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5D8" w:rsidRPr="00D2309E" w:rsidRDefault="00F225D8" w:rsidP="00B1445D">
      <w:pPr>
        <w:spacing w:afterLines="60"/>
        <w:ind w:right="57"/>
        <w:jc w:val="both"/>
        <w:rPr>
          <w:rStyle w:val="aff0"/>
          <w:lang w:val="bg-BG"/>
        </w:rPr>
      </w:pPr>
    </w:p>
    <w:p w:rsidR="005F10CA" w:rsidRPr="00A40404" w:rsidRDefault="005F10CA" w:rsidP="00B1445D">
      <w:pPr>
        <w:suppressAutoHyphens/>
        <w:spacing w:afterLines="60"/>
        <w:ind w:firstLine="284"/>
        <w:jc w:val="both"/>
        <w:rPr>
          <w:b/>
          <w:sz w:val="24"/>
          <w:szCs w:val="24"/>
          <w:lang w:val="ru-RU" w:eastAsia="ar-SA"/>
        </w:rPr>
      </w:pPr>
      <w:r w:rsidRPr="00A40404">
        <w:rPr>
          <w:b/>
          <w:sz w:val="24"/>
          <w:szCs w:val="24"/>
          <w:lang w:val="ru-RU" w:eastAsia="ar-SA"/>
        </w:rPr>
        <w:t>УТВЪРЖДАВАМ:</w:t>
      </w:r>
    </w:p>
    <w:p w:rsidR="00D42B7C" w:rsidRPr="00A40404" w:rsidRDefault="005F10CA" w:rsidP="00B1445D">
      <w:pPr>
        <w:suppressAutoHyphens/>
        <w:spacing w:afterLines="60"/>
        <w:ind w:left="1416" w:firstLine="708"/>
        <w:jc w:val="both"/>
        <w:rPr>
          <w:b/>
          <w:sz w:val="24"/>
          <w:szCs w:val="24"/>
          <w:lang w:val="en-US" w:eastAsia="ar-SA"/>
        </w:rPr>
      </w:pPr>
      <w:r w:rsidRPr="00A40404">
        <w:rPr>
          <w:b/>
          <w:sz w:val="24"/>
          <w:szCs w:val="24"/>
          <w:lang w:val="ru-RU" w:eastAsia="ar-SA"/>
        </w:rPr>
        <w:t>...........................</w:t>
      </w:r>
    </w:p>
    <w:p w:rsidR="00F225D8" w:rsidRDefault="00B1445D" w:rsidP="00910978">
      <w:pPr>
        <w:ind w:left="708" w:firstLine="708"/>
        <w:jc w:val="both"/>
        <w:rPr>
          <w:b/>
          <w:sz w:val="24"/>
          <w:szCs w:val="24"/>
          <w:lang w:val="bg-BG" w:eastAsia="en-US"/>
        </w:rPr>
      </w:pPr>
      <w:r>
        <w:rPr>
          <w:b/>
          <w:sz w:val="24"/>
          <w:szCs w:val="24"/>
          <w:lang w:val="bg-BG" w:eastAsia="en-US"/>
        </w:rPr>
        <w:t>ИВАЙЛО КАМАДЖИЕВ</w:t>
      </w:r>
    </w:p>
    <w:p w:rsidR="00910978" w:rsidRPr="00C94598" w:rsidRDefault="00910978" w:rsidP="00910978">
      <w:pPr>
        <w:ind w:left="708" w:firstLine="708"/>
        <w:jc w:val="both"/>
        <w:rPr>
          <w:b/>
          <w:sz w:val="24"/>
          <w:szCs w:val="24"/>
          <w:lang w:val="bg-BG" w:eastAsia="en-US"/>
        </w:rPr>
      </w:pPr>
      <w:r>
        <w:rPr>
          <w:b/>
          <w:sz w:val="24"/>
          <w:szCs w:val="24"/>
          <w:lang w:val="bg-BG" w:eastAsia="en-US"/>
        </w:rPr>
        <w:t>КМЕТ НА ОБЩИНА</w:t>
      </w:r>
      <w:r w:rsidR="00B1445D">
        <w:rPr>
          <w:b/>
          <w:sz w:val="24"/>
          <w:szCs w:val="24"/>
          <w:lang w:val="bg-BG" w:eastAsia="en-US"/>
        </w:rPr>
        <w:t xml:space="preserve"> </w:t>
      </w:r>
      <w:r>
        <w:rPr>
          <w:b/>
          <w:sz w:val="24"/>
          <w:szCs w:val="24"/>
          <w:lang w:val="bg-BG" w:eastAsia="en-US"/>
        </w:rPr>
        <w:t>НОВИ ПАЗАР</w:t>
      </w:r>
    </w:p>
    <w:p w:rsidR="00C02C2E" w:rsidRPr="00A40404" w:rsidRDefault="00C02C2E" w:rsidP="00B1445D">
      <w:pPr>
        <w:spacing w:afterLines="60"/>
        <w:ind w:right="57" w:firstLine="900"/>
        <w:jc w:val="both"/>
        <w:rPr>
          <w:b/>
          <w:sz w:val="24"/>
          <w:szCs w:val="24"/>
          <w:lang w:val="bg-BG"/>
        </w:rPr>
      </w:pPr>
    </w:p>
    <w:p w:rsidR="00F7521D" w:rsidRPr="00A40404" w:rsidRDefault="00F7521D" w:rsidP="00B1445D">
      <w:pPr>
        <w:spacing w:afterLines="60"/>
        <w:ind w:right="281"/>
        <w:jc w:val="both"/>
        <w:rPr>
          <w:b/>
          <w:sz w:val="24"/>
          <w:szCs w:val="24"/>
          <w:lang w:val="bg-BG"/>
        </w:rPr>
      </w:pPr>
    </w:p>
    <w:p w:rsidR="00B73F67" w:rsidRPr="00A40404" w:rsidRDefault="00F225D8" w:rsidP="00B1445D">
      <w:pPr>
        <w:spacing w:afterLines="60"/>
        <w:ind w:right="423"/>
        <w:jc w:val="center"/>
        <w:rPr>
          <w:b/>
          <w:sz w:val="72"/>
          <w:szCs w:val="72"/>
          <w:lang w:val="bg-BG"/>
        </w:rPr>
      </w:pPr>
      <w:r w:rsidRPr="00A40404">
        <w:rPr>
          <w:b/>
          <w:sz w:val="72"/>
          <w:szCs w:val="72"/>
          <w:lang w:val="bg-BG"/>
        </w:rPr>
        <w:t>Д О К У М Е Н Т А Ц И Я</w:t>
      </w:r>
    </w:p>
    <w:p w:rsidR="00AC0E5E" w:rsidRPr="00A40404" w:rsidRDefault="00AC0E5E" w:rsidP="00B1445D">
      <w:pPr>
        <w:spacing w:afterLines="60"/>
        <w:ind w:right="423"/>
        <w:jc w:val="center"/>
        <w:rPr>
          <w:b/>
          <w:sz w:val="24"/>
          <w:szCs w:val="24"/>
          <w:lang w:val="bg-BG"/>
        </w:rPr>
      </w:pPr>
    </w:p>
    <w:p w:rsidR="00F225D8" w:rsidRPr="00A40404" w:rsidRDefault="00F225D8" w:rsidP="00B1445D">
      <w:pPr>
        <w:spacing w:afterLines="60"/>
        <w:ind w:right="423"/>
        <w:jc w:val="center"/>
        <w:rPr>
          <w:b/>
          <w:sz w:val="28"/>
          <w:szCs w:val="28"/>
          <w:lang w:val="bg-BG"/>
        </w:rPr>
      </w:pPr>
      <w:r w:rsidRPr="00A40404">
        <w:rPr>
          <w:b/>
          <w:sz w:val="28"/>
          <w:szCs w:val="28"/>
          <w:lang w:val="bg-BG"/>
        </w:rPr>
        <w:t xml:space="preserve">   З А   У Ч А С Т И Е</w:t>
      </w:r>
    </w:p>
    <w:p w:rsidR="00F225D8" w:rsidRPr="00A40404" w:rsidRDefault="00F225D8" w:rsidP="00B1445D">
      <w:pPr>
        <w:spacing w:afterLines="60"/>
        <w:ind w:right="423"/>
        <w:jc w:val="center"/>
        <w:rPr>
          <w:b/>
          <w:sz w:val="28"/>
          <w:szCs w:val="28"/>
          <w:lang w:val="bg-BG"/>
        </w:rPr>
      </w:pPr>
      <w:r w:rsidRPr="00A40404">
        <w:rPr>
          <w:b/>
          <w:sz w:val="28"/>
          <w:szCs w:val="28"/>
          <w:lang w:val="bg-BG"/>
        </w:rPr>
        <w:t>В</w:t>
      </w:r>
    </w:p>
    <w:p w:rsidR="00F225D8" w:rsidRPr="00A40404" w:rsidRDefault="00F225D8" w:rsidP="00B1445D">
      <w:pPr>
        <w:spacing w:afterLines="60"/>
        <w:ind w:right="423"/>
        <w:jc w:val="center"/>
        <w:rPr>
          <w:b/>
          <w:sz w:val="28"/>
          <w:szCs w:val="28"/>
          <w:lang w:val="bg-BG"/>
        </w:rPr>
      </w:pPr>
      <w:r w:rsidRPr="00A40404">
        <w:rPr>
          <w:b/>
          <w:sz w:val="28"/>
          <w:szCs w:val="28"/>
          <w:lang w:val="bg-BG"/>
        </w:rPr>
        <w:t xml:space="preserve">О Т К Р И Т </w:t>
      </w:r>
      <w:r w:rsidR="00A0131A" w:rsidRPr="00A40404">
        <w:rPr>
          <w:b/>
          <w:sz w:val="28"/>
          <w:szCs w:val="28"/>
          <w:lang w:val="bg-BG"/>
        </w:rPr>
        <w:t>А П Р О Ц Е Д У Р А</w:t>
      </w:r>
    </w:p>
    <w:p w:rsidR="00F225D8" w:rsidRPr="00A40404" w:rsidRDefault="00F225D8" w:rsidP="00B1445D">
      <w:pPr>
        <w:spacing w:afterLines="60"/>
        <w:ind w:right="423"/>
        <w:jc w:val="center"/>
        <w:rPr>
          <w:b/>
          <w:sz w:val="28"/>
          <w:szCs w:val="28"/>
          <w:lang w:val="bg-BG"/>
        </w:rPr>
      </w:pPr>
      <w:r w:rsidRPr="00A40404">
        <w:rPr>
          <w:b/>
          <w:sz w:val="28"/>
          <w:szCs w:val="28"/>
          <w:lang w:val="bg-BG"/>
        </w:rPr>
        <w:t>З А</w:t>
      </w:r>
    </w:p>
    <w:p w:rsidR="004602E9" w:rsidRPr="00A40404" w:rsidRDefault="00F225D8" w:rsidP="00B1445D">
      <w:pPr>
        <w:spacing w:afterLines="60"/>
        <w:ind w:right="423"/>
        <w:jc w:val="center"/>
        <w:rPr>
          <w:b/>
          <w:sz w:val="28"/>
          <w:szCs w:val="28"/>
          <w:lang w:val="bg-BG"/>
        </w:rPr>
      </w:pPr>
      <w:r w:rsidRPr="00A40404">
        <w:rPr>
          <w:b/>
          <w:sz w:val="28"/>
          <w:szCs w:val="28"/>
          <w:lang w:val="bg-BG"/>
        </w:rPr>
        <w:t>ВЪЗЛАГАНЕ НА ОБЩЕСТВЕНА ПОРЪЧКА С ПРЕДМЕТ:</w:t>
      </w:r>
    </w:p>
    <w:p w:rsidR="00313ED0" w:rsidRPr="00A40404" w:rsidRDefault="001416B6" w:rsidP="00313ED0">
      <w:pPr>
        <w:autoSpaceDE w:val="0"/>
        <w:autoSpaceDN w:val="0"/>
        <w:adjustRightInd w:val="0"/>
        <w:jc w:val="center"/>
        <w:rPr>
          <w:b/>
          <w:i/>
          <w:sz w:val="24"/>
          <w:szCs w:val="24"/>
          <w:u w:val="single"/>
          <w:lang w:val="bg-BG" w:eastAsia="ar-SA"/>
        </w:rPr>
      </w:pPr>
      <w:r w:rsidRPr="00A40404">
        <w:rPr>
          <w:b/>
          <w:i/>
          <w:sz w:val="24"/>
          <w:szCs w:val="24"/>
          <w:u w:val="single"/>
          <w:lang w:val="en-GB" w:eastAsia="ar-SA"/>
        </w:rPr>
        <w:t>„Избор на изпълнител за изготвяне на обследвания за установяване на техническите характеристики, свързани с изискванията по чл.169, ал.1 (т. 1 - 5) и ал.2 от ЗУТ и съставяне на технически паспорт на съществуващ строеж и обследване за енергий</w:t>
      </w:r>
      <w:r w:rsidR="00A275E8" w:rsidRPr="00A40404">
        <w:rPr>
          <w:b/>
          <w:i/>
          <w:sz w:val="24"/>
          <w:szCs w:val="24"/>
          <w:u w:val="single"/>
          <w:lang w:val="en-GB" w:eastAsia="ar-SA"/>
        </w:rPr>
        <w:t xml:space="preserve">на ефективност на </w:t>
      </w:r>
      <w:r w:rsidR="00E144CF">
        <w:rPr>
          <w:b/>
          <w:i/>
          <w:sz w:val="24"/>
          <w:szCs w:val="24"/>
          <w:u w:val="single"/>
          <w:lang w:val="bg-BG" w:eastAsia="ar-SA"/>
        </w:rPr>
        <w:t>жилищни</w:t>
      </w:r>
      <w:r w:rsidR="009324A9" w:rsidRPr="00A40404">
        <w:rPr>
          <w:b/>
          <w:i/>
          <w:sz w:val="24"/>
          <w:szCs w:val="24"/>
          <w:u w:val="single"/>
          <w:lang w:val="en-GB" w:eastAsia="ar-SA"/>
        </w:rPr>
        <w:t>сград</w:t>
      </w:r>
      <w:r w:rsidR="00E57BD3" w:rsidRPr="00A40404">
        <w:rPr>
          <w:b/>
          <w:i/>
          <w:sz w:val="24"/>
          <w:szCs w:val="24"/>
          <w:u w:val="single"/>
          <w:lang w:val="bg-BG" w:eastAsia="ar-SA"/>
        </w:rPr>
        <w:t>и</w:t>
      </w:r>
      <w:r w:rsidR="009324A9" w:rsidRPr="00A40404">
        <w:rPr>
          <w:b/>
          <w:i/>
          <w:sz w:val="24"/>
          <w:szCs w:val="24"/>
          <w:u w:val="single"/>
          <w:lang w:val="en-GB" w:eastAsia="ar-SA"/>
        </w:rPr>
        <w:t xml:space="preserve"> в гр.</w:t>
      </w:r>
      <w:r w:rsidR="00E51FE0">
        <w:rPr>
          <w:b/>
          <w:i/>
          <w:sz w:val="24"/>
          <w:szCs w:val="24"/>
          <w:u w:val="single"/>
          <w:lang w:val="bg-BG" w:eastAsia="ar-SA"/>
        </w:rPr>
        <w:t>Нови пазар</w:t>
      </w:r>
      <w:r w:rsidR="00313ED0" w:rsidRPr="00A40404">
        <w:rPr>
          <w:b/>
          <w:i/>
          <w:sz w:val="24"/>
          <w:szCs w:val="24"/>
          <w:u w:val="single"/>
          <w:lang w:val="bg-BG" w:eastAsia="ar-SA"/>
        </w:rPr>
        <w:t xml:space="preserve"> по </w:t>
      </w:r>
      <w:r w:rsidR="001072DC" w:rsidRPr="00A40404">
        <w:rPr>
          <w:b/>
          <w:i/>
          <w:sz w:val="24"/>
          <w:szCs w:val="24"/>
          <w:u w:val="single"/>
          <w:lang w:val="bg-BG" w:eastAsia="ar-SA"/>
        </w:rPr>
        <w:t>О</w:t>
      </w:r>
      <w:r w:rsidR="00313ED0" w:rsidRPr="00A40404">
        <w:rPr>
          <w:b/>
          <w:i/>
          <w:sz w:val="24"/>
          <w:szCs w:val="24"/>
          <w:u w:val="single"/>
          <w:lang w:val="bg-BG" w:eastAsia="ar-SA"/>
        </w:rPr>
        <w:t>перативна програма</w:t>
      </w:r>
    </w:p>
    <w:p w:rsidR="005F10CA" w:rsidRDefault="00313ED0" w:rsidP="00313ED0">
      <w:pPr>
        <w:autoSpaceDE w:val="0"/>
        <w:autoSpaceDN w:val="0"/>
        <w:adjustRightInd w:val="0"/>
        <w:jc w:val="center"/>
        <w:rPr>
          <w:b/>
          <w:i/>
          <w:sz w:val="24"/>
          <w:szCs w:val="24"/>
          <w:u w:val="single"/>
          <w:lang w:val="bg-BG" w:eastAsia="ar-SA"/>
        </w:rPr>
      </w:pPr>
      <w:r w:rsidRPr="00A40404">
        <w:rPr>
          <w:b/>
          <w:i/>
          <w:sz w:val="24"/>
          <w:szCs w:val="24"/>
          <w:u w:val="single"/>
          <w:lang w:val="bg-BG" w:eastAsia="ar-SA"/>
        </w:rPr>
        <w:t>„</w:t>
      </w:r>
      <w:r w:rsidR="001072DC" w:rsidRPr="00A40404">
        <w:rPr>
          <w:b/>
          <w:i/>
          <w:sz w:val="24"/>
          <w:szCs w:val="24"/>
          <w:u w:val="single"/>
          <w:lang w:val="bg-BG" w:eastAsia="ar-SA"/>
        </w:rPr>
        <w:t>Р</w:t>
      </w:r>
      <w:r w:rsidRPr="00A40404">
        <w:rPr>
          <w:b/>
          <w:i/>
          <w:sz w:val="24"/>
          <w:szCs w:val="24"/>
          <w:u w:val="single"/>
          <w:lang w:val="bg-BG" w:eastAsia="ar-SA"/>
        </w:rPr>
        <w:t>егиони в растеж“ 2014-2020 г.</w:t>
      </w:r>
    </w:p>
    <w:p w:rsidR="00E57BD3" w:rsidRPr="00A40404" w:rsidRDefault="00E57BD3" w:rsidP="00B1445D">
      <w:pPr>
        <w:spacing w:afterLines="60"/>
        <w:ind w:left="2832" w:right="57" w:firstLine="708"/>
        <w:rPr>
          <w:b/>
          <w:sz w:val="24"/>
          <w:szCs w:val="24"/>
          <w:lang w:val="bg-BG"/>
        </w:rPr>
      </w:pPr>
    </w:p>
    <w:p w:rsidR="00E57BD3" w:rsidRPr="00A40404" w:rsidRDefault="00E57BD3" w:rsidP="00B1445D">
      <w:pPr>
        <w:spacing w:afterLines="60"/>
        <w:ind w:left="2832" w:right="57" w:firstLine="708"/>
        <w:rPr>
          <w:b/>
          <w:sz w:val="24"/>
          <w:szCs w:val="24"/>
          <w:lang w:val="bg-BG"/>
        </w:rPr>
      </w:pPr>
    </w:p>
    <w:p w:rsidR="00E57BD3" w:rsidRPr="00A40404" w:rsidRDefault="00E57BD3" w:rsidP="00B1445D">
      <w:pPr>
        <w:spacing w:afterLines="60"/>
        <w:ind w:left="2832" w:right="57" w:firstLine="708"/>
        <w:rPr>
          <w:b/>
          <w:sz w:val="24"/>
          <w:szCs w:val="24"/>
          <w:lang w:val="bg-BG"/>
        </w:rPr>
      </w:pPr>
    </w:p>
    <w:p w:rsidR="00E57BD3" w:rsidRPr="00A40404" w:rsidRDefault="00E57BD3" w:rsidP="00B1445D">
      <w:pPr>
        <w:spacing w:afterLines="60"/>
        <w:ind w:left="2832" w:right="57" w:firstLine="708"/>
        <w:rPr>
          <w:b/>
          <w:sz w:val="24"/>
          <w:szCs w:val="24"/>
          <w:lang w:val="bg-BG"/>
        </w:rPr>
      </w:pPr>
    </w:p>
    <w:p w:rsidR="00E57BD3" w:rsidRPr="00A40404" w:rsidRDefault="00E57BD3" w:rsidP="00B1445D">
      <w:pPr>
        <w:spacing w:afterLines="60"/>
        <w:ind w:left="2832" w:right="57" w:firstLine="708"/>
        <w:rPr>
          <w:b/>
          <w:sz w:val="24"/>
          <w:szCs w:val="24"/>
          <w:lang w:val="bg-BG"/>
        </w:rPr>
      </w:pPr>
    </w:p>
    <w:p w:rsidR="00C02C2E" w:rsidRPr="00A40404" w:rsidRDefault="00F225D8" w:rsidP="00B1445D">
      <w:pPr>
        <w:spacing w:afterLines="60"/>
        <w:ind w:right="57"/>
        <w:jc w:val="center"/>
        <w:rPr>
          <w:b/>
          <w:sz w:val="24"/>
          <w:szCs w:val="24"/>
          <w:lang w:val="bg-BG"/>
        </w:rPr>
      </w:pPr>
      <w:r w:rsidRPr="00A40404">
        <w:rPr>
          <w:b/>
          <w:sz w:val="24"/>
          <w:szCs w:val="24"/>
          <w:lang w:val="bg-BG"/>
        </w:rPr>
        <w:t xml:space="preserve">гр. </w:t>
      </w:r>
      <w:r w:rsidR="00910978">
        <w:rPr>
          <w:b/>
          <w:sz w:val="24"/>
          <w:szCs w:val="24"/>
          <w:lang w:val="bg-BG"/>
        </w:rPr>
        <w:t>Нови пазар</w:t>
      </w:r>
      <w:r w:rsidRPr="00A40404">
        <w:rPr>
          <w:b/>
          <w:sz w:val="24"/>
          <w:szCs w:val="24"/>
          <w:lang w:val="bg-BG"/>
        </w:rPr>
        <w:t xml:space="preserve">, </w:t>
      </w:r>
      <w:r w:rsidR="001F3C07" w:rsidRPr="00A40404">
        <w:rPr>
          <w:b/>
          <w:sz w:val="24"/>
          <w:szCs w:val="24"/>
          <w:lang w:val="bg-BG"/>
        </w:rPr>
        <w:t>201</w:t>
      </w:r>
      <w:r w:rsidR="00E144CF">
        <w:rPr>
          <w:b/>
          <w:sz w:val="24"/>
          <w:szCs w:val="24"/>
          <w:lang w:val="bg-BG"/>
        </w:rPr>
        <w:t>6</w:t>
      </w:r>
      <w:r w:rsidR="00564E9F">
        <w:rPr>
          <w:b/>
          <w:sz w:val="24"/>
          <w:szCs w:val="24"/>
          <w:lang w:val="bg-BG"/>
        </w:rPr>
        <w:t xml:space="preserve"> </w:t>
      </w:r>
      <w:r w:rsidR="00E821BE" w:rsidRPr="00A40404">
        <w:rPr>
          <w:b/>
          <w:sz w:val="24"/>
          <w:szCs w:val="24"/>
          <w:lang w:val="bg-BG"/>
        </w:rPr>
        <w:t>г.</w:t>
      </w:r>
    </w:p>
    <w:p w:rsidR="008C09E6" w:rsidRPr="00A40404" w:rsidRDefault="008C09E6">
      <w:pPr>
        <w:rPr>
          <w:b/>
          <w:sz w:val="24"/>
          <w:szCs w:val="24"/>
        </w:rPr>
      </w:pPr>
      <w:r w:rsidRPr="00A40404">
        <w:rPr>
          <w:b/>
          <w:sz w:val="24"/>
          <w:szCs w:val="24"/>
        </w:rPr>
        <w:br w:type="page"/>
      </w:r>
    </w:p>
    <w:p w:rsidR="00755CFC" w:rsidRDefault="00755CFC" w:rsidP="00B1445D">
      <w:pPr>
        <w:spacing w:afterLines="60"/>
        <w:jc w:val="center"/>
        <w:rPr>
          <w:b/>
          <w:sz w:val="24"/>
          <w:szCs w:val="24"/>
          <w:lang w:val="bg-BG"/>
        </w:rPr>
      </w:pPr>
    </w:p>
    <w:p w:rsidR="00755CFC" w:rsidRDefault="00755CFC" w:rsidP="00B1445D">
      <w:pPr>
        <w:spacing w:afterLines="60"/>
        <w:jc w:val="center"/>
        <w:rPr>
          <w:b/>
          <w:sz w:val="24"/>
          <w:szCs w:val="24"/>
          <w:lang w:val="bg-BG"/>
        </w:rPr>
      </w:pPr>
    </w:p>
    <w:p w:rsidR="00E210F0" w:rsidRPr="00A40404" w:rsidRDefault="00E210F0" w:rsidP="00B1445D">
      <w:pPr>
        <w:spacing w:afterLines="60"/>
        <w:jc w:val="center"/>
        <w:rPr>
          <w:b/>
          <w:sz w:val="24"/>
          <w:szCs w:val="24"/>
          <w:lang w:val="bg-BG"/>
        </w:rPr>
      </w:pPr>
      <w:r w:rsidRPr="00A40404">
        <w:rPr>
          <w:b/>
          <w:sz w:val="24"/>
          <w:szCs w:val="24"/>
        </w:rPr>
        <w:t>С Ъ Д Ъ Р Ж А Н И Е</w:t>
      </w:r>
    </w:p>
    <w:p w:rsidR="00E210F0" w:rsidRPr="00A40404" w:rsidRDefault="00E210F0" w:rsidP="008C09E6">
      <w:pPr>
        <w:tabs>
          <w:tab w:val="left" w:pos="9072"/>
          <w:tab w:val="left" w:pos="9639"/>
        </w:tabs>
        <w:jc w:val="both"/>
        <w:rPr>
          <w:b/>
          <w:color w:val="000000"/>
          <w:sz w:val="24"/>
          <w:szCs w:val="24"/>
        </w:rPr>
      </w:pPr>
      <w:r w:rsidRPr="00A40404">
        <w:rPr>
          <w:b/>
          <w:color w:val="000000"/>
          <w:sz w:val="24"/>
          <w:szCs w:val="24"/>
        </w:rPr>
        <w:t>РАЗДЕЛ І</w:t>
      </w:r>
    </w:p>
    <w:p w:rsidR="00E210F0" w:rsidRPr="00A40404" w:rsidRDefault="008D7B59" w:rsidP="008C09E6">
      <w:pPr>
        <w:tabs>
          <w:tab w:val="left" w:pos="9072"/>
          <w:tab w:val="left" w:pos="9639"/>
        </w:tabs>
        <w:jc w:val="both"/>
        <w:rPr>
          <w:sz w:val="24"/>
          <w:szCs w:val="24"/>
        </w:rPr>
      </w:pPr>
      <w:r w:rsidRPr="00A40404">
        <w:rPr>
          <w:sz w:val="24"/>
          <w:szCs w:val="24"/>
        </w:rPr>
        <w:t>РЕШЕНИЕ ЗА ОТКРИВАНЕ НА ПРОЦЕДУРАТА ЗА ВЪЗЛАГАНЕ НА ОБЩЕСТВЕНА ПОРЪЧКА. ОБЯВЛЕНИЕ ЗА ВЪЗЛАГАНЕ НА ОБЩЕСТВЕНАТА ПОРЪЧКА</w:t>
      </w:r>
    </w:p>
    <w:p w:rsidR="008D7B59" w:rsidRPr="00A40404" w:rsidRDefault="008D7B59" w:rsidP="008C09E6">
      <w:pPr>
        <w:tabs>
          <w:tab w:val="left" w:pos="9072"/>
          <w:tab w:val="left" w:pos="9639"/>
        </w:tabs>
        <w:jc w:val="both"/>
        <w:rPr>
          <w:sz w:val="24"/>
          <w:szCs w:val="24"/>
        </w:rPr>
      </w:pPr>
    </w:p>
    <w:p w:rsidR="00E210F0" w:rsidRPr="00A40404" w:rsidRDefault="00E210F0" w:rsidP="008C09E6">
      <w:pPr>
        <w:tabs>
          <w:tab w:val="left" w:pos="9072"/>
          <w:tab w:val="left" w:pos="9639"/>
        </w:tabs>
        <w:jc w:val="both"/>
        <w:rPr>
          <w:b/>
          <w:color w:val="000000"/>
          <w:sz w:val="24"/>
          <w:szCs w:val="24"/>
        </w:rPr>
      </w:pPr>
      <w:r w:rsidRPr="00A40404">
        <w:rPr>
          <w:b/>
          <w:color w:val="000000"/>
          <w:sz w:val="24"/>
          <w:szCs w:val="24"/>
        </w:rPr>
        <w:t>РАЗДЕЛ ІІ</w:t>
      </w:r>
    </w:p>
    <w:p w:rsidR="00E210F0" w:rsidRPr="00A40404" w:rsidRDefault="008D7B59" w:rsidP="008C09E6">
      <w:pPr>
        <w:tabs>
          <w:tab w:val="left" w:pos="9072"/>
          <w:tab w:val="left" w:pos="9639"/>
        </w:tabs>
        <w:jc w:val="both"/>
        <w:rPr>
          <w:sz w:val="24"/>
          <w:szCs w:val="24"/>
        </w:rPr>
      </w:pPr>
      <w:r w:rsidRPr="00A40404">
        <w:rPr>
          <w:sz w:val="24"/>
          <w:szCs w:val="24"/>
        </w:rPr>
        <w:t>РАЗДЕЛ ІІ. ОПИСАНИЕ НА ПРОЕКТА И НА ПРЕДМЕТА НА ПОРЪЧКАТА</w:t>
      </w:r>
    </w:p>
    <w:p w:rsidR="008D7B59" w:rsidRPr="00A40404" w:rsidRDefault="008D7B59" w:rsidP="008C09E6">
      <w:pPr>
        <w:tabs>
          <w:tab w:val="left" w:pos="9072"/>
          <w:tab w:val="left" w:pos="9639"/>
        </w:tabs>
        <w:jc w:val="both"/>
        <w:rPr>
          <w:color w:val="000000"/>
          <w:sz w:val="24"/>
          <w:szCs w:val="24"/>
        </w:rPr>
      </w:pPr>
    </w:p>
    <w:p w:rsidR="00E210F0" w:rsidRPr="00A40404" w:rsidRDefault="00E210F0" w:rsidP="008C09E6">
      <w:pPr>
        <w:tabs>
          <w:tab w:val="left" w:pos="9072"/>
          <w:tab w:val="left" w:pos="9639"/>
        </w:tabs>
        <w:jc w:val="both"/>
        <w:rPr>
          <w:color w:val="000000"/>
          <w:sz w:val="24"/>
          <w:szCs w:val="24"/>
        </w:rPr>
      </w:pPr>
      <w:r w:rsidRPr="00A40404">
        <w:rPr>
          <w:b/>
          <w:color w:val="000000"/>
          <w:sz w:val="24"/>
          <w:szCs w:val="24"/>
        </w:rPr>
        <w:t>РАЗДЕЛ ІІІ</w:t>
      </w:r>
    </w:p>
    <w:p w:rsidR="00E210F0" w:rsidRPr="00A40404" w:rsidRDefault="008D7B59" w:rsidP="008C09E6">
      <w:pPr>
        <w:tabs>
          <w:tab w:val="left" w:pos="9072"/>
          <w:tab w:val="left" w:pos="9639"/>
        </w:tabs>
        <w:jc w:val="both"/>
        <w:rPr>
          <w:sz w:val="24"/>
          <w:szCs w:val="24"/>
        </w:rPr>
      </w:pPr>
      <w:r w:rsidRPr="00A40404">
        <w:rPr>
          <w:sz w:val="24"/>
          <w:szCs w:val="24"/>
        </w:rPr>
        <w:t>ТЕХНИЧЕСКИ СПЕЦИФИКАЦИИ</w:t>
      </w:r>
    </w:p>
    <w:p w:rsidR="008D7B59" w:rsidRPr="00A40404" w:rsidRDefault="008D7B59" w:rsidP="008C09E6">
      <w:pPr>
        <w:tabs>
          <w:tab w:val="left" w:pos="9072"/>
          <w:tab w:val="left" w:pos="9639"/>
        </w:tabs>
        <w:jc w:val="both"/>
        <w:rPr>
          <w:sz w:val="24"/>
          <w:szCs w:val="24"/>
        </w:rPr>
      </w:pPr>
    </w:p>
    <w:p w:rsidR="00E210F0" w:rsidRPr="00A40404" w:rsidRDefault="00E210F0" w:rsidP="008C09E6">
      <w:pPr>
        <w:tabs>
          <w:tab w:val="left" w:pos="9072"/>
          <w:tab w:val="left" w:pos="9639"/>
        </w:tabs>
        <w:jc w:val="both"/>
        <w:rPr>
          <w:b/>
          <w:color w:val="000000"/>
          <w:sz w:val="24"/>
          <w:szCs w:val="24"/>
        </w:rPr>
      </w:pPr>
      <w:r w:rsidRPr="00A40404">
        <w:rPr>
          <w:b/>
          <w:color w:val="000000"/>
          <w:sz w:val="24"/>
          <w:szCs w:val="24"/>
        </w:rPr>
        <w:t>РАЗДЕЛ IV</w:t>
      </w:r>
    </w:p>
    <w:p w:rsidR="00E210F0" w:rsidRPr="00A40404" w:rsidRDefault="00E210F0" w:rsidP="008C09E6">
      <w:pPr>
        <w:tabs>
          <w:tab w:val="left" w:pos="9072"/>
          <w:tab w:val="left" w:pos="9639"/>
        </w:tabs>
        <w:jc w:val="both"/>
        <w:rPr>
          <w:sz w:val="24"/>
          <w:szCs w:val="24"/>
        </w:rPr>
      </w:pPr>
      <w:r w:rsidRPr="00A40404">
        <w:rPr>
          <w:sz w:val="24"/>
          <w:szCs w:val="24"/>
        </w:rPr>
        <w:t>УСЛОВИЯ ЗА УЧАСТИЕ В ПРОЦЕДУРАТА</w:t>
      </w:r>
    </w:p>
    <w:p w:rsidR="00E210F0" w:rsidRPr="00A40404" w:rsidRDefault="00E210F0" w:rsidP="008C09E6">
      <w:pPr>
        <w:tabs>
          <w:tab w:val="left" w:pos="9072"/>
          <w:tab w:val="left" w:pos="9639"/>
        </w:tabs>
        <w:jc w:val="both"/>
        <w:rPr>
          <w:sz w:val="24"/>
          <w:szCs w:val="24"/>
        </w:rPr>
      </w:pPr>
    </w:p>
    <w:p w:rsidR="00E210F0" w:rsidRPr="00A40404" w:rsidRDefault="00E210F0" w:rsidP="008C09E6">
      <w:pPr>
        <w:tabs>
          <w:tab w:val="left" w:pos="9072"/>
          <w:tab w:val="left" w:pos="9639"/>
        </w:tabs>
        <w:jc w:val="both"/>
        <w:rPr>
          <w:b/>
          <w:color w:val="000000"/>
          <w:sz w:val="24"/>
          <w:szCs w:val="24"/>
        </w:rPr>
      </w:pPr>
      <w:r w:rsidRPr="00A40404">
        <w:rPr>
          <w:b/>
          <w:color w:val="000000"/>
          <w:sz w:val="24"/>
          <w:szCs w:val="24"/>
        </w:rPr>
        <w:t>РАЗДЕЛ V</w:t>
      </w:r>
    </w:p>
    <w:p w:rsidR="00E210F0" w:rsidRPr="00A40404" w:rsidRDefault="008D7B59" w:rsidP="008C09E6">
      <w:pPr>
        <w:tabs>
          <w:tab w:val="left" w:pos="9072"/>
          <w:tab w:val="left" w:pos="9639"/>
        </w:tabs>
        <w:jc w:val="both"/>
        <w:rPr>
          <w:sz w:val="24"/>
          <w:szCs w:val="24"/>
        </w:rPr>
      </w:pPr>
      <w:r w:rsidRPr="00A40404">
        <w:rPr>
          <w:sz w:val="24"/>
          <w:szCs w:val="24"/>
        </w:rPr>
        <w:t>ГАРАНЦИЯ ЗА УЧАСТИЕ В ПРОЦЕДУРАТА И ГАРАНЦИЯ ЗА ИЗПЪЛНЕНИЕ НА ДОГОВОРА</w:t>
      </w:r>
    </w:p>
    <w:p w:rsidR="008D7B59" w:rsidRPr="00A40404" w:rsidRDefault="008D7B59" w:rsidP="008C09E6">
      <w:pPr>
        <w:tabs>
          <w:tab w:val="left" w:pos="9072"/>
          <w:tab w:val="left" w:pos="9639"/>
        </w:tabs>
        <w:jc w:val="both"/>
        <w:rPr>
          <w:sz w:val="24"/>
          <w:szCs w:val="24"/>
        </w:rPr>
      </w:pPr>
    </w:p>
    <w:p w:rsidR="00E210F0" w:rsidRPr="00A40404" w:rsidRDefault="00E210F0" w:rsidP="008C09E6">
      <w:pPr>
        <w:tabs>
          <w:tab w:val="left" w:pos="9072"/>
          <w:tab w:val="left" w:pos="9639"/>
        </w:tabs>
        <w:jc w:val="both"/>
        <w:rPr>
          <w:b/>
          <w:color w:val="000000"/>
          <w:sz w:val="24"/>
          <w:szCs w:val="24"/>
        </w:rPr>
      </w:pPr>
      <w:r w:rsidRPr="00A40404">
        <w:rPr>
          <w:b/>
          <w:color w:val="000000"/>
          <w:sz w:val="24"/>
          <w:szCs w:val="24"/>
        </w:rPr>
        <w:t>РАЗДЕЛ VІ</w:t>
      </w:r>
    </w:p>
    <w:p w:rsidR="00E210F0" w:rsidRPr="00A40404" w:rsidRDefault="00E210F0" w:rsidP="008C09E6">
      <w:pPr>
        <w:tabs>
          <w:tab w:val="left" w:pos="9072"/>
          <w:tab w:val="left" w:pos="9639"/>
        </w:tabs>
        <w:jc w:val="both"/>
        <w:rPr>
          <w:sz w:val="24"/>
          <w:szCs w:val="24"/>
        </w:rPr>
      </w:pPr>
      <w:r w:rsidRPr="00A40404">
        <w:rPr>
          <w:sz w:val="24"/>
          <w:szCs w:val="24"/>
        </w:rPr>
        <w:t>ИЗИСКВАНИЯ И ДОКАЗАТЕЛСТВА ЗА ТЕХНИЧЕСКИТЕ ВЪЗМОЖНОСТИ И/ИЛИ КВАЛИФИКАЦИЯ НА УЧАСТНИЦИТЕ</w:t>
      </w:r>
    </w:p>
    <w:p w:rsidR="00E210F0" w:rsidRPr="00A40404" w:rsidRDefault="00E210F0" w:rsidP="008C09E6">
      <w:pPr>
        <w:tabs>
          <w:tab w:val="left" w:pos="9072"/>
          <w:tab w:val="left" w:pos="9639"/>
        </w:tabs>
        <w:jc w:val="both"/>
        <w:rPr>
          <w:sz w:val="24"/>
          <w:szCs w:val="24"/>
        </w:rPr>
      </w:pPr>
    </w:p>
    <w:p w:rsidR="00E210F0" w:rsidRPr="00A40404" w:rsidRDefault="00E210F0" w:rsidP="008C09E6">
      <w:pPr>
        <w:tabs>
          <w:tab w:val="left" w:pos="9072"/>
          <w:tab w:val="left" w:pos="9639"/>
        </w:tabs>
        <w:jc w:val="both"/>
        <w:rPr>
          <w:b/>
          <w:color w:val="000000"/>
          <w:sz w:val="24"/>
          <w:szCs w:val="24"/>
        </w:rPr>
      </w:pPr>
      <w:r w:rsidRPr="00A40404">
        <w:rPr>
          <w:b/>
          <w:color w:val="000000"/>
          <w:sz w:val="24"/>
          <w:szCs w:val="24"/>
        </w:rPr>
        <w:t>РАЗДЕЛ VІІ</w:t>
      </w:r>
    </w:p>
    <w:p w:rsidR="00E210F0" w:rsidRPr="00A40404" w:rsidRDefault="00E210F0" w:rsidP="008C09E6">
      <w:pPr>
        <w:jc w:val="both"/>
        <w:rPr>
          <w:sz w:val="24"/>
          <w:szCs w:val="24"/>
          <w:lang w:val="bg-BG"/>
        </w:rPr>
      </w:pPr>
      <w:r w:rsidRPr="00A40404">
        <w:rPr>
          <w:caps/>
          <w:sz w:val="24"/>
          <w:szCs w:val="24"/>
        </w:rPr>
        <w:t>КРИТЕРИЙ ЗА ОЦЕНКА НА ОФЕРТИТЕ</w:t>
      </w:r>
    </w:p>
    <w:p w:rsidR="00E210F0" w:rsidRPr="00A40404" w:rsidRDefault="00E210F0" w:rsidP="008C09E6">
      <w:pPr>
        <w:tabs>
          <w:tab w:val="left" w:pos="9072"/>
          <w:tab w:val="left" w:pos="9639"/>
        </w:tabs>
        <w:jc w:val="both"/>
        <w:rPr>
          <w:sz w:val="24"/>
          <w:szCs w:val="24"/>
        </w:rPr>
      </w:pPr>
    </w:p>
    <w:p w:rsidR="00E210F0" w:rsidRPr="00A40404" w:rsidRDefault="00E210F0" w:rsidP="008C09E6">
      <w:pPr>
        <w:tabs>
          <w:tab w:val="left" w:pos="9072"/>
          <w:tab w:val="left" w:pos="9639"/>
        </w:tabs>
        <w:jc w:val="both"/>
        <w:rPr>
          <w:b/>
          <w:color w:val="000000"/>
          <w:sz w:val="24"/>
          <w:szCs w:val="24"/>
        </w:rPr>
      </w:pPr>
      <w:r w:rsidRPr="00A40404">
        <w:rPr>
          <w:b/>
          <w:color w:val="000000"/>
          <w:sz w:val="24"/>
          <w:szCs w:val="24"/>
        </w:rPr>
        <w:t>РАЗДЕЛ VІІІ</w:t>
      </w:r>
    </w:p>
    <w:p w:rsidR="00E210F0" w:rsidRPr="00A40404" w:rsidRDefault="00E210F0" w:rsidP="008C09E6">
      <w:pPr>
        <w:tabs>
          <w:tab w:val="left" w:pos="9072"/>
          <w:tab w:val="left" w:pos="9639"/>
        </w:tabs>
        <w:jc w:val="both"/>
        <w:rPr>
          <w:sz w:val="24"/>
          <w:szCs w:val="24"/>
        </w:rPr>
      </w:pPr>
      <w:r w:rsidRPr="00A40404">
        <w:rPr>
          <w:sz w:val="24"/>
          <w:szCs w:val="24"/>
        </w:rPr>
        <w:t>ПРОМЕНИ В ОБЯВЛЕНИЕТО И/ИЛИ ДОКУМЕНТАЦИЯТА. ОБМЕН НА ИНФОРМАЦИЯ МЕЖДУ ВЪЗЛОЖИТЕЛЯ И ЗАИНТЕРЕСОВАНИТЕ ЛИЦА И УЧАСТНИЦИТЕ В ПРОЦЕДУРАТА</w:t>
      </w:r>
    </w:p>
    <w:p w:rsidR="00E210F0" w:rsidRPr="00A40404" w:rsidRDefault="00E210F0" w:rsidP="008C09E6">
      <w:pPr>
        <w:tabs>
          <w:tab w:val="left" w:pos="9072"/>
          <w:tab w:val="left" w:pos="9639"/>
        </w:tabs>
        <w:jc w:val="both"/>
        <w:rPr>
          <w:sz w:val="24"/>
          <w:szCs w:val="24"/>
        </w:rPr>
      </w:pPr>
    </w:p>
    <w:p w:rsidR="00E210F0" w:rsidRPr="00A40404" w:rsidRDefault="00E210F0" w:rsidP="008C09E6">
      <w:pPr>
        <w:tabs>
          <w:tab w:val="left" w:pos="9072"/>
          <w:tab w:val="left" w:pos="9639"/>
        </w:tabs>
        <w:jc w:val="both"/>
        <w:rPr>
          <w:b/>
          <w:color w:val="000000"/>
          <w:sz w:val="24"/>
          <w:szCs w:val="24"/>
        </w:rPr>
      </w:pPr>
      <w:r w:rsidRPr="00A40404">
        <w:rPr>
          <w:b/>
          <w:color w:val="000000"/>
          <w:sz w:val="24"/>
          <w:szCs w:val="24"/>
        </w:rPr>
        <w:t>РАЗДЕЛ ІХ</w:t>
      </w:r>
    </w:p>
    <w:p w:rsidR="00E210F0" w:rsidRPr="00A40404" w:rsidRDefault="00E210F0" w:rsidP="008C09E6">
      <w:pPr>
        <w:tabs>
          <w:tab w:val="left" w:pos="9072"/>
          <w:tab w:val="left" w:pos="9639"/>
        </w:tabs>
        <w:jc w:val="both"/>
        <w:rPr>
          <w:sz w:val="24"/>
          <w:szCs w:val="24"/>
        </w:rPr>
      </w:pPr>
      <w:r w:rsidRPr="00A40404">
        <w:rPr>
          <w:sz w:val="24"/>
          <w:szCs w:val="24"/>
        </w:rPr>
        <w:t>ОБЩИ ИЗИСКВАНИЯ ПРИ ИЗГОТВЯНЕ И ПРЕДСТАВЯНЕ НА ОФЕРТАТА</w:t>
      </w:r>
    </w:p>
    <w:p w:rsidR="00E210F0" w:rsidRPr="00A40404" w:rsidRDefault="00E210F0" w:rsidP="008C09E6">
      <w:pPr>
        <w:tabs>
          <w:tab w:val="left" w:pos="9072"/>
          <w:tab w:val="left" w:pos="9639"/>
        </w:tabs>
        <w:jc w:val="both"/>
        <w:rPr>
          <w:color w:val="000000"/>
          <w:sz w:val="24"/>
          <w:szCs w:val="24"/>
        </w:rPr>
      </w:pPr>
    </w:p>
    <w:p w:rsidR="00E210F0" w:rsidRPr="00A40404" w:rsidRDefault="00E210F0" w:rsidP="008C09E6">
      <w:pPr>
        <w:tabs>
          <w:tab w:val="left" w:pos="9072"/>
          <w:tab w:val="left" w:pos="9639"/>
        </w:tabs>
        <w:jc w:val="both"/>
        <w:rPr>
          <w:b/>
          <w:color w:val="000000"/>
          <w:sz w:val="24"/>
          <w:szCs w:val="24"/>
        </w:rPr>
      </w:pPr>
      <w:r w:rsidRPr="00A40404">
        <w:rPr>
          <w:b/>
          <w:color w:val="000000"/>
          <w:sz w:val="24"/>
          <w:szCs w:val="24"/>
        </w:rPr>
        <w:t>РАЗДЕЛ Х</w:t>
      </w:r>
    </w:p>
    <w:p w:rsidR="00E210F0" w:rsidRPr="00A40404" w:rsidRDefault="00E210F0" w:rsidP="008C09E6">
      <w:pPr>
        <w:tabs>
          <w:tab w:val="left" w:pos="9072"/>
          <w:tab w:val="left" w:pos="9639"/>
        </w:tabs>
        <w:jc w:val="both"/>
        <w:rPr>
          <w:sz w:val="24"/>
          <w:szCs w:val="24"/>
        </w:rPr>
      </w:pPr>
      <w:r w:rsidRPr="00A40404">
        <w:rPr>
          <w:sz w:val="24"/>
          <w:szCs w:val="24"/>
        </w:rPr>
        <w:t>СЪДЪРЖАНИЕ НА ОФЕРТАТА</w:t>
      </w:r>
    </w:p>
    <w:p w:rsidR="00E210F0" w:rsidRPr="00A40404" w:rsidRDefault="00E210F0" w:rsidP="008C09E6">
      <w:pPr>
        <w:tabs>
          <w:tab w:val="left" w:pos="9072"/>
          <w:tab w:val="left" w:pos="9639"/>
        </w:tabs>
        <w:jc w:val="both"/>
        <w:rPr>
          <w:sz w:val="24"/>
          <w:szCs w:val="24"/>
        </w:rPr>
      </w:pPr>
    </w:p>
    <w:p w:rsidR="00E210F0" w:rsidRPr="00A40404" w:rsidRDefault="00E210F0" w:rsidP="008C09E6">
      <w:pPr>
        <w:tabs>
          <w:tab w:val="left" w:pos="9072"/>
          <w:tab w:val="left" w:pos="9639"/>
        </w:tabs>
        <w:jc w:val="both"/>
        <w:rPr>
          <w:b/>
          <w:color w:val="000000"/>
          <w:sz w:val="24"/>
          <w:szCs w:val="24"/>
        </w:rPr>
      </w:pPr>
      <w:r w:rsidRPr="00A40404">
        <w:rPr>
          <w:b/>
          <w:color w:val="000000"/>
          <w:sz w:val="24"/>
          <w:szCs w:val="24"/>
        </w:rPr>
        <w:t>РАЗДЕЛ ХІ</w:t>
      </w:r>
    </w:p>
    <w:p w:rsidR="00E210F0" w:rsidRPr="00A40404" w:rsidRDefault="00E210F0" w:rsidP="008C09E6">
      <w:pPr>
        <w:tabs>
          <w:tab w:val="left" w:pos="9072"/>
          <w:tab w:val="left" w:pos="9639"/>
        </w:tabs>
        <w:jc w:val="both"/>
        <w:rPr>
          <w:sz w:val="24"/>
          <w:szCs w:val="24"/>
        </w:rPr>
      </w:pPr>
      <w:r w:rsidRPr="00A40404">
        <w:rPr>
          <w:sz w:val="24"/>
          <w:szCs w:val="24"/>
        </w:rPr>
        <w:t>РАЗГЛЕЖДАНЕ, ОЦЕНКА И КЛАСИРАНЕ НА ОФЕРТИТЕ</w:t>
      </w:r>
    </w:p>
    <w:p w:rsidR="00E210F0" w:rsidRPr="00A40404" w:rsidRDefault="00E210F0" w:rsidP="008C09E6">
      <w:pPr>
        <w:tabs>
          <w:tab w:val="left" w:pos="9072"/>
          <w:tab w:val="left" w:pos="9639"/>
        </w:tabs>
        <w:jc w:val="both"/>
        <w:rPr>
          <w:sz w:val="24"/>
          <w:szCs w:val="24"/>
        </w:rPr>
      </w:pPr>
    </w:p>
    <w:p w:rsidR="00E210F0" w:rsidRPr="00A40404" w:rsidRDefault="00E210F0" w:rsidP="008C09E6">
      <w:pPr>
        <w:tabs>
          <w:tab w:val="left" w:pos="9072"/>
          <w:tab w:val="left" w:pos="9639"/>
        </w:tabs>
        <w:jc w:val="both"/>
        <w:rPr>
          <w:b/>
          <w:color w:val="000000"/>
          <w:sz w:val="24"/>
          <w:szCs w:val="24"/>
        </w:rPr>
      </w:pPr>
      <w:r w:rsidRPr="00A40404">
        <w:rPr>
          <w:b/>
          <w:color w:val="000000"/>
          <w:sz w:val="24"/>
          <w:szCs w:val="24"/>
        </w:rPr>
        <w:t>РАЗДЕЛ ХІІ</w:t>
      </w:r>
    </w:p>
    <w:p w:rsidR="00E210F0" w:rsidRPr="00A40404" w:rsidRDefault="00E210F0" w:rsidP="008C09E6">
      <w:pPr>
        <w:tabs>
          <w:tab w:val="left" w:pos="9072"/>
          <w:tab w:val="left" w:pos="9639"/>
        </w:tabs>
        <w:jc w:val="both"/>
        <w:rPr>
          <w:sz w:val="24"/>
          <w:szCs w:val="24"/>
        </w:rPr>
      </w:pPr>
      <w:r w:rsidRPr="00A40404">
        <w:rPr>
          <w:sz w:val="24"/>
          <w:szCs w:val="24"/>
        </w:rPr>
        <w:t>ОПРЕДЕЛЯНЕ НА ИЗПЪЛНИТЕЛ.ОБЯВЯВАНЕ НА РЕШЕНИЕТО НА ВЪЗЛОЖИТЕЛЯ.ПРЕКРАТЯВАНЕ НА ПРОЦЕДУРАТА. СКЛЮЧВАНЕ НА ДОГОВОР</w:t>
      </w:r>
    </w:p>
    <w:p w:rsidR="00E210F0" w:rsidRPr="00A40404" w:rsidRDefault="00E210F0" w:rsidP="008C09E6">
      <w:pPr>
        <w:tabs>
          <w:tab w:val="left" w:pos="9072"/>
          <w:tab w:val="left" w:pos="9639"/>
        </w:tabs>
        <w:jc w:val="both"/>
        <w:rPr>
          <w:b/>
          <w:color w:val="000000"/>
          <w:sz w:val="24"/>
          <w:szCs w:val="24"/>
        </w:rPr>
      </w:pPr>
      <w:r w:rsidRPr="00A40404">
        <w:rPr>
          <w:b/>
          <w:color w:val="000000"/>
          <w:sz w:val="24"/>
          <w:szCs w:val="24"/>
        </w:rPr>
        <w:t>РАЗДЕЛ ХІІІ</w:t>
      </w:r>
    </w:p>
    <w:p w:rsidR="00E210F0" w:rsidRPr="00A40404" w:rsidRDefault="00E210F0" w:rsidP="008C09E6">
      <w:pPr>
        <w:tabs>
          <w:tab w:val="left" w:pos="9072"/>
          <w:tab w:val="left" w:pos="9639"/>
        </w:tabs>
        <w:jc w:val="both"/>
        <w:rPr>
          <w:sz w:val="24"/>
          <w:szCs w:val="24"/>
        </w:rPr>
      </w:pPr>
      <w:r w:rsidRPr="00A40404">
        <w:rPr>
          <w:sz w:val="24"/>
          <w:szCs w:val="24"/>
        </w:rPr>
        <w:t>ДРУГИ УСЛОВИЯ</w:t>
      </w:r>
    </w:p>
    <w:p w:rsidR="00E210F0" w:rsidRPr="00A40404" w:rsidRDefault="00E210F0" w:rsidP="008C09E6">
      <w:pPr>
        <w:tabs>
          <w:tab w:val="left" w:pos="9072"/>
          <w:tab w:val="left" w:pos="9639"/>
        </w:tabs>
        <w:jc w:val="both"/>
        <w:rPr>
          <w:sz w:val="24"/>
          <w:szCs w:val="24"/>
        </w:rPr>
      </w:pPr>
    </w:p>
    <w:p w:rsidR="00E210F0" w:rsidRPr="00A40404" w:rsidRDefault="00E210F0" w:rsidP="008C09E6">
      <w:pPr>
        <w:tabs>
          <w:tab w:val="left" w:pos="9072"/>
          <w:tab w:val="left" w:pos="9639"/>
        </w:tabs>
        <w:jc w:val="both"/>
        <w:rPr>
          <w:b/>
          <w:color w:val="000000"/>
          <w:sz w:val="24"/>
          <w:szCs w:val="24"/>
        </w:rPr>
      </w:pPr>
      <w:r w:rsidRPr="00A40404">
        <w:rPr>
          <w:b/>
          <w:color w:val="000000"/>
          <w:sz w:val="24"/>
          <w:szCs w:val="24"/>
        </w:rPr>
        <w:t>РАЗДЕЛ ХІV</w:t>
      </w:r>
    </w:p>
    <w:p w:rsidR="00E57BD3" w:rsidRPr="00A40404" w:rsidRDefault="00E210F0" w:rsidP="00A36026">
      <w:pPr>
        <w:tabs>
          <w:tab w:val="left" w:pos="9072"/>
          <w:tab w:val="left" w:pos="9639"/>
        </w:tabs>
        <w:jc w:val="both"/>
        <w:rPr>
          <w:sz w:val="24"/>
          <w:szCs w:val="24"/>
        </w:rPr>
      </w:pPr>
      <w:r w:rsidRPr="00A40404">
        <w:rPr>
          <w:sz w:val="24"/>
          <w:szCs w:val="24"/>
        </w:rPr>
        <w:t>ПРИЛОЖЕНИЯ</w:t>
      </w:r>
      <w:r w:rsidR="00E57BD3" w:rsidRPr="00A40404">
        <w:rPr>
          <w:sz w:val="24"/>
          <w:szCs w:val="24"/>
        </w:rPr>
        <w:br w:type="page"/>
      </w:r>
    </w:p>
    <w:p w:rsidR="00D97432" w:rsidRPr="00A40404" w:rsidRDefault="00D97432" w:rsidP="008C09E6">
      <w:pPr>
        <w:tabs>
          <w:tab w:val="left" w:pos="9072"/>
          <w:tab w:val="left" w:pos="9639"/>
        </w:tabs>
        <w:jc w:val="both"/>
        <w:rPr>
          <w:sz w:val="24"/>
          <w:szCs w:val="24"/>
          <w:lang w:val="bg-BG"/>
        </w:rPr>
      </w:pPr>
    </w:p>
    <w:p w:rsidR="00E51FE0" w:rsidRPr="00E51FE0" w:rsidRDefault="00D97432" w:rsidP="00B1445D">
      <w:pPr>
        <w:spacing w:afterLines="60"/>
        <w:ind w:firstLine="567"/>
        <w:jc w:val="both"/>
        <w:rPr>
          <w:sz w:val="24"/>
          <w:szCs w:val="24"/>
        </w:rPr>
      </w:pPr>
      <w:r w:rsidRPr="00A40404">
        <w:rPr>
          <w:sz w:val="24"/>
          <w:szCs w:val="24"/>
        </w:rPr>
        <w:t>Възложителят предоставя пълен достъп по електронен път до документацията за участие в процедурата на следния Интернет адрес:</w:t>
      </w:r>
      <w:hyperlink r:id="rId8" w:history="1">
        <w:r w:rsidR="00E51FE0" w:rsidRPr="00E51FE0">
          <w:rPr>
            <w:sz w:val="27"/>
            <w:szCs w:val="27"/>
            <w:u w:val="single"/>
            <w:shd w:val="clear" w:color="auto" w:fill="FFFFFF"/>
          </w:rPr>
          <w:t>http://novipazar.nit.bg/</w:t>
        </w:r>
      </w:hyperlink>
      <w:r w:rsidR="00E51FE0" w:rsidRPr="00E51FE0">
        <w:rPr>
          <w:sz w:val="27"/>
          <w:szCs w:val="27"/>
          <w:shd w:val="clear" w:color="auto" w:fill="FFFFFF"/>
        </w:rPr>
        <w:t>.</w:t>
      </w:r>
    </w:p>
    <w:p w:rsidR="00D97432" w:rsidRPr="00A40404" w:rsidRDefault="00D97432" w:rsidP="00B1445D">
      <w:pPr>
        <w:spacing w:afterLines="60"/>
        <w:ind w:firstLine="567"/>
        <w:jc w:val="both"/>
        <w:rPr>
          <w:sz w:val="24"/>
          <w:szCs w:val="24"/>
          <w:lang w:val="bg-BG"/>
        </w:rPr>
      </w:pPr>
      <w:r w:rsidRPr="00A40404">
        <w:rPr>
          <w:sz w:val="24"/>
          <w:szCs w:val="24"/>
        </w:rPr>
        <w:t>Всички разяснения по документация ще бъдат публикувани на същият интернет адрес.</w:t>
      </w:r>
      <w:r w:rsidR="00D2309E">
        <w:rPr>
          <w:sz w:val="24"/>
          <w:szCs w:val="24"/>
          <w:lang w:val="bg-BG"/>
        </w:rPr>
        <w:t xml:space="preserve"> </w:t>
      </w:r>
      <w:r w:rsidRPr="00A40404">
        <w:rPr>
          <w:sz w:val="24"/>
          <w:szCs w:val="24"/>
        </w:rPr>
        <w:t>Изтеглянето на документацията от посочения интернет адрес е безплатно.</w:t>
      </w:r>
    </w:p>
    <w:p w:rsidR="003342C4" w:rsidRPr="00A40404" w:rsidRDefault="003342C4" w:rsidP="00B1445D">
      <w:pPr>
        <w:spacing w:afterLines="60"/>
        <w:ind w:firstLine="567"/>
        <w:jc w:val="both"/>
        <w:rPr>
          <w:sz w:val="24"/>
          <w:szCs w:val="24"/>
          <w:lang w:val="bg-BG"/>
        </w:rPr>
      </w:pPr>
      <w:r w:rsidRPr="00A40404">
        <w:rPr>
          <w:sz w:val="24"/>
          <w:szCs w:val="24"/>
          <w:lang w:val="bg-BG"/>
        </w:rPr>
        <w:t>Възложителят предоставя документацията на всяко лице, поискало това, включително като му я изпрати за негова сметка. Същата е платима в размера, посочен в обявлението.</w:t>
      </w:r>
    </w:p>
    <w:p w:rsidR="007873C8" w:rsidRPr="00A40404" w:rsidRDefault="007873C8" w:rsidP="00B1445D">
      <w:pPr>
        <w:spacing w:afterLines="60"/>
        <w:ind w:firstLine="567"/>
        <w:jc w:val="both"/>
        <w:rPr>
          <w:sz w:val="24"/>
          <w:szCs w:val="24"/>
          <w:lang w:val="bg-BG"/>
        </w:rPr>
      </w:pPr>
      <w:r w:rsidRPr="00A40404">
        <w:rPr>
          <w:sz w:val="24"/>
          <w:szCs w:val="24"/>
          <w:lang w:val="bg-BG"/>
        </w:rPr>
        <w:t>Като от датата на публикуване на обявлението в електронен вид възложителят предоставя пълен достъп по електронен път до документацията за участие в процедурата, като в обявлението е посочен Интернет адрес, на който тя може да бъде намерена.</w:t>
      </w:r>
    </w:p>
    <w:p w:rsidR="00872619" w:rsidRPr="00A40404" w:rsidRDefault="00D97432" w:rsidP="00B1445D">
      <w:pPr>
        <w:spacing w:afterLines="60"/>
        <w:ind w:firstLine="567"/>
        <w:jc w:val="both"/>
        <w:rPr>
          <w:rFonts w:eastAsia="SimSun"/>
          <w:sz w:val="24"/>
          <w:szCs w:val="24"/>
        </w:rPr>
      </w:pPr>
      <w:r w:rsidRPr="00A40404">
        <w:rPr>
          <w:sz w:val="24"/>
          <w:szCs w:val="24"/>
        </w:rPr>
        <w:t xml:space="preserve">Участниците могат сами да изберат реда за заплащане на екземпляр на документацията за участие, на каса при възложителя или с платежно нареждане по сметка. Сметката на възложителя за заплащане </w:t>
      </w:r>
      <w:r w:rsidR="005F10CA" w:rsidRPr="00A40404">
        <w:rPr>
          <w:sz w:val="24"/>
          <w:szCs w:val="24"/>
        </w:rPr>
        <w:t>на документацията за участие е:</w:t>
      </w:r>
      <w:r w:rsidR="00872619" w:rsidRPr="00A40404">
        <w:rPr>
          <w:rFonts w:eastAsia="SimSun"/>
          <w:sz w:val="24"/>
          <w:szCs w:val="24"/>
        </w:rPr>
        <w:t>Сметката на възложителя за заплащане на документацията за участие е:</w:t>
      </w:r>
      <w:r w:rsidR="00E51FE0">
        <w:rPr>
          <w:rFonts w:eastAsia="SimSun"/>
          <w:b/>
          <w:sz w:val="24"/>
          <w:szCs w:val="24"/>
        </w:rPr>
        <w:t xml:space="preserve"> Банкова сметка</w:t>
      </w:r>
      <w:r w:rsidR="00E51FE0">
        <w:rPr>
          <w:rFonts w:eastAsia="SimSun"/>
          <w:b/>
          <w:sz w:val="24"/>
          <w:szCs w:val="24"/>
          <w:lang w:val="bg-BG"/>
        </w:rPr>
        <w:t xml:space="preserve">: </w:t>
      </w:r>
      <w:r w:rsidR="00E51FE0" w:rsidRPr="00E51FE0">
        <w:rPr>
          <w:rFonts w:eastAsia="SimSun"/>
          <w:b/>
          <w:sz w:val="24"/>
          <w:szCs w:val="24"/>
        </w:rPr>
        <w:t>IBAN BG70FINV91503315926503, BIC FINVBGSF – „Първа инвестиционна банка", гр. Нови пазар</w:t>
      </w:r>
      <w:r w:rsidR="00872619" w:rsidRPr="00A40404">
        <w:rPr>
          <w:rFonts w:eastAsia="SimSun"/>
          <w:b/>
          <w:sz w:val="24"/>
          <w:szCs w:val="24"/>
        </w:rPr>
        <w:t>.</w:t>
      </w:r>
    </w:p>
    <w:p w:rsidR="0054560D" w:rsidRPr="00A40404" w:rsidRDefault="0054560D" w:rsidP="00B1445D">
      <w:pPr>
        <w:spacing w:afterLines="60"/>
        <w:ind w:firstLine="284"/>
        <w:jc w:val="both"/>
        <w:rPr>
          <w:b/>
          <w:sz w:val="24"/>
          <w:szCs w:val="24"/>
          <w:lang w:val="bg-BG"/>
        </w:rPr>
      </w:pPr>
      <w:r w:rsidRPr="00A40404">
        <w:rPr>
          <w:b/>
          <w:sz w:val="24"/>
          <w:szCs w:val="24"/>
          <w:lang w:val="bg-BG"/>
        </w:rPr>
        <w:br w:type="page"/>
      </w:r>
    </w:p>
    <w:p w:rsidR="00E56B01" w:rsidRPr="00A40404" w:rsidRDefault="00E56B01" w:rsidP="00B1445D">
      <w:pPr>
        <w:spacing w:afterLines="60"/>
        <w:ind w:firstLine="284"/>
        <w:jc w:val="center"/>
        <w:rPr>
          <w:b/>
          <w:sz w:val="24"/>
          <w:szCs w:val="24"/>
          <w:lang w:val="bg-BG"/>
        </w:rPr>
      </w:pPr>
    </w:p>
    <w:p w:rsidR="00264342" w:rsidRPr="00A40404" w:rsidRDefault="00264342" w:rsidP="00B1445D">
      <w:pPr>
        <w:spacing w:afterLines="60"/>
        <w:ind w:firstLine="284"/>
        <w:jc w:val="center"/>
        <w:rPr>
          <w:b/>
          <w:color w:val="000000"/>
          <w:sz w:val="24"/>
          <w:szCs w:val="24"/>
        </w:rPr>
      </w:pPr>
      <w:r w:rsidRPr="00A40404">
        <w:rPr>
          <w:b/>
          <w:color w:val="000000"/>
          <w:sz w:val="24"/>
          <w:szCs w:val="24"/>
        </w:rPr>
        <w:t>РАЗДЕЛ І</w:t>
      </w:r>
    </w:p>
    <w:p w:rsidR="00E210F0" w:rsidRPr="00A40404" w:rsidRDefault="00264342" w:rsidP="00B1445D">
      <w:pPr>
        <w:tabs>
          <w:tab w:val="left" w:pos="9072"/>
          <w:tab w:val="left" w:pos="9639"/>
        </w:tabs>
        <w:spacing w:afterLines="60"/>
        <w:ind w:firstLine="284"/>
        <w:jc w:val="center"/>
        <w:rPr>
          <w:b/>
          <w:sz w:val="24"/>
          <w:szCs w:val="24"/>
          <w:lang w:val="bg-BG"/>
        </w:rPr>
      </w:pPr>
      <w:r w:rsidRPr="00A40404">
        <w:rPr>
          <w:b/>
          <w:sz w:val="24"/>
          <w:szCs w:val="24"/>
        </w:rPr>
        <w:t>РЕШЕНИЕ ЗА ОТКРИВАНЕ НА ПРОЦЕДУРАТА ЗА ВЪЗЛАГАНЕ НА ОБЩЕСТВЕНА ПОРЪЧКА. ОБЯВЛЕНИЕ ЗА ВЪЗЛАГАНЕ НА ОБЩЕСТВЕНАТА ПОРЪЧКА</w:t>
      </w:r>
    </w:p>
    <w:p w:rsidR="00304EE0" w:rsidRPr="00A40404" w:rsidRDefault="00304EE0" w:rsidP="00B1445D">
      <w:pPr>
        <w:spacing w:afterLines="60"/>
        <w:ind w:firstLine="284"/>
        <w:rPr>
          <w:sz w:val="24"/>
          <w:szCs w:val="24"/>
          <w:highlight w:val="yellow"/>
          <w:lang w:val="bg-BG"/>
        </w:rPr>
      </w:pPr>
    </w:p>
    <w:p w:rsidR="00304EE0" w:rsidRPr="00A40404" w:rsidRDefault="00304EE0" w:rsidP="00B1445D">
      <w:pPr>
        <w:spacing w:afterLines="60"/>
        <w:ind w:firstLine="284"/>
        <w:rPr>
          <w:sz w:val="24"/>
          <w:szCs w:val="24"/>
          <w:highlight w:val="yellow"/>
          <w:lang w:val="bg-BG"/>
        </w:rPr>
      </w:pPr>
    </w:p>
    <w:p w:rsidR="00304EE0" w:rsidRPr="00A40404" w:rsidRDefault="00304EE0" w:rsidP="00B1445D">
      <w:pPr>
        <w:spacing w:afterLines="60"/>
        <w:ind w:firstLine="284"/>
        <w:rPr>
          <w:sz w:val="24"/>
          <w:szCs w:val="24"/>
          <w:highlight w:val="yellow"/>
          <w:lang w:val="bg-BG"/>
        </w:rPr>
      </w:pPr>
    </w:p>
    <w:p w:rsidR="00264342" w:rsidRPr="00A40404" w:rsidRDefault="00264342" w:rsidP="00B1445D">
      <w:pPr>
        <w:spacing w:afterLines="60"/>
        <w:ind w:firstLine="284"/>
        <w:rPr>
          <w:sz w:val="24"/>
          <w:szCs w:val="24"/>
          <w:highlight w:val="yellow"/>
          <w:lang w:val="bg-BG"/>
        </w:rPr>
      </w:pPr>
      <w:r w:rsidRPr="00A40404">
        <w:rPr>
          <w:sz w:val="24"/>
          <w:szCs w:val="24"/>
          <w:highlight w:val="yellow"/>
          <w:lang w:val="bg-BG"/>
        </w:rPr>
        <w:br w:type="page"/>
      </w:r>
    </w:p>
    <w:p w:rsidR="00CC6E6B" w:rsidRPr="00A40404" w:rsidRDefault="008F1C9B" w:rsidP="00CC6E6B">
      <w:pPr>
        <w:pStyle w:val="a4"/>
        <w:tabs>
          <w:tab w:val="left" w:pos="1560"/>
        </w:tabs>
        <w:ind w:firstLine="567"/>
        <w:jc w:val="center"/>
        <w:rPr>
          <w:b/>
          <w:szCs w:val="24"/>
        </w:rPr>
      </w:pPr>
      <w:r w:rsidRPr="00A40404">
        <w:rPr>
          <w:b/>
          <w:bCs/>
          <w:color w:val="000000"/>
          <w:szCs w:val="24"/>
        </w:rPr>
        <w:lastRenderedPageBreak/>
        <w:t xml:space="preserve">РАЗДЕЛ </w:t>
      </w:r>
      <w:r w:rsidR="00CC6E6B" w:rsidRPr="00A40404">
        <w:rPr>
          <w:b/>
          <w:bCs/>
          <w:szCs w:val="24"/>
        </w:rPr>
        <w:t xml:space="preserve">ІІ. </w:t>
      </w:r>
      <w:r w:rsidR="00CC6E6B" w:rsidRPr="00A40404">
        <w:rPr>
          <w:b/>
          <w:szCs w:val="24"/>
        </w:rPr>
        <w:t>ОПИСАНИЕ НА ПРОЕКТА И НА ПРЕДМЕТА НА ПОРЪЧКАТА</w:t>
      </w:r>
    </w:p>
    <w:p w:rsidR="00CC6E6B" w:rsidRPr="00A40404" w:rsidRDefault="00CC6E6B" w:rsidP="00CC6E6B">
      <w:pPr>
        <w:ind w:firstLine="567"/>
        <w:jc w:val="both"/>
        <w:rPr>
          <w:sz w:val="24"/>
          <w:szCs w:val="24"/>
          <w:lang w:val="bg-BG" w:eastAsia="fr-FR"/>
        </w:rPr>
      </w:pPr>
    </w:p>
    <w:p w:rsidR="00CC6E6B" w:rsidRPr="00A40404" w:rsidRDefault="00CC6E6B" w:rsidP="00CC6E6B">
      <w:pPr>
        <w:ind w:firstLine="567"/>
        <w:jc w:val="both"/>
        <w:rPr>
          <w:sz w:val="24"/>
          <w:szCs w:val="24"/>
          <w:lang w:val="bg-BG" w:eastAsia="fr-FR"/>
        </w:rPr>
      </w:pPr>
    </w:p>
    <w:p w:rsidR="00CC6E6B" w:rsidRPr="00A40404" w:rsidRDefault="00CC6E6B" w:rsidP="00CC6E6B">
      <w:pPr>
        <w:ind w:firstLine="567"/>
        <w:jc w:val="center"/>
        <w:rPr>
          <w:b/>
          <w:sz w:val="24"/>
          <w:szCs w:val="24"/>
          <w:lang w:val="bg-BG" w:eastAsia="fr-FR"/>
        </w:rPr>
      </w:pPr>
      <w:r w:rsidRPr="00A40404">
        <w:rPr>
          <w:b/>
          <w:sz w:val="24"/>
          <w:szCs w:val="24"/>
          <w:lang w:val="bg-BG" w:eastAsia="fr-FR"/>
        </w:rPr>
        <w:t xml:space="preserve">ІІ.І. КРАТКА ИНФОРМАЦИЯ ЗА </w:t>
      </w:r>
      <w:r w:rsidR="003A00F1" w:rsidRPr="00A40404">
        <w:rPr>
          <w:b/>
          <w:sz w:val="24"/>
          <w:szCs w:val="24"/>
          <w:lang w:val="bg-BG" w:eastAsia="fr-FR"/>
        </w:rPr>
        <w:t>ПОРЪЧКАТА</w:t>
      </w:r>
    </w:p>
    <w:p w:rsidR="00CC6E6B" w:rsidRPr="00A40404" w:rsidRDefault="00CC6E6B" w:rsidP="00CC6E6B">
      <w:pPr>
        <w:ind w:firstLine="567"/>
        <w:jc w:val="both"/>
        <w:rPr>
          <w:b/>
          <w:sz w:val="24"/>
          <w:szCs w:val="24"/>
          <w:lang w:val="bg-BG" w:eastAsia="fr-FR"/>
        </w:rPr>
      </w:pPr>
    </w:p>
    <w:p w:rsidR="00CC6E6B" w:rsidRPr="00A40404" w:rsidRDefault="00CC6E6B" w:rsidP="00CC6E6B">
      <w:pPr>
        <w:ind w:firstLine="567"/>
        <w:jc w:val="both"/>
        <w:rPr>
          <w:b/>
          <w:sz w:val="24"/>
          <w:szCs w:val="24"/>
          <w:lang w:val="bg-BG" w:eastAsia="fr-FR"/>
        </w:rPr>
      </w:pPr>
      <w:r w:rsidRPr="00A40404">
        <w:rPr>
          <w:b/>
          <w:sz w:val="24"/>
          <w:szCs w:val="24"/>
          <w:lang w:val="bg-BG" w:eastAsia="fr-FR"/>
        </w:rPr>
        <w:t>1. Обща информация</w:t>
      </w:r>
      <w:r w:rsidR="00755CFC">
        <w:rPr>
          <w:b/>
          <w:sz w:val="24"/>
          <w:szCs w:val="24"/>
          <w:lang w:val="bg-BG" w:eastAsia="fr-FR"/>
        </w:rPr>
        <w:t xml:space="preserve"> за </w:t>
      </w:r>
      <w:r w:rsidR="00E144CF">
        <w:rPr>
          <w:b/>
          <w:sz w:val="24"/>
          <w:szCs w:val="24"/>
          <w:lang w:val="bg-BG" w:eastAsia="fr-FR"/>
        </w:rPr>
        <w:t>поръчката</w:t>
      </w:r>
      <w:r w:rsidRPr="00A40404">
        <w:rPr>
          <w:b/>
          <w:sz w:val="24"/>
          <w:szCs w:val="24"/>
          <w:lang w:val="bg-BG" w:eastAsia="fr-FR"/>
        </w:rPr>
        <w:t>:</w:t>
      </w:r>
    </w:p>
    <w:p w:rsidR="00573760" w:rsidRPr="00573760" w:rsidRDefault="0026579A" w:rsidP="00102C3D">
      <w:pPr>
        <w:autoSpaceDE w:val="0"/>
        <w:autoSpaceDN w:val="0"/>
        <w:adjustRightInd w:val="0"/>
        <w:ind w:firstLine="567"/>
        <w:jc w:val="both"/>
        <w:rPr>
          <w:sz w:val="24"/>
          <w:szCs w:val="24"/>
        </w:rPr>
      </w:pPr>
      <w:r w:rsidRPr="0026579A">
        <w:rPr>
          <w:b/>
          <w:sz w:val="24"/>
          <w:szCs w:val="24"/>
          <w:lang w:val="bg-BG"/>
        </w:rPr>
        <w:t>1.1.</w:t>
      </w:r>
      <w:r w:rsidR="00573760" w:rsidRPr="0026579A">
        <w:rPr>
          <w:b/>
          <w:sz w:val="24"/>
          <w:szCs w:val="24"/>
        </w:rPr>
        <w:t>Процедура</w:t>
      </w:r>
      <w:r w:rsidR="00573760" w:rsidRPr="00573760">
        <w:rPr>
          <w:sz w:val="24"/>
          <w:szCs w:val="24"/>
        </w:rPr>
        <w:t xml:space="preserve"> за предоставяне на безвъзмездна финансова помощ </w:t>
      </w:r>
      <w:r w:rsidR="00573760" w:rsidRPr="00573760">
        <w:rPr>
          <w:b/>
          <w:bCs/>
          <w:sz w:val="24"/>
          <w:szCs w:val="24"/>
        </w:rPr>
        <w:t xml:space="preserve">BG16RFOP001-2.001„Енергийна ефективност в периферните райони” </w:t>
      </w:r>
      <w:r w:rsidR="00573760" w:rsidRPr="00573760">
        <w:rPr>
          <w:sz w:val="24"/>
          <w:szCs w:val="24"/>
        </w:rPr>
        <w:t>се реализира в рамките на</w:t>
      </w:r>
      <w:r w:rsidR="00D2309E">
        <w:rPr>
          <w:sz w:val="24"/>
          <w:szCs w:val="24"/>
          <w:lang w:val="bg-BG"/>
        </w:rPr>
        <w:t xml:space="preserve"> </w:t>
      </w:r>
      <w:r w:rsidR="00573760" w:rsidRPr="00573760">
        <w:rPr>
          <w:sz w:val="24"/>
          <w:szCs w:val="24"/>
        </w:rPr>
        <w:t>Приоритетна ос 2 „Подкрепа за енергийна ефективност в опорни центрове в перифернитерайони“ на ОПРР 2014-2020.</w:t>
      </w:r>
    </w:p>
    <w:p w:rsidR="00573760" w:rsidRPr="00573760" w:rsidRDefault="00573760" w:rsidP="00102C3D">
      <w:pPr>
        <w:autoSpaceDE w:val="0"/>
        <w:autoSpaceDN w:val="0"/>
        <w:adjustRightInd w:val="0"/>
        <w:ind w:firstLine="567"/>
        <w:jc w:val="both"/>
        <w:rPr>
          <w:sz w:val="24"/>
          <w:szCs w:val="24"/>
        </w:rPr>
      </w:pPr>
      <w:r w:rsidRPr="00573760">
        <w:rPr>
          <w:sz w:val="24"/>
          <w:szCs w:val="24"/>
        </w:rPr>
        <w:t>Приоритетна ос 2 е предназначена да подпомогне изпълнението на мерки за енергийнаефективност в обществени и жилищни сгради в малки градове - центрове на общини впериферни райони, които предоставят услуги на заобикалящите ги периферни райони.Тясъответства на тематична цел 4 - „Подкрепа на преминаването към нисковъглероднаикономика във всички сектори”.Интервенциите в рамките на приоритетната ос щедопринесат за постигане на индикативните национални цели за спестяване на енергия за2020 г. съгласно Националния план за действие по енергийна ефективност 2014-2020 г.</w:t>
      </w:r>
    </w:p>
    <w:p w:rsidR="00573760" w:rsidRPr="00573760" w:rsidRDefault="00573760" w:rsidP="00102C3D">
      <w:pPr>
        <w:autoSpaceDE w:val="0"/>
        <w:autoSpaceDN w:val="0"/>
        <w:adjustRightInd w:val="0"/>
        <w:ind w:firstLine="567"/>
        <w:jc w:val="both"/>
        <w:rPr>
          <w:sz w:val="24"/>
          <w:szCs w:val="24"/>
        </w:rPr>
      </w:pPr>
      <w:r w:rsidRPr="00573760">
        <w:rPr>
          <w:sz w:val="24"/>
          <w:szCs w:val="24"/>
        </w:rPr>
        <w:t>Планираните дейности ще доведат до подобряване на енергийната ефективност на</w:t>
      </w:r>
      <w:r w:rsidR="00564E9F">
        <w:rPr>
          <w:sz w:val="24"/>
          <w:szCs w:val="24"/>
          <w:lang w:val="bg-BG"/>
        </w:rPr>
        <w:t xml:space="preserve"> </w:t>
      </w:r>
      <w:r w:rsidRPr="00573760">
        <w:rPr>
          <w:sz w:val="24"/>
          <w:szCs w:val="24"/>
        </w:rPr>
        <w:t>сградите в целевите територии, което пряко ще допринесе за намаляване на крайното</w:t>
      </w:r>
      <w:r w:rsidR="00564E9F">
        <w:rPr>
          <w:sz w:val="24"/>
          <w:szCs w:val="24"/>
          <w:lang w:val="bg-BG"/>
        </w:rPr>
        <w:t xml:space="preserve"> </w:t>
      </w:r>
      <w:r w:rsidRPr="00573760">
        <w:rPr>
          <w:sz w:val="24"/>
          <w:szCs w:val="24"/>
        </w:rPr>
        <w:t>потребление на енергия и косвено – за намаляване на емисиите на парникови газове вмалките градове – опорни центрове на полицентричната система, съгласно НКПР.</w:t>
      </w:r>
    </w:p>
    <w:p w:rsidR="00573760" w:rsidRPr="00283B1F" w:rsidRDefault="00573760" w:rsidP="00102C3D">
      <w:pPr>
        <w:autoSpaceDE w:val="0"/>
        <w:autoSpaceDN w:val="0"/>
        <w:adjustRightInd w:val="0"/>
        <w:ind w:firstLine="567"/>
        <w:jc w:val="both"/>
        <w:rPr>
          <w:sz w:val="24"/>
          <w:szCs w:val="24"/>
        </w:rPr>
      </w:pPr>
      <w:r w:rsidRPr="00573760">
        <w:rPr>
          <w:sz w:val="24"/>
          <w:szCs w:val="24"/>
        </w:rPr>
        <w:t>Социално-икономическият анализ за нуждите на ОПРР 2014-2020 показва, че основният</w:t>
      </w:r>
      <w:r w:rsidR="00564E9F">
        <w:rPr>
          <w:sz w:val="24"/>
          <w:szCs w:val="24"/>
          <w:lang w:val="bg-BG"/>
        </w:rPr>
        <w:t xml:space="preserve"> </w:t>
      </w:r>
      <w:r w:rsidRPr="00573760">
        <w:rPr>
          <w:sz w:val="24"/>
          <w:szCs w:val="24"/>
        </w:rPr>
        <w:t>проблем в публичната инфраструктура е свързан с ниската степен на енергийна</w:t>
      </w:r>
      <w:r w:rsidR="00564E9F">
        <w:rPr>
          <w:sz w:val="24"/>
          <w:szCs w:val="24"/>
          <w:lang w:val="bg-BG"/>
        </w:rPr>
        <w:t xml:space="preserve"> </w:t>
      </w:r>
      <w:r w:rsidRPr="00573760">
        <w:rPr>
          <w:sz w:val="24"/>
          <w:szCs w:val="24"/>
        </w:rPr>
        <w:t xml:space="preserve">ефективност. Поради това инвестициите по втората специфична цел „Повишаване наенергийната ефективност в обществените сгради в опорните центрове от 4-то ниво нанационалната полицентрична </w:t>
      </w:r>
      <w:r w:rsidRPr="00283B1F">
        <w:rPr>
          <w:sz w:val="24"/>
          <w:szCs w:val="24"/>
        </w:rPr>
        <w:t>система“ ще бъдат насочени към публичните сгради на</w:t>
      </w:r>
      <w:r w:rsidR="00564E9F">
        <w:rPr>
          <w:sz w:val="24"/>
          <w:szCs w:val="24"/>
          <w:lang w:val="bg-BG"/>
        </w:rPr>
        <w:t xml:space="preserve"> </w:t>
      </w:r>
      <w:r w:rsidRPr="00283B1F">
        <w:rPr>
          <w:sz w:val="24"/>
          <w:szCs w:val="24"/>
        </w:rPr>
        <w:t>държавната и общинската администрация, както и към общински сгради от</w:t>
      </w:r>
      <w:r w:rsidR="00564E9F">
        <w:rPr>
          <w:sz w:val="24"/>
          <w:szCs w:val="24"/>
          <w:lang w:val="bg-BG"/>
        </w:rPr>
        <w:t xml:space="preserve"> </w:t>
      </w:r>
      <w:r w:rsidRPr="00283B1F">
        <w:rPr>
          <w:sz w:val="24"/>
          <w:szCs w:val="24"/>
        </w:rPr>
        <w:t>образователната, културната и социалната инфраструктура (с изключение на сгради на</w:t>
      </w:r>
      <w:r w:rsidR="00564E9F">
        <w:rPr>
          <w:sz w:val="24"/>
          <w:szCs w:val="24"/>
          <w:lang w:val="bg-BG"/>
        </w:rPr>
        <w:t xml:space="preserve"> </w:t>
      </w:r>
      <w:r w:rsidRPr="00283B1F">
        <w:rPr>
          <w:sz w:val="24"/>
          <w:szCs w:val="24"/>
        </w:rPr>
        <w:t>социалните институции, предоставящи услуги за деца и възрастни извън националната</w:t>
      </w:r>
      <w:r w:rsidR="00564E9F">
        <w:rPr>
          <w:sz w:val="24"/>
          <w:szCs w:val="24"/>
          <w:lang w:val="bg-BG"/>
        </w:rPr>
        <w:t xml:space="preserve"> </w:t>
      </w:r>
      <w:r w:rsidRPr="00283B1F">
        <w:rPr>
          <w:sz w:val="24"/>
          <w:szCs w:val="24"/>
        </w:rPr>
        <w:t>политика за деинституционализация на тези услуги).</w:t>
      </w:r>
    </w:p>
    <w:p w:rsidR="00573760" w:rsidRPr="00573760" w:rsidRDefault="00573760" w:rsidP="00102C3D">
      <w:pPr>
        <w:autoSpaceDE w:val="0"/>
        <w:autoSpaceDN w:val="0"/>
        <w:adjustRightInd w:val="0"/>
        <w:ind w:firstLine="567"/>
        <w:jc w:val="both"/>
        <w:rPr>
          <w:sz w:val="24"/>
          <w:szCs w:val="24"/>
        </w:rPr>
      </w:pPr>
      <w:r w:rsidRPr="00283B1F">
        <w:rPr>
          <w:sz w:val="24"/>
          <w:szCs w:val="24"/>
        </w:rPr>
        <w:t>Мерките ще имат и допълнителен ефект, тъй като ще осигурят рентабилна експлоатацияна обществените сгради, което</w:t>
      </w:r>
      <w:r w:rsidRPr="00573760">
        <w:rPr>
          <w:sz w:val="24"/>
          <w:szCs w:val="24"/>
        </w:rPr>
        <w:t xml:space="preserve"> ще позволи устойчиво да продължи управлението иподдръжката им, с оглед предоставяне на по-добри и допълнителни услуги на</w:t>
      </w:r>
      <w:r w:rsidRPr="00573760">
        <w:rPr>
          <w:i/>
          <w:iCs/>
          <w:sz w:val="24"/>
          <w:szCs w:val="24"/>
        </w:rPr>
        <w:t>Процедура BG16RFOP001-2.001 „Енергийна ефективност в периферните райони“</w:t>
      </w:r>
      <w:r w:rsidRPr="00573760">
        <w:rPr>
          <w:sz w:val="24"/>
          <w:szCs w:val="24"/>
        </w:rPr>
        <w:t>населението и по този начин ще допринесат за намаляване на темпа на миграция към по-големите градове.</w:t>
      </w:r>
    </w:p>
    <w:p w:rsidR="00573760" w:rsidRPr="00573760" w:rsidRDefault="00573760" w:rsidP="00102C3D">
      <w:pPr>
        <w:autoSpaceDE w:val="0"/>
        <w:autoSpaceDN w:val="0"/>
        <w:adjustRightInd w:val="0"/>
        <w:ind w:firstLine="567"/>
        <w:jc w:val="both"/>
        <w:rPr>
          <w:sz w:val="24"/>
          <w:szCs w:val="24"/>
        </w:rPr>
      </w:pPr>
      <w:r w:rsidRPr="00573760">
        <w:rPr>
          <w:sz w:val="24"/>
          <w:szCs w:val="24"/>
        </w:rPr>
        <w:t>Предлаганите мерки ще допринесат за запазване на традиционните функции на малките</w:t>
      </w:r>
      <w:r w:rsidR="00564E9F">
        <w:rPr>
          <w:sz w:val="24"/>
          <w:szCs w:val="24"/>
          <w:lang w:val="bg-BG"/>
        </w:rPr>
        <w:t xml:space="preserve"> </w:t>
      </w:r>
      <w:r w:rsidRPr="00573760">
        <w:rPr>
          <w:sz w:val="24"/>
          <w:szCs w:val="24"/>
        </w:rPr>
        <w:t>градове – опорни центрове, свързани с предлагане на обществени услуги не само за</w:t>
      </w:r>
      <w:r w:rsidR="00564E9F">
        <w:rPr>
          <w:sz w:val="24"/>
          <w:szCs w:val="24"/>
          <w:lang w:val="bg-BG"/>
        </w:rPr>
        <w:t xml:space="preserve"> </w:t>
      </w:r>
      <w:r w:rsidRPr="00573760">
        <w:rPr>
          <w:sz w:val="24"/>
          <w:szCs w:val="24"/>
        </w:rPr>
        <w:t>своето население, но също и за населението на околните периферни райони.</w:t>
      </w:r>
    </w:p>
    <w:p w:rsidR="00573760" w:rsidRPr="00573760" w:rsidRDefault="00573760" w:rsidP="00102C3D">
      <w:pPr>
        <w:autoSpaceDE w:val="0"/>
        <w:autoSpaceDN w:val="0"/>
        <w:adjustRightInd w:val="0"/>
        <w:ind w:firstLine="567"/>
        <w:jc w:val="both"/>
        <w:rPr>
          <w:sz w:val="24"/>
          <w:szCs w:val="24"/>
        </w:rPr>
      </w:pPr>
      <w:r w:rsidRPr="00573760">
        <w:rPr>
          <w:sz w:val="24"/>
          <w:szCs w:val="24"/>
        </w:rPr>
        <w:lastRenderedPageBreak/>
        <w:t>Инвестициите в мерки за енергийна ефективност в обществените сгради, освен</w:t>
      </w:r>
      <w:r w:rsidR="00D2309E">
        <w:rPr>
          <w:sz w:val="24"/>
          <w:szCs w:val="24"/>
          <w:lang w:val="bg-BG"/>
        </w:rPr>
        <w:t xml:space="preserve"> </w:t>
      </w:r>
      <w:r w:rsidRPr="00573760">
        <w:rPr>
          <w:sz w:val="24"/>
          <w:szCs w:val="24"/>
        </w:rPr>
        <w:t>енергоспестяващ ефект, ще служат като пример за добра практика на местно ниво и ще</w:t>
      </w:r>
      <w:r w:rsidR="00D2309E">
        <w:rPr>
          <w:sz w:val="24"/>
          <w:szCs w:val="24"/>
          <w:lang w:val="bg-BG"/>
        </w:rPr>
        <w:t xml:space="preserve"> </w:t>
      </w:r>
      <w:r w:rsidRPr="00573760">
        <w:rPr>
          <w:sz w:val="24"/>
          <w:szCs w:val="24"/>
        </w:rPr>
        <w:t>насърчат прилагането на подобни мерки, финансирани както от националния бюджет,</w:t>
      </w:r>
      <w:r w:rsidR="00D2309E">
        <w:rPr>
          <w:sz w:val="24"/>
          <w:szCs w:val="24"/>
          <w:lang w:val="bg-BG"/>
        </w:rPr>
        <w:t xml:space="preserve"> </w:t>
      </w:r>
      <w:r w:rsidRPr="00573760">
        <w:rPr>
          <w:sz w:val="24"/>
          <w:szCs w:val="24"/>
        </w:rPr>
        <w:t>така и от други източници.</w:t>
      </w:r>
    </w:p>
    <w:p w:rsidR="00573760" w:rsidRPr="00573760" w:rsidRDefault="00573760" w:rsidP="0055480B">
      <w:pPr>
        <w:autoSpaceDE w:val="0"/>
        <w:autoSpaceDN w:val="0"/>
        <w:adjustRightInd w:val="0"/>
        <w:ind w:firstLine="567"/>
        <w:jc w:val="both"/>
        <w:rPr>
          <w:sz w:val="24"/>
          <w:szCs w:val="24"/>
        </w:rPr>
      </w:pPr>
      <w:r w:rsidRPr="00573760">
        <w:rPr>
          <w:sz w:val="24"/>
          <w:szCs w:val="24"/>
        </w:rPr>
        <w:t>В тази връзка основна цел на приоритетната ос е подобряването на качеството на живот в</w:t>
      </w:r>
      <w:r w:rsidR="00D2309E">
        <w:rPr>
          <w:sz w:val="24"/>
          <w:szCs w:val="24"/>
          <w:lang w:val="bg-BG"/>
        </w:rPr>
        <w:t xml:space="preserve"> </w:t>
      </w:r>
      <w:r w:rsidRPr="00573760">
        <w:rPr>
          <w:sz w:val="24"/>
          <w:szCs w:val="24"/>
        </w:rPr>
        <w:t>периферните райони по отношение на намаляване на неравенствата между перифернитеи централните територии на страната.</w:t>
      </w:r>
      <w:r w:rsidR="00D2309E">
        <w:rPr>
          <w:sz w:val="24"/>
          <w:szCs w:val="24"/>
          <w:lang w:val="bg-BG"/>
        </w:rPr>
        <w:t xml:space="preserve"> </w:t>
      </w:r>
      <w:r w:rsidRPr="00573760">
        <w:rPr>
          <w:sz w:val="24"/>
          <w:szCs w:val="24"/>
        </w:rPr>
        <w:t>Подобряването на енергийната ефективност в</w:t>
      </w:r>
      <w:r w:rsidR="00D2309E">
        <w:rPr>
          <w:sz w:val="24"/>
          <w:szCs w:val="24"/>
          <w:lang w:val="bg-BG"/>
        </w:rPr>
        <w:t xml:space="preserve"> </w:t>
      </w:r>
      <w:r w:rsidRPr="00573760">
        <w:rPr>
          <w:sz w:val="24"/>
          <w:szCs w:val="24"/>
        </w:rPr>
        <w:t>малките градове в селските райони би спомогнало за развитие на техния вътрешен</w:t>
      </w:r>
      <w:r w:rsidR="00D2309E">
        <w:rPr>
          <w:sz w:val="24"/>
          <w:szCs w:val="24"/>
          <w:lang w:val="bg-BG"/>
        </w:rPr>
        <w:t xml:space="preserve"> </w:t>
      </w:r>
      <w:r w:rsidRPr="00573760">
        <w:rPr>
          <w:sz w:val="24"/>
          <w:szCs w:val="24"/>
        </w:rPr>
        <w:t>потенциал и би създало по-добри жилищни условия, както и възможности за по-качествени услуги в образователната, културната и социалната сфера.</w:t>
      </w:r>
    </w:p>
    <w:p w:rsidR="00573760" w:rsidRPr="00102C3D" w:rsidRDefault="00573760" w:rsidP="00102C3D">
      <w:pPr>
        <w:autoSpaceDE w:val="0"/>
        <w:autoSpaceDN w:val="0"/>
        <w:adjustRightInd w:val="0"/>
        <w:ind w:firstLine="567"/>
        <w:jc w:val="both"/>
        <w:rPr>
          <w:b/>
          <w:bCs/>
          <w:sz w:val="24"/>
          <w:szCs w:val="24"/>
          <w:lang w:val="bg-BG"/>
        </w:rPr>
      </w:pPr>
      <w:r w:rsidRPr="00573760">
        <w:rPr>
          <w:b/>
          <w:bCs/>
          <w:sz w:val="24"/>
          <w:szCs w:val="24"/>
        </w:rPr>
        <w:t xml:space="preserve">Цел на настоящата процедура е да се повиши енергийната ефективност на публичната инфраструктура </w:t>
      </w:r>
      <w:r w:rsidR="00102C3D">
        <w:rPr>
          <w:b/>
          <w:bCs/>
          <w:sz w:val="24"/>
          <w:szCs w:val="24"/>
          <w:lang w:val="bg-BG"/>
        </w:rPr>
        <w:t>гр</w:t>
      </w:r>
      <w:r w:rsidRPr="00573760">
        <w:rPr>
          <w:b/>
          <w:bCs/>
          <w:sz w:val="24"/>
          <w:szCs w:val="24"/>
        </w:rPr>
        <w:t>.</w:t>
      </w:r>
      <w:r w:rsidR="00E51FE0">
        <w:rPr>
          <w:b/>
          <w:bCs/>
          <w:sz w:val="24"/>
          <w:szCs w:val="24"/>
          <w:lang w:val="bg-BG"/>
        </w:rPr>
        <w:t>Нови пазар</w:t>
      </w:r>
      <w:r w:rsidR="00102C3D">
        <w:rPr>
          <w:b/>
          <w:bCs/>
          <w:sz w:val="24"/>
          <w:szCs w:val="24"/>
          <w:lang w:val="bg-BG"/>
        </w:rPr>
        <w:t>.</w:t>
      </w:r>
    </w:p>
    <w:p w:rsidR="00573760" w:rsidRPr="00573760" w:rsidRDefault="00573760" w:rsidP="00102C3D">
      <w:pPr>
        <w:autoSpaceDE w:val="0"/>
        <w:autoSpaceDN w:val="0"/>
        <w:adjustRightInd w:val="0"/>
        <w:ind w:firstLine="567"/>
        <w:jc w:val="both"/>
        <w:rPr>
          <w:sz w:val="24"/>
          <w:szCs w:val="24"/>
        </w:rPr>
      </w:pPr>
      <w:r w:rsidRPr="00573760">
        <w:rPr>
          <w:sz w:val="24"/>
          <w:szCs w:val="24"/>
        </w:rPr>
        <w:t>Настоящата процедура е насочена към изпълнението на следния инвестиционенприоритет:</w:t>
      </w:r>
    </w:p>
    <w:p w:rsidR="00573760" w:rsidRPr="00573760" w:rsidRDefault="00573760" w:rsidP="00102C3D">
      <w:pPr>
        <w:autoSpaceDE w:val="0"/>
        <w:autoSpaceDN w:val="0"/>
        <w:adjustRightInd w:val="0"/>
        <w:ind w:firstLine="567"/>
        <w:jc w:val="both"/>
        <w:rPr>
          <w:sz w:val="24"/>
          <w:szCs w:val="24"/>
        </w:rPr>
      </w:pPr>
      <w:r w:rsidRPr="00573760">
        <w:rPr>
          <w:rFonts w:eastAsia="Wingdings-Regular"/>
          <w:sz w:val="24"/>
          <w:szCs w:val="24"/>
        </w:rPr>
        <w:t xml:space="preserve"> </w:t>
      </w:r>
      <w:r w:rsidRPr="00573760">
        <w:rPr>
          <w:b/>
          <w:bCs/>
          <w:i/>
          <w:iCs/>
          <w:sz w:val="24"/>
          <w:szCs w:val="24"/>
        </w:rPr>
        <w:t>Инвестиционен приоритет 4с</w:t>
      </w:r>
      <w:r w:rsidRPr="00573760">
        <w:rPr>
          <w:sz w:val="24"/>
          <w:szCs w:val="24"/>
        </w:rPr>
        <w:t>: „Предоставяне на подкрепа за енергийнатаефективност, за интелигентното енергийно управление и за използването навъзобновяема енергия в публичната инфраструктура, включително в общественитесгради”</w:t>
      </w:r>
    </w:p>
    <w:p w:rsidR="00573760" w:rsidRPr="00573760" w:rsidRDefault="00573760" w:rsidP="00102C3D">
      <w:pPr>
        <w:autoSpaceDE w:val="0"/>
        <w:autoSpaceDN w:val="0"/>
        <w:adjustRightInd w:val="0"/>
        <w:ind w:firstLine="567"/>
        <w:jc w:val="both"/>
        <w:rPr>
          <w:b/>
          <w:bCs/>
          <w:i/>
          <w:iCs/>
          <w:sz w:val="24"/>
          <w:szCs w:val="24"/>
        </w:rPr>
      </w:pPr>
      <w:r w:rsidRPr="00573760">
        <w:rPr>
          <w:b/>
          <w:bCs/>
          <w:i/>
          <w:iCs/>
          <w:sz w:val="24"/>
          <w:szCs w:val="24"/>
        </w:rPr>
        <w:t>Конкретни цели:</w:t>
      </w:r>
    </w:p>
    <w:p w:rsidR="00573760" w:rsidRPr="00573760" w:rsidRDefault="00573760" w:rsidP="0055480B">
      <w:pPr>
        <w:autoSpaceDE w:val="0"/>
        <w:autoSpaceDN w:val="0"/>
        <w:adjustRightInd w:val="0"/>
        <w:ind w:firstLine="567"/>
        <w:jc w:val="both"/>
        <w:rPr>
          <w:sz w:val="24"/>
          <w:szCs w:val="24"/>
        </w:rPr>
      </w:pPr>
      <w:r w:rsidRPr="00573760">
        <w:rPr>
          <w:rFonts w:eastAsia="SymbolMT"/>
          <w:sz w:val="24"/>
          <w:szCs w:val="24"/>
        </w:rPr>
        <w:t xml:space="preserve"> </w:t>
      </w:r>
      <w:r w:rsidR="0055480B" w:rsidRPr="0055480B">
        <w:rPr>
          <w:sz w:val="24"/>
          <w:szCs w:val="24"/>
        </w:rPr>
        <w:t>Повишаване на енергийната ефективност в жилищния сектор в опорнитецентрове от 4-то ниво на националната полицентрична система</w:t>
      </w:r>
    </w:p>
    <w:p w:rsidR="00573760" w:rsidRPr="00573760" w:rsidRDefault="00102C3D" w:rsidP="00102C3D">
      <w:pPr>
        <w:autoSpaceDE w:val="0"/>
        <w:autoSpaceDN w:val="0"/>
        <w:adjustRightInd w:val="0"/>
        <w:ind w:firstLine="567"/>
        <w:jc w:val="both"/>
        <w:rPr>
          <w:b/>
          <w:bCs/>
          <w:i/>
          <w:iCs/>
          <w:sz w:val="24"/>
          <w:szCs w:val="24"/>
        </w:rPr>
      </w:pPr>
      <w:r>
        <w:rPr>
          <w:b/>
          <w:bCs/>
          <w:i/>
          <w:iCs/>
          <w:sz w:val="24"/>
          <w:szCs w:val="24"/>
          <w:lang w:val="bg-BG"/>
        </w:rPr>
        <w:t>Изпълнението предмета на поръчката трябва да допринесе за</w:t>
      </w:r>
      <w:r w:rsidR="00573760" w:rsidRPr="00573760">
        <w:rPr>
          <w:b/>
          <w:bCs/>
          <w:i/>
          <w:iCs/>
          <w:sz w:val="24"/>
          <w:szCs w:val="24"/>
        </w:rPr>
        <w:t>:</w:t>
      </w:r>
    </w:p>
    <w:p w:rsidR="00573760" w:rsidRPr="00573760" w:rsidRDefault="00573760" w:rsidP="00102C3D">
      <w:pPr>
        <w:autoSpaceDE w:val="0"/>
        <w:autoSpaceDN w:val="0"/>
        <w:adjustRightInd w:val="0"/>
        <w:ind w:firstLine="567"/>
        <w:jc w:val="both"/>
        <w:rPr>
          <w:sz w:val="24"/>
          <w:szCs w:val="24"/>
        </w:rPr>
      </w:pPr>
      <w:r w:rsidRPr="00573760">
        <w:rPr>
          <w:rFonts w:eastAsia="SymbolMT"/>
          <w:sz w:val="24"/>
          <w:szCs w:val="24"/>
        </w:rPr>
        <w:t xml:space="preserve"> </w:t>
      </w:r>
      <w:r w:rsidRPr="00573760">
        <w:rPr>
          <w:sz w:val="24"/>
          <w:szCs w:val="24"/>
        </w:rPr>
        <w:t>Достигане най-малко клас на енергопотребление „С“</w:t>
      </w:r>
      <w:r w:rsidR="00564E9F">
        <w:rPr>
          <w:sz w:val="24"/>
          <w:szCs w:val="24"/>
          <w:lang w:val="bg-BG"/>
        </w:rPr>
        <w:t xml:space="preserve"> </w:t>
      </w:r>
      <w:r w:rsidRPr="00573760">
        <w:rPr>
          <w:sz w:val="24"/>
          <w:szCs w:val="24"/>
        </w:rPr>
        <w:t>в</w:t>
      </w:r>
      <w:r w:rsidR="00564E9F">
        <w:rPr>
          <w:sz w:val="24"/>
          <w:szCs w:val="24"/>
          <w:lang w:val="bg-BG"/>
        </w:rPr>
        <w:t xml:space="preserve"> </w:t>
      </w:r>
      <w:r w:rsidR="0055480B">
        <w:rPr>
          <w:sz w:val="24"/>
          <w:szCs w:val="24"/>
          <w:lang w:val="bg-BG"/>
        </w:rPr>
        <w:t>жилищния сектор</w:t>
      </w:r>
      <w:r w:rsidRPr="00573760">
        <w:rPr>
          <w:sz w:val="24"/>
          <w:szCs w:val="24"/>
        </w:rPr>
        <w:t>;</w:t>
      </w:r>
    </w:p>
    <w:p w:rsidR="00573760" w:rsidRPr="00573760" w:rsidRDefault="00573760" w:rsidP="00102C3D">
      <w:pPr>
        <w:autoSpaceDE w:val="0"/>
        <w:autoSpaceDN w:val="0"/>
        <w:adjustRightInd w:val="0"/>
        <w:ind w:firstLine="567"/>
        <w:jc w:val="both"/>
        <w:rPr>
          <w:sz w:val="24"/>
          <w:szCs w:val="24"/>
        </w:rPr>
      </w:pPr>
      <w:r w:rsidRPr="00573760">
        <w:rPr>
          <w:rFonts w:eastAsia="SymbolMT"/>
          <w:sz w:val="24"/>
          <w:szCs w:val="24"/>
        </w:rPr>
        <w:t xml:space="preserve"> </w:t>
      </w:r>
      <w:r w:rsidRPr="00573760">
        <w:rPr>
          <w:sz w:val="24"/>
          <w:szCs w:val="24"/>
        </w:rPr>
        <w:t xml:space="preserve">Намаляване на разходите за енергия на </w:t>
      </w:r>
      <w:r w:rsidR="0055480B">
        <w:rPr>
          <w:sz w:val="24"/>
          <w:szCs w:val="24"/>
          <w:lang w:val="bg-BG"/>
        </w:rPr>
        <w:t>жилищните</w:t>
      </w:r>
      <w:r w:rsidRPr="00573760">
        <w:rPr>
          <w:sz w:val="24"/>
          <w:szCs w:val="24"/>
        </w:rPr>
        <w:t xml:space="preserve"> сгради;</w:t>
      </w:r>
    </w:p>
    <w:p w:rsidR="00102C3D" w:rsidRDefault="00573760" w:rsidP="00102C3D">
      <w:pPr>
        <w:autoSpaceDE w:val="0"/>
        <w:autoSpaceDN w:val="0"/>
        <w:adjustRightInd w:val="0"/>
        <w:ind w:firstLine="567"/>
        <w:jc w:val="both"/>
        <w:rPr>
          <w:sz w:val="24"/>
          <w:szCs w:val="24"/>
        </w:rPr>
      </w:pPr>
      <w:r w:rsidRPr="00573760">
        <w:rPr>
          <w:rFonts w:eastAsia="SymbolMT"/>
          <w:sz w:val="24"/>
          <w:szCs w:val="24"/>
        </w:rPr>
        <w:t xml:space="preserve"> </w:t>
      </w:r>
      <w:r w:rsidRPr="00573760">
        <w:rPr>
          <w:sz w:val="24"/>
          <w:szCs w:val="24"/>
        </w:rPr>
        <w:t>По-високо ниво на енергийната ефективност, което пряко да допринесе за</w:t>
      </w:r>
      <w:r w:rsidR="00564E9F">
        <w:rPr>
          <w:sz w:val="24"/>
          <w:szCs w:val="24"/>
          <w:lang w:val="bg-BG"/>
        </w:rPr>
        <w:t xml:space="preserve"> </w:t>
      </w:r>
      <w:r w:rsidRPr="00573760">
        <w:rPr>
          <w:sz w:val="24"/>
          <w:szCs w:val="24"/>
        </w:rPr>
        <w:t>намаляване на крайното енергийно потребление и косвено - за намаляване наемисиите на парникови газове в малките градове – опорни центрове наполицентричната система, съгласно НКПР 2013-2025 г.</w:t>
      </w:r>
    </w:p>
    <w:p w:rsidR="00573760" w:rsidRPr="00573760" w:rsidRDefault="00102C3D" w:rsidP="00102C3D">
      <w:pPr>
        <w:autoSpaceDE w:val="0"/>
        <w:autoSpaceDN w:val="0"/>
        <w:adjustRightInd w:val="0"/>
        <w:ind w:firstLine="567"/>
        <w:jc w:val="both"/>
        <w:rPr>
          <w:sz w:val="24"/>
          <w:szCs w:val="24"/>
        </w:rPr>
      </w:pPr>
      <w:r w:rsidRPr="00573760">
        <w:rPr>
          <w:rFonts w:eastAsia="SymbolMT"/>
          <w:sz w:val="24"/>
          <w:szCs w:val="24"/>
        </w:rPr>
        <w:t></w:t>
      </w:r>
      <w:r w:rsidR="00573760" w:rsidRPr="00573760">
        <w:rPr>
          <w:sz w:val="24"/>
          <w:szCs w:val="24"/>
        </w:rPr>
        <w:t>Постигане на индикативните национални цели за пестене на енергия за 2020 г.,заложени в Националния план за действие за енергийна ефективност 2014-2020 г.;</w:t>
      </w:r>
    </w:p>
    <w:p w:rsidR="00573760" w:rsidRPr="00573760" w:rsidRDefault="00573760" w:rsidP="00102C3D">
      <w:pPr>
        <w:autoSpaceDE w:val="0"/>
        <w:autoSpaceDN w:val="0"/>
        <w:adjustRightInd w:val="0"/>
        <w:ind w:firstLine="567"/>
        <w:jc w:val="both"/>
        <w:rPr>
          <w:sz w:val="24"/>
          <w:szCs w:val="24"/>
        </w:rPr>
      </w:pPr>
      <w:r w:rsidRPr="00573760">
        <w:rPr>
          <w:rFonts w:eastAsia="SymbolMT"/>
          <w:sz w:val="24"/>
          <w:szCs w:val="24"/>
        </w:rPr>
        <w:t xml:space="preserve"> </w:t>
      </w:r>
      <w:r w:rsidRPr="00573760">
        <w:rPr>
          <w:sz w:val="24"/>
          <w:szCs w:val="24"/>
        </w:rPr>
        <w:t>Осигуряване на по-добро качество на въздуха, условия за живот и работна средав съответствие с критериите за устойчиво развитие;</w:t>
      </w:r>
    </w:p>
    <w:p w:rsidR="00573760" w:rsidRPr="00573760" w:rsidRDefault="00573760" w:rsidP="00102C3D">
      <w:pPr>
        <w:autoSpaceDE w:val="0"/>
        <w:autoSpaceDN w:val="0"/>
        <w:adjustRightInd w:val="0"/>
        <w:ind w:firstLine="567"/>
        <w:jc w:val="both"/>
        <w:rPr>
          <w:sz w:val="24"/>
          <w:szCs w:val="24"/>
        </w:rPr>
      </w:pPr>
      <w:r w:rsidRPr="00573760">
        <w:rPr>
          <w:rFonts w:eastAsia="SymbolMT"/>
          <w:sz w:val="24"/>
          <w:szCs w:val="24"/>
        </w:rPr>
        <w:t xml:space="preserve"> </w:t>
      </w:r>
      <w:r w:rsidRPr="00573760">
        <w:rPr>
          <w:sz w:val="24"/>
          <w:szCs w:val="24"/>
        </w:rPr>
        <w:t>Подобряване на експлоатационните характеристики за удължаване на жизненияцикъл на сградите;</w:t>
      </w:r>
    </w:p>
    <w:p w:rsidR="00573760" w:rsidRPr="00573760" w:rsidRDefault="00573760" w:rsidP="00102C3D">
      <w:pPr>
        <w:autoSpaceDE w:val="0"/>
        <w:autoSpaceDN w:val="0"/>
        <w:adjustRightInd w:val="0"/>
        <w:ind w:firstLine="567"/>
        <w:jc w:val="both"/>
        <w:rPr>
          <w:sz w:val="24"/>
          <w:szCs w:val="24"/>
        </w:rPr>
      </w:pPr>
      <w:r w:rsidRPr="00573760">
        <w:rPr>
          <w:rFonts w:eastAsia="SymbolMT"/>
          <w:sz w:val="24"/>
          <w:szCs w:val="24"/>
        </w:rPr>
        <w:t xml:space="preserve"> </w:t>
      </w:r>
      <w:r w:rsidRPr="00573760">
        <w:rPr>
          <w:sz w:val="24"/>
          <w:szCs w:val="24"/>
        </w:rPr>
        <w:t>Запазване на традиционните функции на малките градове - опорни центрове,свързани с предлагане на обществени услуги, не само за местното население, носъщо и за населението на околните периферни райони</w:t>
      </w:r>
    </w:p>
    <w:p w:rsidR="00573760" w:rsidRPr="00573760" w:rsidRDefault="00573760" w:rsidP="00102C3D">
      <w:pPr>
        <w:autoSpaceDE w:val="0"/>
        <w:autoSpaceDN w:val="0"/>
        <w:adjustRightInd w:val="0"/>
        <w:ind w:firstLine="567"/>
        <w:jc w:val="both"/>
        <w:rPr>
          <w:b/>
          <w:bCs/>
          <w:sz w:val="24"/>
          <w:szCs w:val="24"/>
        </w:rPr>
      </w:pPr>
      <w:r w:rsidRPr="00573760">
        <w:rPr>
          <w:b/>
          <w:bCs/>
          <w:i/>
          <w:iCs/>
          <w:sz w:val="24"/>
          <w:szCs w:val="24"/>
        </w:rPr>
        <w:t>Индикатори, посредством които се измерва постигането на целта за 2023 г.</w:t>
      </w:r>
      <w:r w:rsidR="0026579A">
        <w:rPr>
          <w:b/>
          <w:bCs/>
          <w:i/>
          <w:iCs/>
          <w:sz w:val="24"/>
          <w:szCs w:val="24"/>
          <w:lang w:val="bg-BG"/>
        </w:rPr>
        <w:t xml:space="preserve"> на проекта</w:t>
      </w:r>
      <w:r w:rsidRPr="00573760">
        <w:rPr>
          <w:b/>
          <w:bCs/>
          <w:sz w:val="24"/>
          <w:szCs w:val="24"/>
        </w:rPr>
        <w:t>:</w:t>
      </w:r>
    </w:p>
    <w:p w:rsidR="00573760" w:rsidRPr="00573760" w:rsidRDefault="00573760" w:rsidP="00102C3D">
      <w:pPr>
        <w:autoSpaceDE w:val="0"/>
        <w:autoSpaceDN w:val="0"/>
        <w:adjustRightInd w:val="0"/>
        <w:ind w:firstLine="567"/>
        <w:jc w:val="both"/>
        <w:rPr>
          <w:sz w:val="24"/>
          <w:szCs w:val="24"/>
        </w:rPr>
      </w:pPr>
      <w:r w:rsidRPr="00573760">
        <w:rPr>
          <w:b/>
          <w:bCs/>
          <w:sz w:val="24"/>
          <w:szCs w:val="24"/>
        </w:rPr>
        <w:t>Индикатори за резултат</w:t>
      </w:r>
      <w:r w:rsidRPr="00573760">
        <w:rPr>
          <w:sz w:val="24"/>
          <w:szCs w:val="24"/>
        </w:rPr>
        <w:t>:</w:t>
      </w:r>
    </w:p>
    <w:p w:rsidR="00573760" w:rsidRPr="00573760" w:rsidRDefault="00573760" w:rsidP="00102C3D">
      <w:pPr>
        <w:autoSpaceDE w:val="0"/>
        <w:autoSpaceDN w:val="0"/>
        <w:adjustRightInd w:val="0"/>
        <w:ind w:firstLine="567"/>
        <w:jc w:val="both"/>
        <w:rPr>
          <w:sz w:val="24"/>
          <w:szCs w:val="24"/>
        </w:rPr>
      </w:pPr>
      <w:r w:rsidRPr="00573760">
        <w:rPr>
          <w:sz w:val="24"/>
          <w:szCs w:val="24"/>
        </w:rPr>
        <w:lastRenderedPageBreak/>
        <w:t>− Крайно енергийно потребление от публичната администрация, търговията и услугите– хил.тона нефтен еквивалент</w:t>
      </w:r>
    </w:p>
    <w:p w:rsidR="00573760" w:rsidRPr="00573760" w:rsidRDefault="00573760" w:rsidP="00102C3D">
      <w:pPr>
        <w:autoSpaceDE w:val="0"/>
        <w:autoSpaceDN w:val="0"/>
        <w:adjustRightInd w:val="0"/>
        <w:ind w:firstLine="567"/>
        <w:jc w:val="both"/>
        <w:rPr>
          <w:b/>
          <w:bCs/>
          <w:sz w:val="24"/>
          <w:szCs w:val="24"/>
        </w:rPr>
      </w:pPr>
      <w:r w:rsidRPr="00573760">
        <w:rPr>
          <w:b/>
          <w:bCs/>
          <w:sz w:val="24"/>
          <w:szCs w:val="24"/>
        </w:rPr>
        <w:t>Индикатори за изпълнение (продукт):</w:t>
      </w:r>
    </w:p>
    <w:p w:rsidR="00573760" w:rsidRPr="00573760" w:rsidRDefault="00573760" w:rsidP="00102C3D">
      <w:pPr>
        <w:autoSpaceDE w:val="0"/>
        <w:autoSpaceDN w:val="0"/>
        <w:adjustRightInd w:val="0"/>
        <w:ind w:firstLine="567"/>
        <w:jc w:val="both"/>
        <w:rPr>
          <w:sz w:val="24"/>
          <w:szCs w:val="24"/>
        </w:rPr>
      </w:pPr>
      <w:r w:rsidRPr="00573760">
        <w:rPr>
          <w:sz w:val="24"/>
          <w:szCs w:val="24"/>
        </w:rPr>
        <w:t>− Енергийна ефективност Понижаване на годишното потребление на първична енергияот обществените сгради - kWh/година;</w:t>
      </w:r>
    </w:p>
    <w:p w:rsidR="00573760" w:rsidRPr="00573760" w:rsidRDefault="00573760" w:rsidP="00102C3D">
      <w:pPr>
        <w:autoSpaceDE w:val="0"/>
        <w:autoSpaceDN w:val="0"/>
        <w:adjustRightInd w:val="0"/>
        <w:ind w:firstLine="567"/>
        <w:jc w:val="both"/>
        <w:rPr>
          <w:sz w:val="24"/>
          <w:szCs w:val="24"/>
        </w:rPr>
      </w:pPr>
      <w:r w:rsidRPr="00573760">
        <w:rPr>
          <w:sz w:val="24"/>
          <w:szCs w:val="24"/>
        </w:rPr>
        <w:t>− Намаляване на емисиите на парникови газове: Очаквано годишно намаляване наемисиите на парникови газове - тонове CO2 еквивалент.</w:t>
      </w:r>
    </w:p>
    <w:p w:rsidR="0026579A" w:rsidRDefault="0026579A" w:rsidP="00102C3D">
      <w:pPr>
        <w:autoSpaceDE w:val="0"/>
        <w:autoSpaceDN w:val="0"/>
        <w:adjustRightInd w:val="0"/>
        <w:ind w:firstLine="567"/>
        <w:jc w:val="both"/>
        <w:rPr>
          <w:b/>
          <w:bCs/>
          <w:i/>
          <w:iCs/>
          <w:sz w:val="24"/>
          <w:szCs w:val="24"/>
          <w:highlight w:val="green"/>
        </w:rPr>
      </w:pPr>
    </w:p>
    <w:p w:rsidR="00573760" w:rsidRPr="0026579A" w:rsidRDefault="0026579A" w:rsidP="00102C3D">
      <w:pPr>
        <w:autoSpaceDE w:val="0"/>
        <w:autoSpaceDN w:val="0"/>
        <w:adjustRightInd w:val="0"/>
        <w:ind w:firstLine="567"/>
        <w:jc w:val="both"/>
        <w:rPr>
          <w:b/>
          <w:bCs/>
          <w:iCs/>
          <w:sz w:val="24"/>
          <w:szCs w:val="24"/>
        </w:rPr>
      </w:pPr>
      <w:r w:rsidRPr="0026579A">
        <w:rPr>
          <w:b/>
          <w:bCs/>
          <w:iCs/>
          <w:sz w:val="24"/>
          <w:szCs w:val="24"/>
        </w:rPr>
        <w:t>1.</w:t>
      </w:r>
      <w:r w:rsidRPr="0026579A">
        <w:rPr>
          <w:b/>
          <w:bCs/>
          <w:iCs/>
          <w:sz w:val="24"/>
          <w:szCs w:val="24"/>
          <w:lang w:val="bg-BG"/>
        </w:rPr>
        <w:t>2</w:t>
      </w:r>
      <w:r w:rsidRPr="0026579A">
        <w:rPr>
          <w:b/>
          <w:bCs/>
          <w:iCs/>
          <w:sz w:val="24"/>
          <w:szCs w:val="24"/>
        </w:rPr>
        <w:t>.</w:t>
      </w:r>
      <w:r w:rsidR="00573760" w:rsidRPr="0026579A">
        <w:rPr>
          <w:b/>
          <w:bCs/>
          <w:iCs/>
          <w:sz w:val="24"/>
          <w:szCs w:val="24"/>
        </w:rPr>
        <w:t>Допустими дейности:</w:t>
      </w:r>
    </w:p>
    <w:p w:rsidR="00573760" w:rsidRPr="00573760" w:rsidRDefault="00573760" w:rsidP="0055480B">
      <w:pPr>
        <w:autoSpaceDE w:val="0"/>
        <w:autoSpaceDN w:val="0"/>
        <w:adjustRightInd w:val="0"/>
        <w:ind w:firstLine="567"/>
        <w:jc w:val="both"/>
        <w:rPr>
          <w:sz w:val="24"/>
          <w:szCs w:val="24"/>
        </w:rPr>
      </w:pPr>
      <w:r w:rsidRPr="00573760">
        <w:rPr>
          <w:sz w:val="24"/>
          <w:szCs w:val="24"/>
        </w:rPr>
        <w:t>Обследването за енергийна ефективност</w:t>
      </w:r>
      <w:r w:rsidR="00F5618F">
        <w:rPr>
          <w:sz w:val="24"/>
          <w:szCs w:val="24"/>
          <w:lang w:val="bg-BG"/>
        </w:rPr>
        <w:t xml:space="preserve"> </w:t>
      </w:r>
      <w:r w:rsidRPr="00573760">
        <w:rPr>
          <w:sz w:val="24"/>
          <w:szCs w:val="24"/>
        </w:rPr>
        <w:t xml:space="preserve">следва да бъде придружено от </w:t>
      </w:r>
      <w:r w:rsidRPr="00573760">
        <w:rPr>
          <w:b/>
          <w:bCs/>
          <w:sz w:val="24"/>
          <w:szCs w:val="24"/>
        </w:rPr>
        <w:t xml:space="preserve">валиден сертификат за енергийни характеристики насграда в експлоатация, </w:t>
      </w:r>
      <w:r w:rsidRPr="00573760">
        <w:rPr>
          <w:sz w:val="24"/>
          <w:szCs w:val="24"/>
        </w:rPr>
        <w:t>изготвен по реда на чл.48 от ЗЕЕ.Докладът от обследването за</w:t>
      </w:r>
      <w:r w:rsidR="00F5618F">
        <w:rPr>
          <w:sz w:val="24"/>
          <w:szCs w:val="24"/>
          <w:lang w:val="bg-BG"/>
        </w:rPr>
        <w:t xml:space="preserve"> </w:t>
      </w:r>
      <w:r w:rsidRPr="00573760">
        <w:rPr>
          <w:sz w:val="24"/>
          <w:szCs w:val="24"/>
        </w:rPr>
        <w:t>енергийна ефективност следва бъде изготвен в обхват и съдържание съгласно</w:t>
      </w:r>
      <w:r w:rsidR="00F5618F">
        <w:rPr>
          <w:sz w:val="24"/>
          <w:szCs w:val="24"/>
          <w:lang w:val="bg-BG"/>
        </w:rPr>
        <w:t xml:space="preserve"> </w:t>
      </w:r>
      <w:r w:rsidRPr="00573760">
        <w:rPr>
          <w:sz w:val="24"/>
          <w:szCs w:val="24"/>
        </w:rPr>
        <w:t>изискванията, опредени в приложимата подзаконова нормативна уредба (Наредбата почл. 48 от ЗЕЕ).</w:t>
      </w:r>
    </w:p>
    <w:p w:rsidR="00573760" w:rsidRPr="00573760" w:rsidRDefault="0026579A" w:rsidP="00102C3D">
      <w:pPr>
        <w:autoSpaceDE w:val="0"/>
        <w:autoSpaceDN w:val="0"/>
        <w:adjustRightInd w:val="0"/>
        <w:ind w:firstLine="567"/>
        <w:jc w:val="both"/>
        <w:rPr>
          <w:b/>
          <w:bCs/>
          <w:sz w:val="24"/>
          <w:szCs w:val="24"/>
        </w:rPr>
      </w:pPr>
      <w:r>
        <w:rPr>
          <w:sz w:val="24"/>
          <w:szCs w:val="24"/>
          <w:lang w:val="bg-BG"/>
        </w:rPr>
        <w:t>Последващи и</w:t>
      </w:r>
      <w:r w:rsidR="00573760" w:rsidRPr="00573760">
        <w:rPr>
          <w:sz w:val="24"/>
          <w:szCs w:val="24"/>
        </w:rPr>
        <w:t xml:space="preserve">нтервенции </w:t>
      </w:r>
      <w:r>
        <w:rPr>
          <w:sz w:val="24"/>
          <w:szCs w:val="24"/>
          <w:lang w:val="bg-BG"/>
        </w:rPr>
        <w:t xml:space="preserve">по проекта </w:t>
      </w:r>
      <w:r w:rsidR="00573760" w:rsidRPr="00573760">
        <w:rPr>
          <w:sz w:val="24"/>
          <w:szCs w:val="24"/>
        </w:rPr>
        <w:t>ще бъдат осъществени единствено</w:t>
      </w:r>
      <w:r w:rsidR="00F5618F">
        <w:rPr>
          <w:sz w:val="24"/>
          <w:szCs w:val="24"/>
          <w:lang w:val="bg-BG"/>
        </w:rPr>
        <w:t>,</w:t>
      </w:r>
      <w:r w:rsidR="00573760" w:rsidRPr="00573760">
        <w:rPr>
          <w:sz w:val="24"/>
          <w:szCs w:val="24"/>
        </w:rPr>
        <w:t xml:space="preserve"> ако обследването за енергийна</w:t>
      </w:r>
      <w:r w:rsidR="00F5618F">
        <w:rPr>
          <w:sz w:val="24"/>
          <w:szCs w:val="24"/>
          <w:lang w:val="bg-BG"/>
        </w:rPr>
        <w:t xml:space="preserve"> </w:t>
      </w:r>
      <w:r w:rsidR="00573760" w:rsidRPr="00573760">
        <w:rPr>
          <w:sz w:val="24"/>
          <w:szCs w:val="24"/>
        </w:rPr>
        <w:t xml:space="preserve">ефективност е доказало, че приложените мерки ще доведат до нормативно изискванитенива на енергийна ефективност - </w:t>
      </w:r>
      <w:r w:rsidR="00573760" w:rsidRPr="00573760">
        <w:rPr>
          <w:b/>
          <w:bCs/>
          <w:sz w:val="24"/>
          <w:szCs w:val="24"/>
        </w:rPr>
        <w:t>най-малко клас на енергопотребление „С“.</w:t>
      </w:r>
    </w:p>
    <w:p w:rsidR="00573760" w:rsidRPr="00102C3D" w:rsidRDefault="0026579A" w:rsidP="00102C3D">
      <w:pPr>
        <w:autoSpaceDE w:val="0"/>
        <w:autoSpaceDN w:val="0"/>
        <w:adjustRightInd w:val="0"/>
        <w:ind w:firstLine="567"/>
        <w:jc w:val="both"/>
        <w:rPr>
          <w:sz w:val="24"/>
          <w:szCs w:val="24"/>
          <w:lang w:val="bg-BG"/>
        </w:rPr>
      </w:pPr>
      <w:r>
        <w:rPr>
          <w:sz w:val="24"/>
          <w:szCs w:val="24"/>
          <w:lang w:val="bg-BG"/>
        </w:rPr>
        <w:t xml:space="preserve">По проекта на община </w:t>
      </w:r>
      <w:r w:rsidR="00910978">
        <w:rPr>
          <w:sz w:val="24"/>
          <w:szCs w:val="24"/>
          <w:lang w:val="bg-BG"/>
        </w:rPr>
        <w:t>Нови пазар</w:t>
      </w:r>
      <w:r>
        <w:rPr>
          <w:sz w:val="24"/>
          <w:szCs w:val="24"/>
          <w:lang w:val="bg-BG"/>
        </w:rPr>
        <w:t>, за реализацията на който необходимо условие е изпълнение на предмета на обществената поръчка, щ</w:t>
      </w:r>
      <w:r w:rsidR="00573760" w:rsidRPr="00573760">
        <w:rPr>
          <w:sz w:val="24"/>
          <w:szCs w:val="24"/>
        </w:rPr>
        <w:t>е се финансира икономически най-ефективният пакет от енергоспестяващи мерки за</w:t>
      </w:r>
      <w:r w:rsidR="00F5618F">
        <w:rPr>
          <w:sz w:val="24"/>
          <w:szCs w:val="24"/>
          <w:lang w:val="bg-BG"/>
        </w:rPr>
        <w:t xml:space="preserve"> </w:t>
      </w:r>
      <w:r w:rsidR="00573760" w:rsidRPr="00573760">
        <w:rPr>
          <w:sz w:val="24"/>
          <w:szCs w:val="24"/>
        </w:rPr>
        <w:t xml:space="preserve">сградата, с който се </w:t>
      </w:r>
      <w:r w:rsidR="00573760" w:rsidRPr="00573760">
        <w:rPr>
          <w:b/>
          <w:bCs/>
          <w:sz w:val="24"/>
          <w:szCs w:val="24"/>
        </w:rPr>
        <w:t xml:space="preserve">постига най-малко клас на енергопотребление „С“ </w:t>
      </w:r>
      <w:r w:rsidR="00573760" w:rsidRPr="00573760">
        <w:rPr>
          <w:sz w:val="24"/>
          <w:szCs w:val="24"/>
        </w:rPr>
        <w:t>в съответствиес Наредба № 7 от 2004 г. за енергийна ефективност на сгради.</w:t>
      </w:r>
    </w:p>
    <w:p w:rsidR="00573760" w:rsidRPr="00573760" w:rsidRDefault="00573760" w:rsidP="00102C3D">
      <w:pPr>
        <w:autoSpaceDE w:val="0"/>
        <w:autoSpaceDN w:val="0"/>
        <w:adjustRightInd w:val="0"/>
        <w:ind w:firstLine="567"/>
        <w:jc w:val="both"/>
        <w:rPr>
          <w:sz w:val="24"/>
          <w:szCs w:val="24"/>
        </w:rPr>
      </w:pPr>
      <w:r w:rsidRPr="00573760">
        <w:rPr>
          <w:sz w:val="24"/>
          <w:szCs w:val="24"/>
        </w:rPr>
        <w:t>Проекти, свързани с внедряване на мерки за енергийна ефективност, ще се финансират</w:t>
      </w:r>
      <w:r w:rsidR="00F5618F">
        <w:rPr>
          <w:sz w:val="24"/>
          <w:szCs w:val="24"/>
          <w:lang w:val="bg-BG"/>
        </w:rPr>
        <w:t xml:space="preserve"> </w:t>
      </w:r>
      <w:r w:rsidRPr="00573760">
        <w:rPr>
          <w:sz w:val="24"/>
          <w:szCs w:val="24"/>
        </w:rPr>
        <w:t xml:space="preserve">само след извършено </w:t>
      </w:r>
      <w:r w:rsidRPr="00573760">
        <w:rPr>
          <w:b/>
          <w:bCs/>
          <w:sz w:val="24"/>
          <w:szCs w:val="24"/>
        </w:rPr>
        <w:t>обследване за установяване на техническите характеристикиза всеки обект</w:t>
      </w:r>
      <w:r w:rsidRPr="00573760">
        <w:rPr>
          <w:sz w:val="24"/>
          <w:szCs w:val="24"/>
        </w:rPr>
        <w:t>, свързани с удовлетворяване на изисквания</w:t>
      </w:r>
      <w:r w:rsidR="0055480B">
        <w:rPr>
          <w:sz w:val="24"/>
          <w:szCs w:val="24"/>
        </w:rPr>
        <w:t>та по чл.169, ал.1, т.1–5 и ал.</w:t>
      </w:r>
      <w:r w:rsidR="0055480B">
        <w:rPr>
          <w:sz w:val="24"/>
          <w:szCs w:val="24"/>
          <w:lang w:val="bg-BG"/>
        </w:rPr>
        <w:t>3</w:t>
      </w:r>
      <w:r w:rsidRPr="00573760">
        <w:rPr>
          <w:sz w:val="24"/>
          <w:szCs w:val="24"/>
        </w:rPr>
        <w:t>от ЗУТ в съответствие с изискванията, определени в глава трета на Наредба № 5 от 2006г. за техническите паспорти на строежите. Техническият паспорт и обследването за</w:t>
      </w:r>
      <w:r w:rsidR="00F5618F">
        <w:rPr>
          <w:sz w:val="24"/>
          <w:szCs w:val="24"/>
          <w:lang w:val="bg-BG"/>
        </w:rPr>
        <w:t xml:space="preserve"> </w:t>
      </w:r>
      <w:r w:rsidRPr="00573760">
        <w:rPr>
          <w:sz w:val="24"/>
          <w:szCs w:val="24"/>
        </w:rPr>
        <w:t>установяване на техническите характеристики на сградата (техническото обследване)следва да бъде изготвени в пълно съответствие с изискванията на Наредбата по</w:t>
      </w:r>
      <w:r w:rsidRPr="00573760">
        <w:rPr>
          <w:i/>
          <w:iCs/>
          <w:sz w:val="24"/>
          <w:szCs w:val="24"/>
        </w:rPr>
        <w:t xml:space="preserve">Процедура BG16RFOP001-2.001 „Енергийна ефективност в периферните райони“ </w:t>
      </w:r>
      <w:r w:rsidRPr="00573760">
        <w:rPr>
          <w:sz w:val="24"/>
          <w:szCs w:val="24"/>
        </w:rPr>
        <w:t>отношение на обхват и съдържание с оглед преценка допустимостта на сградата исъответствието й с критериите за оценка.</w:t>
      </w:r>
    </w:p>
    <w:p w:rsidR="00573760" w:rsidRPr="00573760" w:rsidRDefault="00573760" w:rsidP="00102C3D">
      <w:pPr>
        <w:autoSpaceDE w:val="0"/>
        <w:autoSpaceDN w:val="0"/>
        <w:adjustRightInd w:val="0"/>
        <w:ind w:firstLine="567"/>
        <w:jc w:val="both"/>
        <w:rPr>
          <w:sz w:val="24"/>
          <w:szCs w:val="24"/>
        </w:rPr>
      </w:pPr>
      <w:r w:rsidRPr="00573760">
        <w:rPr>
          <w:sz w:val="24"/>
          <w:szCs w:val="24"/>
        </w:rPr>
        <w:t>Проектните предложения,</w:t>
      </w:r>
      <w:r w:rsidR="0026579A">
        <w:rPr>
          <w:sz w:val="24"/>
          <w:szCs w:val="24"/>
          <w:lang w:val="bg-BG"/>
        </w:rPr>
        <w:t xml:space="preserve"> изготвени от община </w:t>
      </w:r>
      <w:r w:rsidR="00910978">
        <w:rPr>
          <w:sz w:val="24"/>
          <w:szCs w:val="24"/>
          <w:lang w:val="bg-BG"/>
        </w:rPr>
        <w:t>Нови пазар</w:t>
      </w:r>
      <w:r w:rsidR="0026579A">
        <w:rPr>
          <w:sz w:val="24"/>
          <w:szCs w:val="24"/>
          <w:lang w:val="bg-BG"/>
        </w:rPr>
        <w:t xml:space="preserve"> в резултат от изпълнение на поръчката,</w:t>
      </w:r>
      <w:r w:rsidRPr="00573760">
        <w:rPr>
          <w:sz w:val="24"/>
          <w:szCs w:val="24"/>
        </w:rPr>
        <w:t xml:space="preserve"> съответно инвестиционните проекти за обектите на</w:t>
      </w:r>
      <w:r w:rsidR="00F5618F">
        <w:rPr>
          <w:sz w:val="24"/>
          <w:szCs w:val="24"/>
          <w:lang w:val="bg-BG"/>
        </w:rPr>
        <w:t xml:space="preserve"> </w:t>
      </w:r>
      <w:r w:rsidRPr="00573760">
        <w:rPr>
          <w:sz w:val="24"/>
          <w:szCs w:val="24"/>
        </w:rPr>
        <w:t>интервенция, следва да включват:</w:t>
      </w:r>
    </w:p>
    <w:p w:rsidR="00573760" w:rsidRPr="00573760" w:rsidRDefault="00573760" w:rsidP="00102C3D">
      <w:pPr>
        <w:autoSpaceDE w:val="0"/>
        <w:autoSpaceDN w:val="0"/>
        <w:adjustRightInd w:val="0"/>
        <w:ind w:firstLine="567"/>
        <w:jc w:val="both"/>
        <w:rPr>
          <w:sz w:val="24"/>
          <w:szCs w:val="24"/>
        </w:rPr>
      </w:pPr>
      <w:r w:rsidRPr="00573760">
        <w:rPr>
          <w:sz w:val="24"/>
          <w:szCs w:val="24"/>
        </w:rPr>
        <w:t xml:space="preserve">- </w:t>
      </w:r>
      <w:r w:rsidRPr="00573760">
        <w:rPr>
          <w:b/>
          <w:bCs/>
          <w:sz w:val="24"/>
          <w:szCs w:val="24"/>
        </w:rPr>
        <w:t>всички задължителни енергоспестяващи мерки, предписани в обследването</w:t>
      </w:r>
      <w:r w:rsidR="00F5618F">
        <w:rPr>
          <w:b/>
          <w:bCs/>
          <w:sz w:val="24"/>
          <w:szCs w:val="24"/>
          <w:lang w:val="bg-BG"/>
        </w:rPr>
        <w:t xml:space="preserve"> </w:t>
      </w:r>
      <w:r w:rsidRPr="00573760">
        <w:rPr>
          <w:b/>
          <w:bCs/>
          <w:sz w:val="24"/>
          <w:szCs w:val="24"/>
        </w:rPr>
        <w:t>за енергийна ефективност</w:t>
      </w:r>
      <w:r w:rsidRPr="00573760">
        <w:rPr>
          <w:sz w:val="24"/>
          <w:szCs w:val="24"/>
        </w:rPr>
        <w:t>, в т.ч. мерки за оползотворяване на възобновяеми</w:t>
      </w:r>
      <w:r w:rsidR="00F5618F">
        <w:rPr>
          <w:sz w:val="24"/>
          <w:szCs w:val="24"/>
          <w:lang w:val="bg-BG"/>
        </w:rPr>
        <w:t xml:space="preserve"> </w:t>
      </w:r>
      <w:r w:rsidRPr="00573760">
        <w:rPr>
          <w:sz w:val="24"/>
          <w:szCs w:val="24"/>
        </w:rPr>
        <w:t>енергийни източници (при доказана техническа осъществимост и икономическа</w:t>
      </w:r>
      <w:r w:rsidR="00F5618F">
        <w:rPr>
          <w:sz w:val="24"/>
          <w:szCs w:val="24"/>
          <w:lang w:val="bg-BG"/>
        </w:rPr>
        <w:t xml:space="preserve"> </w:t>
      </w:r>
      <w:r w:rsidRPr="00573760">
        <w:rPr>
          <w:sz w:val="24"/>
          <w:szCs w:val="24"/>
        </w:rPr>
        <w:t xml:space="preserve">целесъобразност), които </w:t>
      </w:r>
      <w:r w:rsidRPr="00573760">
        <w:rPr>
          <w:sz w:val="24"/>
          <w:szCs w:val="24"/>
        </w:rPr>
        <w:lastRenderedPageBreak/>
        <w:t>водят до съответствие на сградата с нормативнитеизисквания за енергийна ефективност - най-малко клас на енергопотребление „С“;</w:t>
      </w:r>
    </w:p>
    <w:p w:rsidR="00573760" w:rsidRPr="00573760" w:rsidRDefault="00573760" w:rsidP="00102C3D">
      <w:pPr>
        <w:autoSpaceDE w:val="0"/>
        <w:autoSpaceDN w:val="0"/>
        <w:adjustRightInd w:val="0"/>
        <w:ind w:firstLine="567"/>
        <w:jc w:val="both"/>
        <w:rPr>
          <w:sz w:val="24"/>
          <w:szCs w:val="24"/>
        </w:rPr>
      </w:pPr>
      <w:r w:rsidRPr="00573760">
        <w:rPr>
          <w:sz w:val="24"/>
          <w:szCs w:val="24"/>
        </w:rPr>
        <w:t xml:space="preserve">- </w:t>
      </w:r>
      <w:r w:rsidRPr="00573760">
        <w:rPr>
          <w:b/>
          <w:bCs/>
          <w:sz w:val="24"/>
          <w:szCs w:val="24"/>
        </w:rPr>
        <w:t>всички задължителни мерки, предписани в техническото обследване</w:t>
      </w:r>
      <w:r w:rsidRPr="00573760">
        <w:rPr>
          <w:sz w:val="24"/>
          <w:szCs w:val="24"/>
        </w:rPr>
        <w:t>.</w:t>
      </w:r>
    </w:p>
    <w:p w:rsidR="00573760" w:rsidRPr="00573760" w:rsidRDefault="00573760" w:rsidP="00102C3D">
      <w:pPr>
        <w:autoSpaceDE w:val="0"/>
        <w:autoSpaceDN w:val="0"/>
        <w:adjustRightInd w:val="0"/>
        <w:ind w:firstLine="567"/>
        <w:jc w:val="both"/>
        <w:rPr>
          <w:b/>
          <w:bCs/>
          <w:sz w:val="24"/>
          <w:szCs w:val="24"/>
        </w:rPr>
      </w:pPr>
      <w:r w:rsidRPr="00573760">
        <w:rPr>
          <w:b/>
          <w:bCs/>
          <w:sz w:val="24"/>
          <w:szCs w:val="24"/>
        </w:rPr>
        <w:t>СМР на сградите, които обхващат ремонт и реконструкция на различни части на</w:t>
      </w:r>
      <w:r w:rsidR="00F5618F">
        <w:rPr>
          <w:b/>
          <w:bCs/>
          <w:sz w:val="24"/>
          <w:szCs w:val="24"/>
          <w:lang w:val="bg-BG"/>
        </w:rPr>
        <w:t xml:space="preserve"> </w:t>
      </w:r>
      <w:r w:rsidRPr="00573760">
        <w:rPr>
          <w:b/>
          <w:bCs/>
          <w:sz w:val="24"/>
          <w:szCs w:val="24"/>
        </w:rPr>
        <w:t>сградата (покрив, стени, стълбищни клетки и площа</w:t>
      </w:r>
      <w:r w:rsidR="00F5618F">
        <w:rPr>
          <w:b/>
          <w:bCs/>
          <w:sz w:val="24"/>
          <w:szCs w:val="24"/>
        </w:rPr>
        <w:t>дки, коридори, асансьори и др.)</w:t>
      </w:r>
      <w:r w:rsidR="00F5618F">
        <w:rPr>
          <w:b/>
          <w:bCs/>
          <w:sz w:val="24"/>
          <w:szCs w:val="24"/>
          <w:lang w:val="bg-BG"/>
        </w:rPr>
        <w:t xml:space="preserve"> </w:t>
      </w:r>
      <w:r w:rsidRPr="00573760">
        <w:rPr>
          <w:b/>
          <w:bCs/>
          <w:sz w:val="24"/>
          <w:szCs w:val="24"/>
        </w:rPr>
        <w:t>могат да бъдат финансирани само ако с предложените мерки по проекта по ОПРР2014-2020 сградата постигне най-малко клас на енергопотребление „С“ и повече от</w:t>
      </w:r>
      <w:r w:rsidR="00F5618F">
        <w:rPr>
          <w:b/>
          <w:bCs/>
          <w:sz w:val="24"/>
          <w:szCs w:val="24"/>
          <w:lang w:val="bg-BG"/>
        </w:rPr>
        <w:t xml:space="preserve"> </w:t>
      </w:r>
      <w:r w:rsidRPr="00573760">
        <w:rPr>
          <w:b/>
          <w:bCs/>
          <w:sz w:val="24"/>
          <w:szCs w:val="24"/>
        </w:rPr>
        <w:t>60% енергийни спестявания. Изискването за повече от 60% енергийни спестявания</w:t>
      </w:r>
      <w:r w:rsidR="00F5618F">
        <w:rPr>
          <w:b/>
          <w:bCs/>
          <w:sz w:val="24"/>
          <w:szCs w:val="24"/>
          <w:lang w:val="bg-BG"/>
        </w:rPr>
        <w:t xml:space="preserve"> </w:t>
      </w:r>
      <w:r w:rsidRPr="00573760">
        <w:rPr>
          <w:b/>
          <w:bCs/>
          <w:sz w:val="24"/>
          <w:szCs w:val="24"/>
        </w:rPr>
        <w:t>следва задължително да се спазва, когато описаните СМР не са пряко свързани с</w:t>
      </w:r>
      <w:r w:rsidR="00F5618F">
        <w:rPr>
          <w:b/>
          <w:bCs/>
          <w:sz w:val="24"/>
          <w:szCs w:val="24"/>
          <w:lang w:val="bg-BG"/>
        </w:rPr>
        <w:t xml:space="preserve"> </w:t>
      </w:r>
      <w:r w:rsidRPr="00573760">
        <w:rPr>
          <w:b/>
          <w:bCs/>
          <w:sz w:val="24"/>
          <w:szCs w:val="24"/>
        </w:rPr>
        <w:t>изпълнението на задължителните мерки за енергийна ефективност, но тези СМР са</w:t>
      </w:r>
      <w:r w:rsidR="00F5618F">
        <w:rPr>
          <w:b/>
          <w:bCs/>
          <w:sz w:val="24"/>
          <w:szCs w:val="24"/>
          <w:lang w:val="bg-BG"/>
        </w:rPr>
        <w:t xml:space="preserve"> </w:t>
      </w:r>
      <w:r w:rsidRPr="00573760">
        <w:rPr>
          <w:b/>
          <w:bCs/>
          <w:sz w:val="24"/>
          <w:szCs w:val="24"/>
        </w:rPr>
        <w:t>предписани в техническото обследване.</w:t>
      </w:r>
    </w:p>
    <w:p w:rsidR="00573760" w:rsidRPr="00573760" w:rsidRDefault="00573760" w:rsidP="00102C3D">
      <w:pPr>
        <w:autoSpaceDE w:val="0"/>
        <w:autoSpaceDN w:val="0"/>
        <w:adjustRightInd w:val="0"/>
        <w:ind w:firstLine="567"/>
        <w:jc w:val="both"/>
        <w:rPr>
          <w:sz w:val="24"/>
          <w:szCs w:val="24"/>
        </w:rPr>
      </w:pPr>
      <w:r w:rsidRPr="00573760">
        <w:rPr>
          <w:sz w:val="24"/>
          <w:szCs w:val="24"/>
        </w:rPr>
        <w:t xml:space="preserve">Всички проекти следва да включват мерки, свързани с подобряване на </w:t>
      </w:r>
      <w:r w:rsidRPr="00573760">
        <w:rPr>
          <w:b/>
          <w:bCs/>
          <w:sz w:val="24"/>
          <w:szCs w:val="24"/>
        </w:rPr>
        <w:t>достъпа на хора с</w:t>
      </w:r>
      <w:r w:rsidR="00F5618F">
        <w:rPr>
          <w:b/>
          <w:bCs/>
          <w:sz w:val="24"/>
          <w:szCs w:val="24"/>
          <w:lang w:val="bg-BG"/>
        </w:rPr>
        <w:t xml:space="preserve"> </w:t>
      </w:r>
      <w:r w:rsidRPr="00573760">
        <w:rPr>
          <w:b/>
          <w:bCs/>
          <w:sz w:val="24"/>
          <w:szCs w:val="24"/>
        </w:rPr>
        <w:t>увреждания до сградите</w:t>
      </w:r>
      <w:r w:rsidRPr="00573760">
        <w:rPr>
          <w:sz w:val="24"/>
          <w:szCs w:val="24"/>
        </w:rPr>
        <w:t>, в съответствие с изискванията на Наредба №4 от 01.07.2009 г.за проектиране, изпълнение и поддържане на строежите в съответствие сизискванията задостъпна среда за населението, включително за хората с увреждания.</w:t>
      </w:r>
    </w:p>
    <w:p w:rsidR="00E43F84" w:rsidRDefault="00E43F84" w:rsidP="00102C3D">
      <w:pPr>
        <w:autoSpaceDE w:val="0"/>
        <w:autoSpaceDN w:val="0"/>
        <w:adjustRightInd w:val="0"/>
        <w:ind w:firstLine="567"/>
        <w:jc w:val="both"/>
        <w:rPr>
          <w:sz w:val="24"/>
          <w:szCs w:val="24"/>
        </w:rPr>
      </w:pPr>
    </w:p>
    <w:p w:rsidR="00CC6E6B" w:rsidRPr="00E43F84" w:rsidRDefault="00E43F84" w:rsidP="00975B8D">
      <w:pPr>
        <w:suppressAutoHyphens/>
        <w:autoSpaceDE w:val="0"/>
        <w:autoSpaceDN w:val="0"/>
        <w:adjustRightInd w:val="0"/>
        <w:ind w:firstLine="567"/>
        <w:jc w:val="both"/>
        <w:rPr>
          <w:b/>
          <w:sz w:val="24"/>
          <w:szCs w:val="24"/>
          <w:lang w:val="ru-RU" w:eastAsia="en-US"/>
        </w:rPr>
      </w:pPr>
      <w:r w:rsidRPr="00E43F84">
        <w:rPr>
          <w:b/>
          <w:sz w:val="24"/>
          <w:szCs w:val="24"/>
          <w:lang w:val="ru-RU" w:eastAsia="en-US"/>
        </w:rPr>
        <w:t>1.3</w:t>
      </w:r>
      <w:r w:rsidR="00366A53" w:rsidRPr="00E43F84">
        <w:rPr>
          <w:b/>
          <w:sz w:val="24"/>
          <w:szCs w:val="24"/>
          <w:lang w:val="ru-RU" w:eastAsia="en-US"/>
        </w:rPr>
        <w:t xml:space="preserve">. </w:t>
      </w:r>
      <w:r w:rsidR="00CC6E6B" w:rsidRPr="00E43F84">
        <w:rPr>
          <w:b/>
          <w:sz w:val="24"/>
          <w:szCs w:val="24"/>
          <w:lang w:val="ru-RU" w:eastAsia="en-US"/>
        </w:rPr>
        <w:t>Схема на плащане:</w:t>
      </w:r>
    </w:p>
    <w:p w:rsidR="007873C8" w:rsidRPr="00E43F84" w:rsidRDefault="007873C8" w:rsidP="00975B8D">
      <w:pPr>
        <w:tabs>
          <w:tab w:val="left" w:pos="540"/>
        </w:tabs>
        <w:suppressAutoHyphens/>
        <w:ind w:firstLine="567"/>
        <w:jc w:val="both"/>
        <w:rPr>
          <w:spacing w:val="3"/>
          <w:sz w:val="24"/>
          <w:szCs w:val="24"/>
          <w:lang w:val="bg-BG" w:eastAsia="en-US"/>
        </w:rPr>
      </w:pPr>
      <w:r w:rsidRPr="00E43F84">
        <w:rPr>
          <w:spacing w:val="3"/>
          <w:sz w:val="24"/>
          <w:szCs w:val="24"/>
          <w:lang w:val="bg-BG" w:eastAsia="en-US"/>
        </w:rPr>
        <w:t xml:space="preserve">Финансовите средствата по настоящата обществена поръчка ще бъдат осигурени по </w:t>
      </w:r>
      <w:r w:rsidR="00E43F84" w:rsidRPr="00E43F84">
        <w:rPr>
          <w:spacing w:val="3"/>
          <w:sz w:val="24"/>
          <w:szCs w:val="24"/>
          <w:lang w:val="bg-BG" w:eastAsia="en-US"/>
        </w:rPr>
        <w:t>Оперативна програма „Региони в растеж“ 2014-2020 г., Приоритетна ос 2: „Подкрепа за енергийна ефективност в опорни центрове в периферните райони“, Наименование на процедурата: BG16RFOP001-2.001 „Енергийна ефективност в периферните райони”</w:t>
      </w:r>
      <w:r w:rsidRPr="00E43F84">
        <w:rPr>
          <w:spacing w:val="3"/>
          <w:sz w:val="24"/>
          <w:szCs w:val="24"/>
          <w:lang w:val="bg-BG" w:eastAsia="en-US"/>
        </w:rPr>
        <w:t xml:space="preserve">, а разплащането по дейности ще става чрез администрацията на Община </w:t>
      </w:r>
      <w:r w:rsidR="00910978">
        <w:rPr>
          <w:spacing w:val="3"/>
          <w:sz w:val="24"/>
          <w:szCs w:val="24"/>
          <w:lang w:val="bg-BG" w:eastAsia="en-US"/>
        </w:rPr>
        <w:t>Нови пазар</w:t>
      </w:r>
      <w:r w:rsidRPr="00E43F84">
        <w:rPr>
          <w:spacing w:val="3"/>
          <w:sz w:val="24"/>
          <w:szCs w:val="24"/>
          <w:lang w:val="bg-BG" w:eastAsia="en-US"/>
        </w:rPr>
        <w:t>.</w:t>
      </w:r>
    </w:p>
    <w:p w:rsidR="00814F9B" w:rsidRPr="00287530" w:rsidRDefault="00814F9B" w:rsidP="00814F9B">
      <w:pPr>
        <w:suppressAutoHyphens/>
        <w:ind w:firstLine="567"/>
        <w:jc w:val="both"/>
        <w:rPr>
          <w:rFonts w:eastAsia="SimSun"/>
          <w:color w:val="000000"/>
          <w:sz w:val="24"/>
          <w:szCs w:val="24"/>
          <w:shd w:val="clear" w:color="auto" w:fill="FFFFFF"/>
          <w:lang w:val="bg-BG" w:eastAsia="ar-SA"/>
        </w:rPr>
      </w:pPr>
      <w:r w:rsidRPr="00287530">
        <w:rPr>
          <w:rFonts w:eastAsia="SimSun"/>
          <w:color w:val="000000"/>
          <w:sz w:val="24"/>
          <w:szCs w:val="24"/>
          <w:shd w:val="clear" w:color="auto" w:fill="FFFFFF"/>
          <w:lang w:val="bg-BG" w:eastAsia="ar-SA"/>
        </w:rPr>
        <w:t xml:space="preserve">1. Окончателно плащане в размер цената за изпълнение на договора – след одобрение на проектното предложение на Възложителя по Оперативна програма „Региони в растеж“ 2014-2020 г., Приоритетна ос 2: „Подкрепа за енергийна ефективност в опорни центрове в периферните райони“, Наименование на процедурата: BG16RFOP001-2.001 „Енергийна ефективност в периферните райони”, в срок до 15 (петнадесет) дни след </w:t>
      </w:r>
      <w:r w:rsidR="0056772F" w:rsidRPr="00287530">
        <w:rPr>
          <w:rFonts w:eastAsia="SimSun"/>
          <w:color w:val="000000"/>
          <w:sz w:val="24"/>
          <w:szCs w:val="24"/>
          <w:shd w:val="clear" w:color="auto" w:fill="FFFFFF"/>
          <w:lang w:val="bg-BG" w:eastAsia="ar-SA"/>
        </w:rPr>
        <w:t>получаване от изпълнителя на уведомление за одобрение на проекта</w:t>
      </w:r>
      <w:r w:rsidRPr="00287530">
        <w:rPr>
          <w:rFonts w:eastAsia="SimSun"/>
          <w:color w:val="000000"/>
          <w:sz w:val="24"/>
          <w:szCs w:val="24"/>
          <w:shd w:val="clear" w:color="auto" w:fill="FFFFFF"/>
          <w:lang w:val="bg-BG" w:eastAsia="ar-SA"/>
        </w:rPr>
        <w:t xml:space="preserve"> и представяне на фактура. </w:t>
      </w:r>
    </w:p>
    <w:p w:rsidR="00AA2D10" w:rsidRDefault="00814F9B" w:rsidP="00814F9B">
      <w:pPr>
        <w:suppressAutoHyphens/>
        <w:ind w:firstLine="567"/>
        <w:jc w:val="both"/>
        <w:rPr>
          <w:rFonts w:eastAsia="SimSun"/>
          <w:color w:val="000000"/>
          <w:sz w:val="24"/>
          <w:szCs w:val="24"/>
          <w:shd w:val="clear" w:color="auto" w:fill="FFFFFF"/>
          <w:lang w:val="bg-BG" w:eastAsia="ar-SA"/>
        </w:rPr>
      </w:pPr>
      <w:r w:rsidRPr="00287530">
        <w:rPr>
          <w:rFonts w:eastAsia="SimSun"/>
          <w:color w:val="000000"/>
          <w:sz w:val="24"/>
          <w:szCs w:val="24"/>
          <w:shd w:val="clear" w:color="auto" w:fill="FFFFFF"/>
          <w:lang w:val="bg-BG" w:eastAsia="ar-SA"/>
        </w:rPr>
        <w:t>2. ВЪЗЛОЖИТЕЛЯТ може да поиска да му бъдат предоставени документи и/или подробна информация, свързана или имаща отношение към плащанията по настоящия договор, необходими му във връзка с отчитането на изпълнението на дейностите по Оперативна програма „Региони в растеж“ 2014-2020 г., Приоритетна ос 2: „Подкрепа за енергийна ефективност в опорни центрове в периферните райони“, Наименование на процедурата: BG16RFOP001-2.001 „Енергийна ефективност в периферните райони”.</w:t>
      </w:r>
    </w:p>
    <w:p w:rsidR="009670DE" w:rsidRDefault="00CC6E6B" w:rsidP="00F105A8">
      <w:pPr>
        <w:tabs>
          <w:tab w:val="left" w:pos="540"/>
        </w:tabs>
        <w:suppressAutoHyphens/>
        <w:spacing w:after="120"/>
        <w:ind w:firstLine="567"/>
        <w:jc w:val="both"/>
        <w:rPr>
          <w:b/>
          <w:sz w:val="24"/>
          <w:szCs w:val="24"/>
          <w:lang w:val="bg-BG" w:eastAsia="ar-SA"/>
        </w:rPr>
      </w:pPr>
      <w:r w:rsidRPr="00D416AF">
        <w:rPr>
          <w:b/>
          <w:sz w:val="24"/>
          <w:szCs w:val="24"/>
          <w:lang w:val="bg-BG" w:eastAsia="ar-SA"/>
        </w:rPr>
        <w:t>Предвиденият финансов ресурс за</w:t>
      </w:r>
      <w:r w:rsidR="00C71AB8" w:rsidRPr="00D416AF">
        <w:rPr>
          <w:b/>
          <w:sz w:val="24"/>
          <w:szCs w:val="24"/>
          <w:lang w:val="bg-BG" w:eastAsia="ar-SA"/>
        </w:rPr>
        <w:t xml:space="preserve"> изпълнението на поръчката е в </w:t>
      </w:r>
      <w:r w:rsidRPr="00D416AF">
        <w:rPr>
          <w:b/>
          <w:sz w:val="24"/>
          <w:szCs w:val="24"/>
          <w:lang w:val="bg-BG" w:eastAsia="ar-SA"/>
        </w:rPr>
        <w:t>общ размер на</w:t>
      </w:r>
      <w:r w:rsidR="00D2309E">
        <w:rPr>
          <w:b/>
          <w:sz w:val="24"/>
          <w:szCs w:val="24"/>
          <w:lang w:val="bg-BG" w:eastAsia="ar-SA"/>
        </w:rPr>
        <w:t xml:space="preserve"> </w:t>
      </w:r>
      <w:r w:rsidR="00DF7916" w:rsidRPr="00DF7916">
        <w:rPr>
          <w:b/>
          <w:sz w:val="24"/>
          <w:szCs w:val="24"/>
          <w:lang w:val="bg-BG" w:eastAsia="ar-SA"/>
        </w:rPr>
        <w:t>137 340</w:t>
      </w:r>
      <w:r w:rsidR="006633DB">
        <w:rPr>
          <w:b/>
          <w:sz w:val="24"/>
          <w:szCs w:val="24"/>
          <w:lang w:val="bg-BG" w:eastAsia="ar-SA"/>
        </w:rPr>
        <w:t>.</w:t>
      </w:r>
      <w:r w:rsidR="00D416AF" w:rsidRPr="00D416AF">
        <w:rPr>
          <w:b/>
          <w:sz w:val="24"/>
          <w:szCs w:val="24"/>
          <w:lang w:val="bg-BG" w:eastAsia="ar-SA"/>
        </w:rPr>
        <w:t>00</w:t>
      </w:r>
      <w:r w:rsidRPr="00D416AF">
        <w:rPr>
          <w:b/>
          <w:sz w:val="24"/>
          <w:szCs w:val="24"/>
          <w:lang w:val="bg-BG" w:eastAsia="ar-SA"/>
        </w:rPr>
        <w:t xml:space="preserve"> лв.</w:t>
      </w:r>
      <w:r w:rsidR="00D2309E">
        <w:rPr>
          <w:b/>
          <w:sz w:val="24"/>
          <w:szCs w:val="24"/>
          <w:lang w:val="bg-BG" w:eastAsia="ar-SA"/>
        </w:rPr>
        <w:t xml:space="preserve"> </w:t>
      </w:r>
      <w:r w:rsidR="006633DB">
        <w:rPr>
          <w:b/>
          <w:sz w:val="24"/>
          <w:szCs w:val="24"/>
          <w:lang w:val="bg-BG" w:eastAsia="ar-SA"/>
        </w:rPr>
        <w:t>(</w:t>
      </w:r>
      <w:r w:rsidR="00DF7916">
        <w:rPr>
          <w:b/>
          <w:sz w:val="24"/>
          <w:szCs w:val="24"/>
          <w:lang w:val="bg-BG" w:eastAsia="ar-SA"/>
        </w:rPr>
        <w:t>сто тридесет и седем</w:t>
      </w:r>
      <w:r w:rsidR="00E144CF">
        <w:rPr>
          <w:b/>
          <w:sz w:val="24"/>
          <w:szCs w:val="24"/>
          <w:lang w:val="bg-BG" w:eastAsia="ar-SA"/>
        </w:rPr>
        <w:t xml:space="preserve"> хиляди</w:t>
      </w:r>
      <w:r w:rsidR="00DF7916">
        <w:rPr>
          <w:b/>
          <w:sz w:val="24"/>
          <w:szCs w:val="24"/>
          <w:lang w:val="bg-BG" w:eastAsia="ar-SA"/>
        </w:rPr>
        <w:t xml:space="preserve">триста и четиридесет </w:t>
      </w:r>
      <w:r w:rsidR="006633DB">
        <w:rPr>
          <w:b/>
          <w:sz w:val="24"/>
          <w:szCs w:val="24"/>
          <w:lang w:val="bg-BG" w:eastAsia="ar-SA"/>
        </w:rPr>
        <w:t>лева)</w:t>
      </w:r>
      <w:r w:rsidR="007873C8" w:rsidRPr="00D416AF">
        <w:rPr>
          <w:b/>
          <w:sz w:val="24"/>
          <w:szCs w:val="24"/>
          <w:lang w:val="bg-BG" w:eastAsia="ar-SA"/>
        </w:rPr>
        <w:t xml:space="preserve">, без вкл. ДДС, </w:t>
      </w:r>
      <w:r w:rsidR="00DF7916">
        <w:rPr>
          <w:b/>
          <w:sz w:val="24"/>
          <w:szCs w:val="24"/>
          <w:lang w:val="bg-BG" w:eastAsia="ar-SA"/>
        </w:rPr>
        <w:t xml:space="preserve">разпределени </w:t>
      </w:r>
      <w:r w:rsidR="007873C8" w:rsidRPr="00D416AF">
        <w:rPr>
          <w:b/>
          <w:sz w:val="24"/>
          <w:szCs w:val="24"/>
          <w:lang w:val="bg-BG" w:eastAsia="ar-SA"/>
        </w:rPr>
        <w:t>както следва:</w:t>
      </w:r>
    </w:p>
    <w:tbl>
      <w:tblPr>
        <w:tblW w:w="9938" w:type="dxa"/>
        <w:tblInd w:w="55" w:type="dxa"/>
        <w:tblCellMar>
          <w:left w:w="70" w:type="dxa"/>
          <w:right w:w="70" w:type="dxa"/>
        </w:tblCellMar>
        <w:tblLook w:val="04A0"/>
      </w:tblPr>
      <w:tblGrid>
        <w:gridCol w:w="360"/>
        <w:gridCol w:w="6601"/>
        <w:gridCol w:w="992"/>
        <w:gridCol w:w="1985"/>
      </w:tblGrid>
      <w:tr w:rsidR="00DF7916" w:rsidRPr="00DF7916" w:rsidTr="00DF7916">
        <w:trPr>
          <w:trHeight w:val="600"/>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lastRenderedPageBreak/>
              <w:t>№</w:t>
            </w:r>
          </w:p>
        </w:tc>
        <w:tc>
          <w:tcPr>
            <w:tcW w:w="6601" w:type="dxa"/>
            <w:tcBorders>
              <w:top w:val="single" w:sz="4" w:space="0" w:color="auto"/>
              <w:left w:val="nil"/>
              <w:bottom w:val="single" w:sz="4" w:space="0" w:color="auto"/>
              <w:right w:val="single" w:sz="4" w:space="0" w:color="auto"/>
            </w:tcBorders>
            <w:shd w:val="clear" w:color="auto" w:fill="auto"/>
            <w:vAlign w:val="center"/>
            <w:hideMark/>
          </w:tcPr>
          <w:p w:rsidR="00DF7916" w:rsidRPr="00DF7916" w:rsidRDefault="00DF7916" w:rsidP="00DF7916">
            <w:pPr>
              <w:jc w:val="center"/>
              <w:rPr>
                <w:color w:val="000000"/>
                <w:sz w:val="22"/>
                <w:szCs w:val="22"/>
                <w:lang w:val="bg-BG"/>
              </w:rPr>
            </w:pPr>
            <w:r w:rsidRPr="00DF7916">
              <w:rPr>
                <w:color w:val="000000"/>
                <w:sz w:val="22"/>
                <w:szCs w:val="22"/>
                <w:lang w:val="bg-BG"/>
              </w:rPr>
              <w:t>Обект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F7916" w:rsidRPr="00DF7916" w:rsidRDefault="00DF7916" w:rsidP="00DF7916">
            <w:pPr>
              <w:jc w:val="center"/>
              <w:rPr>
                <w:color w:val="000000"/>
                <w:sz w:val="22"/>
                <w:szCs w:val="22"/>
                <w:lang w:val="bg-BG"/>
              </w:rPr>
            </w:pPr>
            <w:r w:rsidRPr="00DF7916">
              <w:rPr>
                <w:color w:val="000000"/>
                <w:sz w:val="22"/>
                <w:szCs w:val="22"/>
                <w:lang w:val="bg-BG"/>
              </w:rPr>
              <w:t>РЗП, м2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DF7916" w:rsidRPr="00DF7916" w:rsidRDefault="00DF7916" w:rsidP="00DF7916">
            <w:pPr>
              <w:jc w:val="center"/>
              <w:rPr>
                <w:color w:val="000000"/>
                <w:sz w:val="22"/>
                <w:szCs w:val="22"/>
                <w:lang w:val="bg-BG"/>
              </w:rPr>
            </w:pPr>
            <w:r w:rsidRPr="00DF7916">
              <w:rPr>
                <w:color w:val="000000"/>
                <w:sz w:val="22"/>
                <w:szCs w:val="22"/>
                <w:lang w:val="bg-BG"/>
              </w:rPr>
              <w:t>Максимална цена</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ул.Цар Освободител I, №1</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558</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3 906.00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ул.Въстаник, №20</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234</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1 638.00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3</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ул.Патриарх Евтимий, №40</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196</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1 372.00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4</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ул.Оборище, №18</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944</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6 608.00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5</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ул.Цар Петър, №45</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208</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1 456.00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Pr>
                <w:color w:val="000000"/>
                <w:sz w:val="22"/>
                <w:szCs w:val="22"/>
                <w:lang w:val="bg-BG"/>
              </w:rPr>
              <w:t>6</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ул.Цар Борис I, №1</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564</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3 948.00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Pr>
                <w:color w:val="000000"/>
                <w:sz w:val="22"/>
                <w:szCs w:val="22"/>
                <w:lang w:val="bg-BG"/>
              </w:rPr>
              <w:t>7</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ул.Генерал Столетов, №7</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232</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1 624.00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Pr>
                <w:color w:val="000000"/>
                <w:sz w:val="22"/>
                <w:szCs w:val="22"/>
                <w:lang w:val="bg-BG"/>
              </w:rPr>
              <w:t>8</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 Цар Борис I, №3</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765</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5 355.00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Pr>
                <w:color w:val="000000"/>
                <w:sz w:val="22"/>
                <w:szCs w:val="22"/>
                <w:lang w:val="bg-BG"/>
              </w:rPr>
              <w:t>9</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 Цар Петър, №24 и 24а</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182</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1 274.00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w:t>
            </w:r>
            <w:r>
              <w:rPr>
                <w:color w:val="000000"/>
                <w:sz w:val="22"/>
                <w:szCs w:val="22"/>
                <w:lang w:val="bg-BG"/>
              </w:rPr>
              <w:t>0</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ул.Петър Берон №32 и 34</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1 832</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12 824.00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w:t>
            </w:r>
            <w:r>
              <w:rPr>
                <w:color w:val="000000"/>
                <w:sz w:val="22"/>
                <w:szCs w:val="22"/>
                <w:lang w:val="bg-BG"/>
              </w:rPr>
              <w:t>1</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ул.Марица, №51</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834</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5 838.00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w:t>
            </w:r>
            <w:r>
              <w:rPr>
                <w:color w:val="000000"/>
                <w:sz w:val="22"/>
                <w:szCs w:val="22"/>
                <w:lang w:val="bg-BG"/>
              </w:rPr>
              <w:t>2</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ул.Плиска №84</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642</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4 494.00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w:t>
            </w:r>
            <w:r>
              <w:rPr>
                <w:color w:val="000000"/>
                <w:sz w:val="22"/>
                <w:szCs w:val="22"/>
                <w:lang w:val="bg-BG"/>
              </w:rPr>
              <w:t>3</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ул.Любен Каравелов №18-20</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1 332</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9 324.00</w:t>
            </w:r>
          </w:p>
        </w:tc>
      </w:tr>
      <w:tr w:rsidR="00DF7916" w:rsidRPr="00DF7916" w:rsidTr="00DF7916">
        <w:trPr>
          <w:trHeight w:val="300"/>
        </w:trPr>
        <w:tc>
          <w:tcPr>
            <w:tcW w:w="360" w:type="dxa"/>
            <w:tcBorders>
              <w:top w:val="nil"/>
              <w:left w:val="single" w:sz="4" w:space="0" w:color="auto"/>
              <w:bottom w:val="nil"/>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w:t>
            </w:r>
            <w:r>
              <w:rPr>
                <w:color w:val="000000"/>
                <w:sz w:val="22"/>
                <w:szCs w:val="22"/>
                <w:lang w:val="bg-BG"/>
              </w:rPr>
              <w:t>4</w:t>
            </w:r>
          </w:p>
        </w:tc>
        <w:tc>
          <w:tcPr>
            <w:tcW w:w="6601" w:type="dxa"/>
            <w:tcBorders>
              <w:top w:val="nil"/>
              <w:left w:val="nil"/>
              <w:bottom w:val="nil"/>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ул.Генерал Владимир Заимов №8-10</w:t>
            </w:r>
          </w:p>
        </w:tc>
        <w:tc>
          <w:tcPr>
            <w:tcW w:w="992" w:type="dxa"/>
            <w:tcBorders>
              <w:top w:val="nil"/>
              <w:left w:val="nil"/>
              <w:bottom w:val="nil"/>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687</w:t>
            </w:r>
          </w:p>
        </w:tc>
        <w:tc>
          <w:tcPr>
            <w:tcW w:w="1985" w:type="dxa"/>
            <w:tcBorders>
              <w:top w:val="nil"/>
              <w:left w:val="nil"/>
              <w:bottom w:val="nil"/>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4 809.00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 </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 </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 </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 </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w:t>
            </w:r>
            <w:r>
              <w:rPr>
                <w:color w:val="000000"/>
                <w:sz w:val="22"/>
                <w:szCs w:val="22"/>
                <w:lang w:val="bg-BG"/>
              </w:rPr>
              <w:t>5</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 Стефан Караджа №17</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524</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3 668.00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w:t>
            </w:r>
            <w:r>
              <w:rPr>
                <w:color w:val="000000"/>
                <w:sz w:val="22"/>
                <w:szCs w:val="22"/>
                <w:lang w:val="bg-BG"/>
              </w:rPr>
              <w:t>6</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 xml:space="preserve">гр.Нови пазар, ул.Васил Левски №12 и 12а </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162</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1 134.00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w:t>
            </w:r>
            <w:r>
              <w:rPr>
                <w:color w:val="000000"/>
                <w:sz w:val="22"/>
                <w:szCs w:val="22"/>
                <w:lang w:val="bg-BG"/>
              </w:rPr>
              <w:t>7</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ул.Цар Освободител №17</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1 320</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9 240.00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w:t>
            </w:r>
            <w:r>
              <w:rPr>
                <w:color w:val="000000"/>
                <w:sz w:val="22"/>
                <w:szCs w:val="22"/>
                <w:lang w:val="bg-BG"/>
              </w:rPr>
              <w:t>8</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ул.Васил Левски №16</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1 400</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9 800.00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Pr>
                <w:color w:val="000000"/>
                <w:sz w:val="22"/>
                <w:szCs w:val="22"/>
                <w:lang w:val="bg-BG"/>
              </w:rPr>
              <w:t>19</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ул.Петър Берон №55</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198</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1 386.00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w:t>
            </w:r>
            <w:r>
              <w:rPr>
                <w:color w:val="000000"/>
                <w:sz w:val="22"/>
                <w:szCs w:val="22"/>
                <w:lang w:val="bg-BG"/>
              </w:rPr>
              <w:t>0</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ул.Генерал Владимир Заимов №42</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232</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1 624.00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w:t>
            </w:r>
            <w:r>
              <w:rPr>
                <w:color w:val="000000"/>
                <w:sz w:val="22"/>
                <w:szCs w:val="22"/>
                <w:lang w:val="bg-BG"/>
              </w:rPr>
              <w:t>1</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ул.Марица, №55</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1 828</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12 796.00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w:t>
            </w:r>
            <w:r>
              <w:rPr>
                <w:color w:val="000000"/>
                <w:sz w:val="22"/>
                <w:szCs w:val="22"/>
                <w:lang w:val="bg-BG"/>
              </w:rPr>
              <w:t>2</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ул.Козлодуй, №5</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272</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1 904.00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w:t>
            </w:r>
            <w:r>
              <w:rPr>
                <w:color w:val="000000"/>
                <w:sz w:val="22"/>
                <w:szCs w:val="22"/>
                <w:lang w:val="bg-BG"/>
              </w:rPr>
              <w:t>3</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ул.Цар Освободител, №18 и 20</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2 385</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16 695.00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w:t>
            </w:r>
            <w:r>
              <w:rPr>
                <w:color w:val="000000"/>
                <w:sz w:val="22"/>
                <w:szCs w:val="22"/>
                <w:lang w:val="bg-BG"/>
              </w:rPr>
              <w:t>4</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ул.Цар Освободител №11</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576</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4 032.00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w:t>
            </w:r>
            <w:r>
              <w:rPr>
                <w:color w:val="000000"/>
                <w:sz w:val="22"/>
                <w:szCs w:val="22"/>
                <w:lang w:val="bg-BG"/>
              </w:rPr>
              <w:t>5</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ул.Кирил и Методий №9 и 9а</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206</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1 442.00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w:t>
            </w:r>
            <w:r>
              <w:rPr>
                <w:color w:val="000000"/>
                <w:sz w:val="22"/>
                <w:szCs w:val="22"/>
                <w:lang w:val="bg-BG"/>
              </w:rPr>
              <w:t>6</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ул.Константин Величков №5 и 5а</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220</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1 540.00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w:t>
            </w:r>
            <w:r>
              <w:rPr>
                <w:color w:val="000000"/>
                <w:sz w:val="22"/>
                <w:szCs w:val="22"/>
                <w:lang w:val="bg-BG"/>
              </w:rPr>
              <w:t>7</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ул.Цар Асен №20</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194</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1 358.00</w:t>
            </w:r>
          </w:p>
        </w:tc>
      </w:tr>
      <w:tr w:rsidR="00DF7916" w:rsidRPr="00DF7916" w:rsidTr="00DF7916">
        <w:trPr>
          <w:trHeight w:val="300"/>
        </w:trPr>
        <w:tc>
          <w:tcPr>
            <w:tcW w:w="360" w:type="dxa"/>
            <w:tcBorders>
              <w:top w:val="nil"/>
              <w:left w:val="single" w:sz="4" w:space="0" w:color="auto"/>
              <w:bottom w:val="nil"/>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w:t>
            </w:r>
            <w:r>
              <w:rPr>
                <w:color w:val="000000"/>
                <w:sz w:val="22"/>
                <w:szCs w:val="22"/>
                <w:lang w:val="bg-BG"/>
              </w:rPr>
              <w:t>8</w:t>
            </w:r>
          </w:p>
        </w:tc>
        <w:tc>
          <w:tcPr>
            <w:tcW w:w="6601" w:type="dxa"/>
            <w:tcBorders>
              <w:top w:val="nil"/>
              <w:left w:val="nil"/>
              <w:bottom w:val="nil"/>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ул.Атанас Радов №15 и 17</w:t>
            </w:r>
          </w:p>
        </w:tc>
        <w:tc>
          <w:tcPr>
            <w:tcW w:w="992" w:type="dxa"/>
            <w:tcBorders>
              <w:top w:val="nil"/>
              <w:left w:val="nil"/>
              <w:bottom w:val="nil"/>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400</w:t>
            </w:r>
          </w:p>
        </w:tc>
        <w:tc>
          <w:tcPr>
            <w:tcW w:w="1985" w:type="dxa"/>
            <w:tcBorders>
              <w:top w:val="nil"/>
              <w:left w:val="nil"/>
              <w:bottom w:val="nil"/>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2 800.00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 </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 </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 </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 </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Pr>
                <w:color w:val="000000"/>
                <w:sz w:val="22"/>
                <w:szCs w:val="22"/>
                <w:lang w:val="bg-BG"/>
              </w:rPr>
              <w:t>29</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 Цар Асен №52</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309</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2 163.00</w:t>
            </w:r>
          </w:p>
        </w:tc>
      </w:tr>
      <w:tr w:rsidR="00DF7916" w:rsidRPr="00DF7916" w:rsidTr="00DF7916">
        <w:trPr>
          <w:trHeight w:val="30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3</w:t>
            </w:r>
            <w:r>
              <w:rPr>
                <w:color w:val="000000"/>
                <w:sz w:val="22"/>
                <w:szCs w:val="22"/>
                <w:lang w:val="bg-BG"/>
              </w:rPr>
              <w:t>0</w:t>
            </w:r>
          </w:p>
        </w:tc>
        <w:tc>
          <w:tcPr>
            <w:tcW w:w="6601"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rPr>
                <w:color w:val="000000"/>
                <w:sz w:val="22"/>
                <w:szCs w:val="22"/>
                <w:lang w:val="bg-BG"/>
              </w:rPr>
            </w:pPr>
            <w:r w:rsidRPr="00DF7916">
              <w:rPr>
                <w:color w:val="000000"/>
                <w:sz w:val="22"/>
                <w:szCs w:val="22"/>
                <w:lang w:val="bg-BG"/>
              </w:rPr>
              <w:t>гр.Нови пазар, ул.П.Р.Славейков №5</w:t>
            </w:r>
          </w:p>
        </w:tc>
        <w:tc>
          <w:tcPr>
            <w:tcW w:w="992"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184</w:t>
            </w:r>
          </w:p>
        </w:tc>
        <w:tc>
          <w:tcPr>
            <w:tcW w:w="1985" w:type="dxa"/>
            <w:tcBorders>
              <w:top w:val="nil"/>
              <w:left w:val="nil"/>
              <w:bottom w:val="single" w:sz="4" w:space="0" w:color="auto"/>
              <w:right w:val="single" w:sz="4" w:space="0" w:color="auto"/>
            </w:tcBorders>
            <w:shd w:val="clear" w:color="auto" w:fill="auto"/>
            <w:vAlign w:val="center"/>
            <w:hideMark/>
          </w:tcPr>
          <w:p w:rsidR="00DF7916" w:rsidRPr="00DF7916" w:rsidRDefault="00DF7916" w:rsidP="00DF7916">
            <w:pPr>
              <w:jc w:val="right"/>
              <w:rPr>
                <w:color w:val="000000"/>
                <w:sz w:val="22"/>
                <w:szCs w:val="22"/>
                <w:lang w:val="bg-BG"/>
              </w:rPr>
            </w:pPr>
            <w:r w:rsidRPr="00DF7916">
              <w:rPr>
                <w:color w:val="000000"/>
                <w:sz w:val="22"/>
                <w:szCs w:val="22"/>
                <w:lang w:val="bg-BG"/>
              </w:rPr>
              <w:t>1 288.00</w:t>
            </w:r>
          </w:p>
        </w:tc>
      </w:tr>
      <w:tr w:rsidR="00DF7916" w:rsidRPr="00DF7916" w:rsidTr="00DF7916">
        <w:trPr>
          <w:trHeight w:val="300"/>
        </w:trPr>
        <w:tc>
          <w:tcPr>
            <w:tcW w:w="360" w:type="dxa"/>
            <w:tcBorders>
              <w:top w:val="nil"/>
              <w:left w:val="nil"/>
              <w:bottom w:val="nil"/>
              <w:right w:val="nil"/>
            </w:tcBorders>
            <w:shd w:val="clear" w:color="auto" w:fill="auto"/>
            <w:noWrap/>
            <w:vAlign w:val="bottom"/>
            <w:hideMark/>
          </w:tcPr>
          <w:p w:rsidR="00DF7916" w:rsidRPr="00DF7916" w:rsidRDefault="00DF7916" w:rsidP="00DF7916">
            <w:pPr>
              <w:rPr>
                <w:color w:val="000000"/>
                <w:sz w:val="22"/>
                <w:szCs w:val="22"/>
                <w:lang w:val="bg-BG"/>
              </w:rPr>
            </w:pPr>
          </w:p>
        </w:tc>
        <w:tc>
          <w:tcPr>
            <w:tcW w:w="6601" w:type="dxa"/>
            <w:tcBorders>
              <w:top w:val="nil"/>
              <w:left w:val="nil"/>
              <w:bottom w:val="nil"/>
              <w:right w:val="nil"/>
            </w:tcBorders>
            <w:shd w:val="clear" w:color="auto" w:fill="auto"/>
            <w:noWrap/>
            <w:vAlign w:val="bottom"/>
            <w:hideMark/>
          </w:tcPr>
          <w:p w:rsidR="00DF7916" w:rsidRPr="00DF7916" w:rsidRDefault="00DF7916" w:rsidP="00DF7916">
            <w:pPr>
              <w:rPr>
                <w:color w:val="000000"/>
                <w:sz w:val="22"/>
                <w:szCs w:val="22"/>
                <w:lang w:val="bg-BG"/>
              </w:rPr>
            </w:pPr>
          </w:p>
        </w:tc>
        <w:tc>
          <w:tcPr>
            <w:tcW w:w="992" w:type="dxa"/>
            <w:tcBorders>
              <w:top w:val="nil"/>
              <w:left w:val="nil"/>
              <w:bottom w:val="nil"/>
              <w:right w:val="nil"/>
            </w:tcBorders>
            <w:shd w:val="clear" w:color="auto" w:fill="auto"/>
            <w:noWrap/>
            <w:vAlign w:val="bottom"/>
            <w:hideMark/>
          </w:tcPr>
          <w:p w:rsidR="00DF7916" w:rsidRPr="00DF7916" w:rsidRDefault="00DF7916" w:rsidP="00DF7916">
            <w:pPr>
              <w:rPr>
                <w:color w:val="000000"/>
                <w:sz w:val="22"/>
                <w:szCs w:val="22"/>
                <w:lang w:val="bg-BG"/>
              </w:rPr>
            </w:pPr>
          </w:p>
        </w:tc>
        <w:tc>
          <w:tcPr>
            <w:tcW w:w="1985" w:type="dxa"/>
            <w:tcBorders>
              <w:top w:val="nil"/>
              <w:left w:val="nil"/>
              <w:bottom w:val="nil"/>
              <w:right w:val="nil"/>
            </w:tcBorders>
            <w:shd w:val="clear" w:color="auto" w:fill="auto"/>
            <w:noWrap/>
            <w:vAlign w:val="bottom"/>
            <w:hideMark/>
          </w:tcPr>
          <w:p w:rsidR="00DF7916" w:rsidRPr="00DF7916" w:rsidRDefault="00DF7916" w:rsidP="00DF7916">
            <w:pPr>
              <w:rPr>
                <w:color w:val="000000"/>
                <w:sz w:val="22"/>
                <w:szCs w:val="22"/>
                <w:lang w:val="bg-BG"/>
              </w:rPr>
            </w:pPr>
          </w:p>
        </w:tc>
      </w:tr>
    </w:tbl>
    <w:p w:rsidR="0083064B" w:rsidRPr="00A40404" w:rsidRDefault="0083064B" w:rsidP="0055480B">
      <w:pPr>
        <w:jc w:val="both"/>
        <w:rPr>
          <w:b/>
          <w:i/>
          <w:sz w:val="24"/>
          <w:szCs w:val="24"/>
          <w:highlight w:val="yellow"/>
          <w:lang w:val="bg-BG"/>
        </w:rPr>
      </w:pPr>
    </w:p>
    <w:p w:rsidR="007873C8" w:rsidRPr="00D416AF" w:rsidRDefault="007873C8" w:rsidP="007873C8">
      <w:pPr>
        <w:ind w:firstLine="567"/>
        <w:jc w:val="both"/>
        <w:rPr>
          <w:b/>
          <w:i/>
          <w:sz w:val="24"/>
          <w:szCs w:val="24"/>
          <w:lang w:val="bg-BG"/>
        </w:rPr>
      </w:pPr>
      <w:r w:rsidRPr="00D416AF">
        <w:rPr>
          <w:b/>
          <w:i/>
          <w:sz w:val="24"/>
          <w:szCs w:val="24"/>
          <w:lang w:val="bg-BG"/>
        </w:rPr>
        <w:t>В случай, че участник подал оферта по настоящата обществена поръчка предложи цена за изпълнение, която надхвърля определеният от възложителя предел</w:t>
      </w:r>
      <w:r w:rsidR="00D416AF" w:rsidRPr="00D416AF">
        <w:rPr>
          <w:b/>
          <w:i/>
          <w:sz w:val="24"/>
          <w:szCs w:val="24"/>
          <w:lang w:val="bg-BG"/>
        </w:rPr>
        <w:t>ен финансов рес</w:t>
      </w:r>
      <w:r w:rsidR="0083064B">
        <w:rPr>
          <w:b/>
          <w:i/>
          <w:sz w:val="24"/>
          <w:szCs w:val="24"/>
          <w:lang w:val="bg-BG"/>
        </w:rPr>
        <w:t xml:space="preserve">урс за </w:t>
      </w:r>
      <w:r w:rsidR="00DF7916" w:rsidRPr="00DF7916">
        <w:rPr>
          <w:b/>
          <w:i/>
          <w:sz w:val="24"/>
          <w:szCs w:val="24"/>
          <w:u w:val="single"/>
          <w:lang w:val="bg-BG"/>
        </w:rPr>
        <w:t xml:space="preserve">общо за </w:t>
      </w:r>
      <w:r w:rsidR="0083064B" w:rsidRPr="00DF7916">
        <w:rPr>
          <w:b/>
          <w:i/>
          <w:sz w:val="24"/>
          <w:szCs w:val="24"/>
          <w:u w:val="single"/>
          <w:lang w:val="bg-BG"/>
        </w:rPr>
        <w:t>поръчката</w:t>
      </w:r>
      <w:r w:rsidR="00DF7916" w:rsidRPr="00DF7916">
        <w:rPr>
          <w:b/>
          <w:i/>
          <w:sz w:val="24"/>
          <w:szCs w:val="24"/>
          <w:u w:val="single"/>
          <w:lang w:val="bg-BG"/>
        </w:rPr>
        <w:t xml:space="preserve"> или за някой от обектит</w:t>
      </w:r>
      <w:r w:rsidR="00DF7916">
        <w:rPr>
          <w:b/>
          <w:i/>
          <w:sz w:val="24"/>
          <w:szCs w:val="24"/>
          <w:lang w:val="bg-BG"/>
        </w:rPr>
        <w:t>е</w:t>
      </w:r>
      <w:r w:rsidR="00D416AF" w:rsidRPr="00A56B37">
        <w:rPr>
          <w:b/>
          <w:i/>
          <w:sz w:val="24"/>
          <w:szCs w:val="24"/>
          <w:lang w:val="bg-BG"/>
        </w:rPr>
        <w:t>,</w:t>
      </w:r>
      <w:r w:rsidRPr="00A56B37">
        <w:rPr>
          <w:b/>
          <w:i/>
          <w:sz w:val="24"/>
          <w:szCs w:val="24"/>
          <w:lang w:val="bg-BG"/>
        </w:rPr>
        <w:t xml:space="preserve"> офертата му ще бъде отстранена от участие в процедурата.</w:t>
      </w:r>
    </w:p>
    <w:p w:rsidR="007873C8" w:rsidRPr="00A40404" w:rsidRDefault="007873C8" w:rsidP="007873C8">
      <w:pPr>
        <w:ind w:firstLine="567"/>
        <w:jc w:val="both"/>
        <w:rPr>
          <w:b/>
          <w:bCs/>
          <w:sz w:val="24"/>
          <w:szCs w:val="24"/>
          <w:highlight w:val="yellow"/>
          <w:lang w:val="bg-BG" w:eastAsia="en-US"/>
        </w:rPr>
      </w:pPr>
    </w:p>
    <w:p w:rsidR="007873C8" w:rsidRPr="00D416AF" w:rsidRDefault="007873C8" w:rsidP="007873C8">
      <w:pPr>
        <w:ind w:firstLine="567"/>
        <w:jc w:val="both"/>
        <w:rPr>
          <w:i/>
          <w:sz w:val="24"/>
          <w:szCs w:val="24"/>
          <w:lang w:val="bg-BG"/>
        </w:rPr>
      </w:pPr>
      <w:r w:rsidRPr="00D416AF">
        <w:rPr>
          <w:i/>
          <w:sz w:val="24"/>
          <w:szCs w:val="24"/>
          <w:lang w:val="bg-BG"/>
        </w:rPr>
        <w:t>Цените трябва да бъдат посочени в български лева без ДДС, с точност до втория знак след десетичната запетая и изписани с цифри и с думи.</w:t>
      </w:r>
    </w:p>
    <w:p w:rsidR="007873C8" w:rsidRPr="00D416AF" w:rsidRDefault="007873C8" w:rsidP="007873C8">
      <w:pPr>
        <w:ind w:firstLine="567"/>
        <w:jc w:val="both"/>
        <w:rPr>
          <w:i/>
          <w:sz w:val="24"/>
          <w:szCs w:val="24"/>
          <w:lang w:val="bg-BG"/>
        </w:rPr>
      </w:pPr>
      <w:r w:rsidRPr="00D416AF">
        <w:rPr>
          <w:i/>
          <w:sz w:val="22"/>
          <w:szCs w:val="24"/>
          <w:lang w:val="bg-BG"/>
        </w:rPr>
        <w:t>П</w:t>
      </w:r>
      <w:r w:rsidRPr="00D416AF">
        <w:rPr>
          <w:i/>
          <w:sz w:val="24"/>
          <w:szCs w:val="24"/>
          <w:lang w:val="bg-BG"/>
        </w:rPr>
        <w:t xml:space="preserve">ри разминаване в изписаното с цифри и с думи за достоверно ще се приема изписаното с думи. </w:t>
      </w:r>
    </w:p>
    <w:p w:rsidR="007873C8" w:rsidRPr="00DF7916" w:rsidRDefault="007873C8" w:rsidP="007873C8">
      <w:pPr>
        <w:ind w:firstLine="567"/>
        <w:jc w:val="both"/>
        <w:rPr>
          <w:sz w:val="24"/>
          <w:szCs w:val="24"/>
          <w:u w:val="single"/>
          <w:lang w:val="bg-BG"/>
        </w:rPr>
      </w:pPr>
      <w:r w:rsidRPr="00D416AF">
        <w:rPr>
          <w:b/>
          <w:i/>
          <w:sz w:val="24"/>
          <w:szCs w:val="24"/>
          <w:lang w:val="bg-BG"/>
        </w:rPr>
        <w:t xml:space="preserve">ВАЖНО:Участниците задължително изработват предложенията си при съобразяване с максималната стойност на осигурения </w:t>
      </w:r>
      <w:r w:rsidR="007A2E79" w:rsidRPr="00D416AF">
        <w:rPr>
          <w:b/>
          <w:i/>
          <w:sz w:val="24"/>
          <w:szCs w:val="24"/>
          <w:lang w:val="bg-BG"/>
        </w:rPr>
        <w:t xml:space="preserve">от възложителя бюджет </w:t>
      </w:r>
      <w:r w:rsidR="007A2E79" w:rsidRPr="00DF7916">
        <w:rPr>
          <w:b/>
          <w:i/>
          <w:sz w:val="24"/>
          <w:szCs w:val="24"/>
          <w:u w:val="single"/>
          <w:lang w:val="bg-BG"/>
        </w:rPr>
        <w:t>като цяло</w:t>
      </w:r>
      <w:bookmarkStart w:id="0" w:name="_GoBack"/>
      <w:r w:rsidR="00420BDF">
        <w:rPr>
          <w:b/>
          <w:i/>
          <w:sz w:val="24"/>
          <w:szCs w:val="24"/>
          <w:u w:val="single"/>
          <w:lang w:val="bg-BG"/>
        </w:rPr>
        <w:t xml:space="preserve"> </w:t>
      </w:r>
      <w:r w:rsidR="00DF7916" w:rsidRPr="00DF7916">
        <w:rPr>
          <w:b/>
          <w:i/>
          <w:sz w:val="24"/>
          <w:szCs w:val="24"/>
          <w:u w:val="single"/>
          <w:lang w:val="bg-BG"/>
        </w:rPr>
        <w:t>и за отделните обекти</w:t>
      </w:r>
      <w:bookmarkEnd w:id="0"/>
      <w:r w:rsidRPr="00DF7916">
        <w:rPr>
          <w:b/>
          <w:i/>
          <w:sz w:val="24"/>
          <w:szCs w:val="24"/>
          <w:u w:val="single"/>
          <w:lang w:val="bg-BG"/>
        </w:rPr>
        <w:t>.</w:t>
      </w:r>
    </w:p>
    <w:p w:rsidR="007873C8" w:rsidRPr="00A40404" w:rsidRDefault="007873C8" w:rsidP="00CC6E6B">
      <w:pPr>
        <w:ind w:firstLine="720"/>
        <w:jc w:val="both"/>
        <w:rPr>
          <w:b/>
          <w:sz w:val="24"/>
          <w:szCs w:val="24"/>
          <w:highlight w:val="yellow"/>
          <w:lang w:val="bg-BG"/>
        </w:rPr>
      </w:pPr>
    </w:p>
    <w:p w:rsidR="00CC6E6B" w:rsidRPr="006D608B" w:rsidRDefault="00CC6E6B" w:rsidP="00132099">
      <w:pPr>
        <w:ind w:firstLine="567"/>
        <w:jc w:val="both"/>
        <w:rPr>
          <w:b/>
          <w:sz w:val="24"/>
          <w:szCs w:val="24"/>
          <w:lang w:val="bg-BG"/>
        </w:rPr>
      </w:pPr>
      <w:r w:rsidRPr="006D608B">
        <w:rPr>
          <w:b/>
          <w:sz w:val="24"/>
          <w:szCs w:val="24"/>
          <w:lang w:val="bg-BG"/>
        </w:rPr>
        <w:t xml:space="preserve">2. Описание на предмета на поръчката. Цели и очаквани резултати. </w:t>
      </w:r>
    </w:p>
    <w:p w:rsidR="00F55DF2" w:rsidRPr="006D608B" w:rsidRDefault="00DD5AB6" w:rsidP="00132099">
      <w:pPr>
        <w:autoSpaceDE w:val="0"/>
        <w:autoSpaceDN w:val="0"/>
        <w:adjustRightInd w:val="0"/>
        <w:ind w:firstLine="567"/>
        <w:jc w:val="both"/>
        <w:rPr>
          <w:sz w:val="24"/>
          <w:szCs w:val="24"/>
          <w:lang w:val="bg-BG" w:eastAsia="ar-SA"/>
        </w:rPr>
      </w:pPr>
      <w:r w:rsidRPr="006D608B">
        <w:rPr>
          <w:sz w:val="24"/>
          <w:szCs w:val="24"/>
          <w:lang w:val="bg-BG" w:eastAsia="ar-SA"/>
        </w:rPr>
        <w:t>Участниците в процедурата за възл</w:t>
      </w:r>
      <w:r w:rsidR="00132099" w:rsidRPr="006D608B">
        <w:rPr>
          <w:sz w:val="24"/>
          <w:szCs w:val="24"/>
          <w:lang w:val="bg-BG" w:eastAsia="ar-SA"/>
        </w:rPr>
        <w:t>а</w:t>
      </w:r>
      <w:r w:rsidRPr="006D608B">
        <w:rPr>
          <w:sz w:val="24"/>
          <w:szCs w:val="24"/>
          <w:lang w:val="bg-BG" w:eastAsia="ar-SA"/>
        </w:rPr>
        <w:t xml:space="preserve">гане на обществена поръчка следва да извършат обследвания за установяване на техническите характеристики, свързани с изискванията по чл. 169, ал. 1 (т. 1 - </w:t>
      </w:r>
      <w:r w:rsidR="00E144CF">
        <w:rPr>
          <w:sz w:val="24"/>
          <w:szCs w:val="24"/>
          <w:lang w:val="bg-BG" w:eastAsia="ar-SA"/>
        </w:rPr>
        <w:t>5) и ал. 3</w:t>
      </w:r>
      <w:r w:rsidRPr="006D608B">
        <w:rPr>
          <w:sz w:val="24"/>
          <w:szCs w:val="24"/>
          <w:lang w:val="bg-BG" w:eastAsia="ar-SA"/>
        </w:rPr>
        <w:t xml:space="preserve"> от ЗУТ и съставяне на технически паспорт на съществуващ строеж и обследване за енергийна ефективност на сгради, както следва:</w:t>
      </w:r>
    </w:p>
    <w:p w:rsidR="006633DB" w:rsidRDefault="006633DB" w:rsidP="00132099">
      <w:pPr>
        <w:autoSpaceDE w:val="0"/>
        <w:autoSpaceDN w:val="0"/>
        <w:adjustRightInd w:val="0"/>
        <w:ind w:firstLine="567"/>
        <w:jc w:val="both"/>
        <w:rPr>
          <w:sz w:val="24"/>
          <w:szCs w:val="24"/>
          <w:highlight w:val="yellow"/>
          <w:lang w:val="bg-BG" w:eastAsia="ar-SA"/>
        </w:rPr>
      </w:pPr>
    </w:p>
    <w:tbl>
      <w:tblPr>
        <w:tblStyle w:val="TableGrid2"/>
        <w:tblW w:w="10031" w:type="dxa"/>
        <w:tblLook w:val="04A0"/>
      </w:tblPr>
      <w:tblGrid>
        <w:gridCol w:w="523"/>
        <w:gridCol w:w="5539"/>
        <w:gridCol w:w="992"/>
        <w:gridCol w:w="851"/>
        <w:gridCol w:w="2126"/>
      </w:tblGrid>
      <w:tr w:rsidR="00E144CF" w:rsidRPr="00E144CF" w:rsidTr="00E144CF">
        <w:trPr>
          <w:trHeight w:val="701"/>
        </w:trPr>
        <w:tc>
          <w:tcPr>
            <w:tcW w:w="523" w:type="dxa"/>
          </w:tcPr>
          <w:p w:rsidR="00E144CF" w:rsidRPr="00E144CF" w:rsidRDefault="00E144CF" w:rsidP="00E144CF">
            <w:pPr>
              <w:rPr>
                <w:lang w:val="bg-BG"/>
              </w:rPr>
            </w:pPr>
            <w:r w:rsidRPr="00E144CF">
              <w:rPr>
                <w:lang w:val="bg-BG"/>
              </w:rPr>
              <w:t>№</w:t>
            </w:r>
          </w:p>
        </w:tc>
        <w:tc>
          <w:tcPr>
            <w:tcW w:w="5539" w:type="dxa"/>
          </w:tcPr>
          <w:p w:rsidR="00E144CF" w:rsidRPr="00E144CF" w:rsidRDefault="00E144CF" w:rsidP="00E144CF">
            <w:pPr>
              <w:rPr>
                <w:lang w:val="bg-BG"/>
              </w:rPr>
            </w:pPr>
            <w:r w:rsidRPr="00E144CF">
              <w:rPr>
                <w:lang w:val="bg-BG"/>
              </w:rPr>
              <w:t>адрес</w:t>
            </w:r>
          </w:p>
        </w:tc>
        <w:tc>
          <w:tcPr>
            <w:tcW w:w="992" w:type="dxa"/>
          </w:tcPr>
          <w:p w:rsidR="00E144CF" w:rsidRPr="00E144CF" w:rsidRDefault="00E144CF" w:rsidP="00E144CF">
            <w:pPr>
              <w:rPr>
                <w:lang w:val="bg-BG"/>
              </w:rPr>
            </w:pPr>
            <w:r w:rsidRPr="00E144CF">
              <w:rPr>
                <w:lang w:val="bg-BG"/>
              </w:rPr>
              <w:t>РЗП</w:t>
            </w:r>
          </w:p>
        </w:tc>
        <w:tc>
          <w:tcPr>
            <w:tcW w:w="851" w:type="dxa"/>
          </w:tcPr>
          <w:p w:rsidR="00E144CF" w:rsidRPr="00E144CF" w:rsidRDefault="00E144CF" w:rsidP="00E144CF">
            <w:pPr>
              <w:rPr>
                <w:lang w:val="bg-BG"/>
              </w:rPr>
            </w:pPr>
            <w:r w:rsidRPr="00E144CF">
              <w:rPr>
                <w:lang w:val="bg-BG"/>
              </w:rPr>
              <w:t>брой етажи</w:t>
            </w:r>
          </w:p>
        </w:tc>
        <w:tc>
          <w:tcPr>
            <w:tcW w:w="2126" w:type="dxa"/>
          </w:tcPr>
          <w:p w:rsidR="00E144CF" w:rsidRPr="00E144CF" w:rsidRDefault="00E144CF" w:rsidP="00E144CF">
            <w:pPr>
              <w:rPr>
                <w:lang w:val="bg-BG"/>
              </w:rPr>
            </w:pPr>
            <w:r w:rsidRPr="00E144CF">
              <w:rPr>
                <w:lang w:val="bg-BG"/>
              </w:rPr>
              <w:t>идентификатор</w:t>
            </w:r>
          </w:p>
        </w:tc>
      </w:tr>
      <w:tr w:rsidR="00E144CF" w:rsidRPr="00E144CF" w:rsidTr="00E144CF">
        <w:tc>
          <w:tcPr>
            <w:tcW w:w="523" w:type="dxa"/>
          </w:tcPr>
          <w:p w:rsidR="00E144CF" w:rsidRPr="00E144CF" w:rsidRDefault="00E144CF" w:rsidP="00E144CF">
            <w:pPr>
              <w:rPr>
                <w:lang w:val="bg-BG"/>
              </w:rPr>
            </w:pPr>
            <w:r w:rsidRPr="00E144CF">
              <w:rPr>
                <w:lang w:val="bg-BG"/>
              </w:rPr>
              <w:t>1.</w:t>
            </w:r>
          </w:p>
        </w:tc>
        <w:tc>
          <w:tcPr>
            <w:tcW w:w="5539" w:type="dxa"/>
          </w:tcPr>
          <w:p w:rsidR="00E144CF" w:rsidRPr="00E144CF" w:rsidRDefault="00E144CF" w:rsidP="00E144CF">
            <w:pPr>
              <w:rPr>
                <w:lang w:val="bg-BG"/>
              </w:rPr>
            </w:pPr>
            <w:r w:rsidRPr="00E144CF">
              <w:rPr>
                <w:lang w:val="bg-BG"/>
              </w:rPr>
              <w:t>гр.Нови пазар, ул.Цар Освободител I, №1</w:t>
            </w:r>
          </w:p>
        </w:tc>
        <w:tc>
          <w:tcPr>
            <w:tcW w:w="992" w:type="dxa"/>
          </w:tcPr>
          <w:p w:rsidR="00E144CF" w:rsidRPr="00E144CF" w:rsidRDefault="00E144CF" w:rsidP="00E144CF">
            <w:pPr>
              <w:rPr>
                <w:lang w:val="bg-BG"/>
              </w:rPr>
            </w:pPr>
            <w:r w:rsidRPr="00E144CF">
              <w:rPr>
                <w:lang w:val="bg-BG"/>
              </w:rPr>
              <w:t>558м2</w:t>
            </w:r>
          </w:p>
        </w:tc>
        <w:tc>
          <w:tcPr>
            <w:tcW w:w="851" w:type="dxa"/>
          </w:tcPr>
          <w:p w:rsidR="00E144CF" w:rsidRPr="00E144CF" w:rsidRDefault="00E144CF" w:rsidP="00E144CF">
            <w:pPr>
              <w:rPr>
                <w:lang w:val="bg-BG"/>
              </w:rPr>
            </w:pPr>
            <w:r w:rsidRPr="00E144CF">
              <w:rPr>
                <w:lang w:val="bg-BG"/>
              </w:rPr>
              <w:t>3</w:t>
            </w:r>
          </w:p>
        </w:tc>
        <w:tc>
          <w:tcPr>
            <w:tcW w:w="2126" w:type="dxa"/>
          </w:tcPr>
          <w:p w:rsidR="00E144CF" w:rsidRPr="00E144CF" w:rsidRDefault="00E144CF" w:rsidP="00E144CF">
            <w:pPr>
              <w:rPr>
                <w:lang w:val="bg-BG"/>
              </w:rPr>
            </w:pPr>
            <w:r w:rsidRPr="00E144CF">
              <w:rPr>
                <w:lang w:val="bg-BG"/>
              </w:rPr>
              <w:t>52009.501.1194.3</w:t>
            </w:r>
          </w:p>
        </w:tc>
      </w:tr>
      <w:tr w:rsidR="00E144CF" w:rsidRPr="00E144CF" w:rsidTr="00E144CF">
        <w:tc>
          <w:tcPr>
            <w:tcW w:w="523" w:type="dxa"/>
          </w:tcPr>
          <w:p w:rsidR="00E144CF" w:rsidRPr="00E144CF" w:rsidRDefault="00E144CF" w:rsidP="00E144CF">
            <w:pPr>
              <w:rPr>
                <w:lang w:val="bg-BG"/>
              </w:rPr>
            </w:pPr>
            <w:r w:rsidRPr="00E144CF">
              <w:rPr>
                <w:lang w:val="bg-BG"/>
              </w:rPr>
              <w:t>2.</w:t>
            </w:r>
          </w:p>
        </w:tc>
        <w:tc>
          <w:tcPr>
            <w:tcW w:w="5539" w:type="dxa"/>
          </w:tcPr>
          <w:p w:rsidR="00E144CF" w:rsidRPr="00E144CF" w:rsidRDefault="00E144CF" w:rsidP="00E144CF">
            <w:pPr>
              <w:rPr>
                <w:lang w:val="bg-BG"/>
              </w:rPr>
            </w:pPr>
            <w:r w:rsidRPr="00E144CF">
              <w:rPr>
                <w:lang w:val="bg-BG"/>
              </w:rPr>
              <w:t>гр.Нови пазар, ул.Въстаник, №20</w:t>
            </w:r>
          </w:p>
        </w:tc>
        <w:tc>
          <w:tcPr>
            <w:tcW w:w="992" w:type="dxa"/>
          </w:tcPr>
          <w:p w:rsidR="00E144CF" w:rsidRPr="00E144CF" w:rsidRDefault="00E144CF" w:rsidP="00E144CF">
            <w:pPr>
              <w:rPr>
                <w:lang w:val="bg-BG"/>
              </w:rPr>
            </w:pPr>
            <w:r w:rsidRPr="00E144CF">
              <w:rPr>
                <w:lang w:val="bg-BG"/>
              </w:rPr>
              <w:t>234м2</w:t>
            </w:r>
          </w:p>
        </w:tc>
        <w:tc>
          <w:tcPr>
            <w:tcW w:w="851" w:type="dxa"/>
          </w:tcPr>
          <w:p w:rsidR="00E144CF" w:rsidRPr="00E144CF" w:rsidRDefault="00E144CF" w:rsidP="00E144CF">
            <w:pPr>
              <w:rPr>
                <w:lang w:val="bg-BG"/>
              </w:rPr>
            </w:pPr>
            <w:r w:rsidRPr="00E144CF">
              <w:rPr>
                <w:lang w:val="bg-BG"/>
              </w:rPr>
              <w:t>2</w:t>
            </w:r>
          </w:p>
        </w:tc>
        <w:tc>
          <w:tcPr>
            <w:tcW w:w="2126" w:type="dxa"/>
          </w:tcPr>
          <w:p w:rsidR="00E144CF" w:rsidRPr="00E144CF" w:rsidRDefault="00E144CF" w:rsidP="00E144CF">
            <w:pPr>
              <w:rPr>
                <w:lang w:val="bg-BG"/>
              </w:rPr>
            </w:pPr>
            <w:r w:rsidRPr="00E144CF">
              <w:rPr>
                <w:lang w:val="bg-BG"/>
              </w:rPr>
              <w:t>52009.501.609.2</w:t>
            </w:r>
          </w:p>
        </w:tc>
      </w:tr>
      <w:tr w:rsidR="00E144CF" w:rsidRPr="00E144CF" w:rsidTr="00E144CF">
        <w:tc>
          <w:tcPr>
            <w:tcW w:w="523" w:type="dxa"/>
          </w:tcPr>
          <w:p w:rsidR="00E144CF" w:rsidRPr="00E144CF" w:rsidRDefault="00E144CF" w:rsidP="00E144CF">
            <w:pPr>
              <w:rPr>
                <w:lang w:val="bg-BG"/>
              </w:rPr>
            </w:pPr>
            <w:r w:rsidRPr="00E144CF">
              <w:rPr>
                <w:lang w:val="bg-BG"/>
              </w:rPr>
              <w:t>3.</w:t>
            </w:r>
          </w:p>
        </w:tc>
        <w:tc>
          <w:tcPr>
            <w:tcW w:w="5539" w:type="dxa"/>
          </w:tcPr>
          <w:p w:rsidR="00E144CF" w:rsidRPr="00E144CF" w:rsidRDefault="00E144CF" w:rsidP="00E144CF">
            <w:pPr>
              <w:rPr>
                <w:lang w:val="bg-BG"/>
              </w:rPr>
            </w:pPr>
            <w:r w:rsidRPr="00E144CF">
              <w:rPr>
                <w:lang w:val="bg-BG"/>
              </w:rPr>
              <w:t>гр.Нови пазар, ул.Патриарх Евтимий, №40</w:t>
            </w:r>
          </w:p>
        </w:tc>
        <w:tc>
          <w:tcPr>
            <w:tcW w:w="992" w:type="dxa"/>
          </w:tcPr>
          <w:p w:rsidR="00E144CF" w:rsidRPr="00E144CF" w:rsidRDefault="00E144CF" w:rsidP="00E144CF">
            <w:pPr>
              <w:rPr>
                <w:lang w:val="bg-BG"/>
              </w:rPr>
            </w:pPr>
            <w:r w:rsidRPr="00E144CF">
              <w:rPr>
                <w:lang w:val="bg-BG"/>
              </w:rPr>
              <w:t>196м2</w:t>
            </w:r>
          </w:p>
        </w:tc>
        <w:tc>
          <w:tcPr>
            <w:tcW w:w="851" w:type="dxa"/>
          </w:tcPr>
          <w:p w:rsidR="00E144CF" w:rsidRPr="00E144CF" w:rsidRDefault="00E144CF" w:rsidP="00E144CF">
            <w:pPr>
              <w:rPr>
                <w:lang w:val="bg-BG"/>
              </w:rPr>
            </w:pPr>
            <w:r w:rsidRPr="00E144CF">
              <w:rPr>
                <w:lang w:val="bg-BG"/>
              </w:rPr>
              <w:t>2</w:t>
            </w:r>
          </w:p>
        </w:tc>
        <w:tc>
          <w:tcPr>
            <w:tcW w:w="2126" w:type="dxa"/>
          </w:tcPr>
          <w:p w:rsidR="00E144CF" w:rsidRPr="00E144CF" w:rsidRDefault="00E144CF" w:rsidP="00E144CF">
            <w:pPr>
              <w:rPr>
                <w:lang w:val="bg-BG"/>
              </w:rPr>
            </w:pPr>
            <w:r w:rsidRPr="00E144CF">
              <w:rPr>
                <w:lang w:val="bg-BG"/>
              </w:rPr>
              <w:t>52009.502.394.1</w:t>
            </w:r>
          </w:p>
        </w:tc>
      </w:tr>
      <w:tr w:rsidR="00E144CF" w:rsidRPr="00E144CF" w:rsidTr="00E144CF">
        <w:tc>
          <w:tcPr>
            <w:tcW w:w="523" w:type="dxa"/>
          </w:tcPr>
          <w:p w:rsidR="00E144CF" w:rsidRPr="00E144CF" w:rsidRDefault="00E144CF" w:rsidP="00E144CF">
            <w:pPr>
              <w:rPr>
                <w:lang w:val="bg-BG"/>
              </w:rPr>
            </w:pPr>
            <w:r w:rsidRPr="00E144CF">
              <w:rPr>
                <w:lang w:val="bg-BG"/>
              </w:rPr>
              <w:t>4.</w:t>
            </w:r>
          </w:p>
        </w:tc>
        <w:tc>
          <w:tcPr>
            <w:tcW w:w="5539" w:type="dxa"/>
          </w:tcPr>
          <w:p w:rsidR="00E144CF" w:rsidRPr="00E144CF" w:rsidRDefault="00E144CF" w:rsidP="00E144CF">
            <w:pPr>
              <w:rPr>
                <w:lang w:val="bg-BG"/>
              </w:rPr>
            </w:pPr>
            <w:r w:rsidRPr="00E144CF">
              <w:rPr>
                <w:lang w:val="bg-BG"/>
              </w:rPr>
              <w:t>гр.Нови пазар, ул.Оборище, №18</w:t>
            </w:r>
          </w:p>
        </w:tc>
        <w:tc>
          <w:tcPr>
            <w:tcW w:w="992" w:type="dxa"/>
          </w:tcPr>
          <w:p w:rsidR="00E144CF" w:rsidRPr="00E144CF" w:rsidRDefault="00E144CF" w:rsidP="00E144CF">
            <w:pPr>
              <w:rPr>
                <w:lang w:val="bg-BG"/>
              </w:rPr>
            </w:pPr>
            <w:r w:rsidRPr="00E144CF">
              <w:rPr>
                <w:lang w:val="bg-BG"/>
              </w:rPr>
              <w:t>944м2</w:t>
            </w:r>
          </w:p>
        </w:tc>
        <w:tc>
          <w:tcPr>
            <w:tcW w:w="851" w:type="dxa"/>
          </w:tcPr>
          <w:p w:rsidR="00E144CF" w:rsidRPr="00E144CF" w:rsidRDefault="00E144CF" w:rsidP="00E144CF">
            <w:pPr>
              <w:rPr>
                <w:lang w:val="bg-BG"/>
              </w:rPr>
            </w:pPr>
            <w:r w:rsidRPr="00E144CF">
              <w:rPr>
                <w:lang w:val="bg-BG"/>
              </w:rPr>
              <w:t>4</w:t>
            </w:r>
          </w:p>
        </w:tc>
        <w:tc>
          <w:tcPr>
            <w:tcW w:w="2126" w:type="dxa"/>
          </w:tcPr>
          <w:p w:rsidR="00E144CF" w:rsidRPr="00E144CF" w:rsidRDefault="00E144CF" w:rsidP="00E144CF">
            <w:pPr>
              <w:rPr>
                <w:lang w:val="bg-BG"/>
              </w:rPr>
            </w:pPr>
            <w:r w:rsidRPr="00E144CF">
              <w:rPr>
                <w:lang w:val="bg-BG"/>
              </w:rPr>
              <w:t>52009.502.128.1</w:t>
            </w:r>
          </w:p>
        </w:tc>
      </w:tr>
      <w:tr w:rsidR="00E144CF" w:rsidRPr="00E144CF" w:rsidTr="00E144CF">
        <w:tc>
          <w:tcPr>
            <w:tcW w:w="523" w:type="dxa"/>
          </w:tcPr>
          <w:p w:rsidR="00E144CF" w:rsidRPr="00E144CF" w:rsidRDefault="00E144CF" w:rsidP="00E144CF">
            <w:pPr>
              <w:rPr>
                <w:lang w:val="bg-BG"/>
              </w:rPr>
            </w:pPr>
            <w:r w:rsidRPr="00E144CF">
              <w:rPr>
                <w:lang w:val="bg-BG"/>
              </w:rPr>
              <w:t>5.</w:t>
            </w:r>
          </w:p>
        </w:tc>
        <w:tc>
          <w:tcPr>
            <w:tcW w:w="5539" w:type="dxa"/>
          </w:tcPr>
          <w:p w:rsidR="00E144CF" w:rsidRPr="00E144CF" w:rsidRDefault="00E144CF" w:rsidP="00E144CF">
            <w:pPr>
              <w:rPr>
                <w:lang w:val="bg-BG"/>
              </w:rPr>
            </w:pPr>
            <w:r w:rsidRPr="00E144CF">
              <w:rPr>
                <w:lang w:val="bg-BG"/>
              </w:rPr>
              <w:t>гр.Нови пазар, ул.Цар Петър, №45</w:t>
            </w:r>
          </w:p>
        </w:tc>
        <w:tc>
          <w:tcPr>
            <w:tcW w:w="992" w:type="dxa"/>
          </w:tcPr>
          <w:p w:rsidR="00E144CF" w:rsidRPr="00E144CF" w:rsidRDefault="00E144CF" w:rsidP="00E144CF">
            <w:pPr>
              <w:rPr>
                <w:lang w:val="bg-BG"/>
              </w:rPr>
            </w:pPr>
            <w:r w:rsidRPr="00E144CF">
              <w:rPr>
                <w:lang w:val="bg-BG"/>
              </w:rPr>
              <w:t>208м2</w:t>
            </w:r>
          </w:p>
        </w:tc>
        <w:tc>
          <w:tcPr>
            <w:tcW w:w="851" w:type="dxa"/>
          </w:tcPr>
          <w:p w:rsidR="00E144CF" w:rsidRPr="00E144CF" w:rsidRDefault="00E144CF" w:rsidP="00E144CF">
            <w:pPr>
              <w:rPr>
                <w:lang w:val="bg-BG"/>
              </w:rPr>
            </w:pPr>
            <w:r w:rsidRPr="00E144CF">
              <w:rPr>
                <w:lang w:val="bg-BG"/>
              </w:rPr>
              <w:t>2</w:t>
            </w:r>
          </w:p>
        </w:tc>
        <w:tc>
          <w:tcPr>
            <w:tcW w:w="2126" w:type="dxa"/>
          </w:tcPr>
          <w:p w:rsidR="00E144CF" w:rsidRPr="00E144CF" w:rsidRDefault="00E144CF" w:rsidP="00E144CF">
            <w:pPr>
              <w:rPr>
                <w:lang w:val="bg-BG"/>
              </w:rPr>
            </w:pPr>
            <w:r w:rsidRPr="00E144CF">
              <w:rPr>
                <w:lang w:val="bg-BG"/>
              </w:rPr>
              <w:t>52009.501.671.2</w:t>
            </w:r>
          </w:p>
        </w:tc>
      </w:tr>
      <w:tr w:rsidR="00E144CF" w:rsidRPr="00E144CF" w:rsidTr="00E144CF">
        <w:tc>
          <w:tcPr>
            <w:tcW w:w="523" w:type="dxa"/>
          </w:tcPr>
          <w:p w:rsidR="00E144CF" w:rsidRPr="00E144CF" w:rsidRDefault="0055480B" w:rsidP="00E144CF">
            <w:pPr>
              <w:rPr>
                <w:lang w:val="bg-BG"/>
              </w:rPr>
            </w:pPr>
            <w:r>
              <w:rPr>
                <w:lang w:val="bg-BG"/>
              </w:rPr>
              <w:t>6</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ул.Цар Борис I, №1</w:t>
            </w:r>
          </w:p>
        </w:tc>
        <w:tc>
          <w:tcPr>
            <w:tcW w:w="992" w:type="dxa"/>
          </w:tcPr>
          <w:p w:rsidR="00E144CF" w:rsidRPr="00E144CF" w:rsidRDefault="00E144CF" w:rsidP="00E144CF">
            <w:pPr>
              <w:rPr>
                <w:lang w:val="bg-BG"/>
              </w:rPr>
            </w:pPr>
            <w:r w:rsidRPr="00E144CF">
              <w:rPr>
                <w:lang w:val="bg-BG"/>
              </w:rPr>
              <w:t>564м2</w:t>
            </w:r>
          </w:p>
        </w:tc>
        <w:tc>
          <w:tcPr>
            <w:tcW w:w="851" w:type="dxa"/>
          </w:tcPr>
          <w:p w:rsidR="00E144CF" w:rsidRPr="00E144CF" w:rsidRDefault="00E144CF" w:rsidP="00E144CF">
            <w:pPr>
              <w:rPr>
                <w:lang w:val="bg-BG"/>
              </w:rPr>
            </w:pPr>
            <w:r w:rsidRPr="00E144CF">
              <w:rPr>
                <w:lang w:val="bg-BG"/>
              </w:rPr>
              <w:t>3</w:t>
            </w:r>
          </w:p>
        </w:tc>
        <w:tc>
          <w:tcPr>
            <w:tcW w:w="2126" w:type="dxa"/>
          </w:tcPr>
          <w:p w:rsidR="00E144CF" w:rsidRPr="00E144CF" w:rsidRDefault="00E144CF" w:rsidP="00E144CF">
            <w:pPr>
              <w:rPr>
                <w:lang w:val="bg-BG"/>
              </w:rPr>
            </w:pPr>
            <w:r w:rsidRPr="00E144CF">
              <w:rPr>
                <w:lang w:val="bg-BG"/>
              </w:rPr>
              <w:t>52009.501.1203.1</w:t>
            </w:r>
          </w:p>
        </w:tc>
      </w:tr>
      <w:tr w:rsidR="00E144CF" w:rsidRPr="00E144CF" w:rsidTr="00E144CF">
        <w:tc>
          <w:tcPr>
            <w:tcW w:w="523" w:type="dxa"/>
          </w:tcPr>
          <w:p w:rsidR="00E144CF" w:rsidRPr="00E144CF" w:rsidRDefault="0055480B" w:rsidP="00E144CF">
            <w:pPr>
              <w:rPr>
                <w:lang w:val="bg-BG"/>
              </w:rPr>
            </w:pPr>
            <w:r>
              <w:rPr>
                <w:lang w:val="bg-BG"/>
              </w:rPr>
              <w:t>7</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ул.Генерал Столетов, №7</w:t>
            </w:r>
          </w:p>
        </w:tc>
        <w:tc>
          <w:tcPr>
            <w:tcW w:w="992" w:type="dxa"/>
          </w:tcPr>
          <w:p w:rsidR="00E144CF" w:rsidRPr="00E144CF" w:rsidRDefault="00E144CF" w:rsidP="00E144CF">
            <w:pPr>
              <w:rPr>
                <w:lang w:val="bg-BG"/>
              </w:rPr>
            </w:pPr>
            <w:r w:rsidRPr="00E144CF">
              <w:rPr>
                <w:lang w:val="bg-BG"/>
              </w:rPr>
              <w:t>232м2</w:t>
            </w:r>
          </w:p>
        </w:tc>
        <w:tc>
          <w:tcPr>
            <w:tcW w:w="851" w:type="dxa"/>
          </w:tcPr>
          <w:p w:rsidR="00E144CF" w:rsidRPr="00E144CF" w:rsidRDefault="00E144CF" w:rsidP="00E144CF">
            <w:pPr>
              <w:rPr>
                <w:lang w:val="bg-BG"/>
              </w:rPr>
            </w:pPr>
            <w:r w:rsidRPr="00E144CF">
              <w:rPr>
                <w:lang w:val="bg-BG"/>
              </w:rPr>
              <w:t>2</w:t>
            </w:r>
          </w:p>
        </w:tc>
        <w:tc>
          <w:tcPr>
            <w:tcW w:w="2126" w:type="dxa"/>
          </w:tcPr>
          <w:p w:rsidR="00E144CF" w:rsidRPr="00E144CF" w:rsidRDefault="00E144CF" w:rsidP="00E144CF">
            <w:pPr>
              <w:rPr>
                <w:lang w:val="bg-BG"/>
              </w:rPr>
            </w:pPr>
            <w:r w:rsidRPr="00E144CF">
              <w:rPr>
                <w:lang w:val="bg-BG"/>
              </w:rPr>
              <w:t>52009.502.146.1</w:t>
            </w:r>
          </w:p>
        </w:tc>
      </w:tr>
      <w:tr w:rsidR="00E144CF" w:rsidRPr="00E144CF" w:rsidTr="00E144CF">
        <w:tc>
          <w:tcPr>
            <w:tcW w:w="523" w:type="dxa"/>
          </w:tcPr>
          <w:p w:rsidR="00E144CF" w:rsidRPr="00E144CF" w:rsidRDefault="0055480B" w:rsidP="00E144CF">
            <w:pPr>
              <w:rPr>
                <w:lang w:val="bg-BG"/>
              </w:rPr>
            </w:pPr>
            <w:r>
              <w:rPr>
                <w:lang w:val="bg-BG"/>
              </w:rPr>
              <w:t>8</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 Цар Борис I, №3</w:t>
            </w:r>
          </w:p>
        </w:tc>
        <w:tc>
          <w:tcPr>
            <w:tcW w:w="992" w:type="dxa"/>
          </w:tcPr>
          <w:p w:rsidR="00E144CF" w:rsidRPr="00E144CF" w:rsidRDefault="00E144CF" w:rsidP="00E144CF">
            <w:pPr>
              <w:rPr>
                <w:lang w:val="bg-BG"/>
              </w:rPr>
            </w:pPr>
            <w:r w:rsidRPr="00E144CF">
              <w:rPr>
                <w:lang w:val="bg-BG"/>
              </w:rPr>
              <w:t>765м2</w:t>
            </w:r>
          </w:p>
        </w:tc>
        <w:tc>
          <w:tcPr>
            <w:tcW w:w="851" w:type="dxa"/>
          </w:tcPr>
          <w:p w:rsidR="00E144CF" w:rsidRPr="00E144CF" w:rsidRDefault="00E144CF" w:rsidP="00E144CF">
            <w:pPr>
              <w:rPr>
                <w:lang w:val="bg-BG"/>
              </w:rPr>
            </w:pPr>
            <w:r w:rsidRPr="00E144CF">
              <w:rPr>
                <w:lang w:val="bg-BG"/>
              </w:rPr>
              <w:t>3</w:t>
            </w:r>
          </w:p>
        </w:tc>
        <w:tc>
          <w:tcPr>
            <w:tcW w:w="2126" w:type="dxa"/>
          </w:tcPr>
          <w:p w:rsidR="00E144CF" w:rsidRPr="00E144CF" w:rsidRDefault="00E144CF" w:rsidP="00E144CF">
            <w:pPr>
              <w:rPr>
                <w:lang w:val="bg-BG"/>
              </w:rPr>
            </w:pPr>
            <w:r w:rsidRPr="00E144CF">
              <w:rPr>
                <w:lang w:val="bg-BG"/>
              </w:rPr>
              <w:t>52009.501.1203.2</w:t>
            </w:r>
          </w:p>
        </w:tc>
      </w:tr>
      <w:tr w:rsidR="00E144CF" w:rsidRPr="00E144CF" w:rsidTr="00E144CF">
        <w:tc>
          <w:tcPr>
            <w:tcW w:w="523" w:type="dxa"/>
          </w:tcPr>
          <w:p w:rsidR="00E144CF" w:rsidRPr="00E144CF" w:rsidRDefault="0055480B" w:rsidP="00E144CF">
            <w:pPr>
              <w:rPr>
                <w:lang w:val="bg-BG"/>
              </w:rPr>
            </w:pPr>
            <w:r>
              <w:rPr>
                <w:lang w:val="bg-BG"/>
              </w:rPr>
              <w:t>9</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 Цар Петър, №24 и 24а</w:t>
            </w:r>
          </w:p>
        </w:tc>
        <w:tc>
          <w:tcPr>
            <w:tcW w:w="992" w:type="dxa"/>
          </w:tcPr>
          <w:p w:rsidR="00E144CF" w:rsidRPr="00E144CF" w:rsidRDefault="00E144CF" w:rsidP="00E144CF">
            <w:pPr>
              <w:rPr>
                <w:lang w:val="bg-BG"/>
              </w:rPr>
            </w:pPr>
            <w:r w:rsidRPr="00E144CF">
              <w:rPr>
                <w:lang w:val="bg-BG"/>
              </w:rPr>
              <w:t>182м2</w:t>
            </w:r>
          </w:p>
        </w:tc>
        <w:tc>
          <w:tcPr>
            <w:tcW w:w="851" w:type="dxa"/>
          </w:tcPr>
          <w:p w:rsidR="00E144CF" w:rsidRPr="00E144CF" w:rsidRDefault="00E144CF" w:rsidP="00E144CF">
            <w:pPr>
              <w:rPr>
                <w:lang w:val="bg-BG"/>
              </w:rPr>
            </w:pPr>
            <w:r w:rsidRPr="00E144CF">
              <w:rPr>
                <w:lang w:val="bg-BG"/>
              </w:rPr>
              <w:t>2</w:t>
            </w:r>
          </w:p>
        </w:tc>
        <w:tc>
          <w:tcPr>
            <w:tcW w:w="2126" w:type="dxa"/>
          </w:tcPr>
          <w:p w:rsidR="00E144CF" w:rsidRPr="00E144CF" w:rsidRDefault="00E144CF" w:rsidP="00E144CF">
            <w:pPr>
              <w:rPr>
                <w:lang w:val="bg-BG"/>
              </w:rPr>
            </w:pPr>
            <w:r w:rsidRPr="00E144CF">
              <w:rPr>
                <w:lang w:val="bg-BG"/>
              </w:rPr>
              <w:t>52009.501.748.4</w:t>
            </w:r>
          </w:p>
        </w:tc>
      </w:tr>
      <w:tr w:rsidR="00E144CF" w:rsidRPr="00E144CF" w:rsidTr="00E144CF">
        <w:tc>
          <w:tcPr>
            <w:tcW w:w="523" w:type="dxa"/>
          </w:tcPr>
          <w:p w:rsidR="00E144CF" w:rsidRPr="00E144CF" w:rsidRDefault="0055480B" w:rsidP="00E144CF">
            <w:pPr>
              <w:rPr>
                <w:lang w:val="bg-BG"/>
              </w:rPr>
            </w:pPr>
            <w:r>
              <w:rPr>
                <w:lang w:val="bg-BG"/>
              </w:rPr>
              <w:t>10</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ул.Петър Берон №32 и 34</w:t>
            </w:r>
          </w:p>
        </w:tc>
        <w:tc>
          <w:tcPr>
            <w:tcW w:w="992" w:type="dxa"/>
          </w:tcPr>
          <w:p w:rsidR="00E144CF" w:rsidRPr="00E144CF" w:rsidRDefault="00E144CF" w:rsidP="00E144CF">
            <w:pPr>
              <w:rPr>
                <w:lang w:val="bg-BG"/>
              </w:rPr>
            </w:pPr>
            <w:r w:rsidRPr="00E144CF">
              <w:rPr>
                <w:lang w:val="bg-BG"/>
              </w:rPr>
              <w:t>1832м2</w:t>
            </w:r>
          </w:p>
        </w:tc>
        <w:tc>
          <w:tcPr>
            <w:tcW w:w="851" w:type="dxa"/>
          </w:tcPr>
          <w:p w:rsidR="00E144CF" w:rsidRPr="00E144CF" w:rsidRDefault="00E144CF" w:rsidP="00E144CF">
            <w:pPr>
              <w:rPr>
                <w:lang w:val="bg-BG"/>
              </w:rPr>
            </w:pPr>
            <w:r w:rsidRPr="00E144CF">
              <w:rPr>
                <w:lang w:val="bg-BG"/>
              </w:rPr>
              <w:t>4</w:t>
            </w:r>
          </w:p>
        </w:tc>
        <w:tc>
          <w:tcPr>
            <w:tcW w:w="2126" w:type="dxa"/>
          </w:tcPr>
          <w:p w:rsidR="00E144CF" w:rsidRPr="00E144CF" w:rsidRDefault="00E144CF" w:rsidP="00E144CF">
            <w:pPr>
              <w:rPr>
                <w:lang w:val="bg-BG"/>
              </w:rPr>
            </w:pPr>
            <w:r w:rsidRPr="00E144CF">
              <w:rPr>
                <w:lang w:val="bg-BG"/>
              </w:rPr>
              <w:t>52009.501.824.1</w:t>
            </w:r>
          </w:p>
        </w:tc>
      </w:tr>
      <w:tr w:rsidR="00E144CF" w:rsidRPr="00E144CF" w:rsidTr="00E144CF">
        <w:tc>
          <w:tcPr>
            <w:tcW w:w="523" w:type="dxa"/>
          </w:tcPr>
          <w:p w:rsidR="00E144CF" w:rsidRPr="00E144CF" w:rsidRDefault="0055480B" w:rsidP="00E144CF">
            <w:pPr>
              <w:rPr>
                <w:lang w:val="bg-BG"/>
              </w:rPr>
            </w:pPr>
            <w:r>
              <w:rPr>
                <w:lang w:val="bg-BG"/>
              </w:rPr>
              <w:t>11</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ул.Марица, №51</w:t>
            </w:r>
          </w:p>
        </w:tc>
        <w:tc>
          <w:tcPr>
            <w:tcW w:w="992" w:type="dxa"/>
          </w:tcPr>
          <w:p w:rsidR="00E144CF" w:rsidRPr="00E144CF" w:rsidRDefault="00E144CF" w:rsidP="00E144CF">
            <w:pPr>
              <w:rPr>
                <w:lang w:val="bg-BG"/>
              </w:rPr>
            </w:pPr>
            <w:r w:rsidRPr="00E144CF">
              <w:rPr>
                <w:lang w:val="bg-BG"/>
              </w:rPr>
              <w:t>834м2</w:t>
            </w:r>
          </w:p>
        </w:tc>
        <w:tc>
          <w:tcPr>
            <w:tcW w:w="851" w:type="dxa"/>
          </w:tcPr>
          <w:p w:rsidR="00E144CF" w:rsidRPr="00E144CF" w:rsidRDefault="00E144CF" w:rsidP="00E144CF">
            <w:pPr>
              <w:rPr>
                <w:lang w:val="bg-BG"/>
              </w:rPr>
            </w:pPr>
            <w:r w:rsidRPr="00E144CF">
              <w:rPr>
                <w:lang w:val="bg-BG"/>
              </w:rPr>
              <w:t>3</w:t>
            </w:r>
          </w:p>
        </w:tc>
        <w:tc>
          <w:tcPr>
            <w:tcW w:w="2126" w:type="dxa"/>
          </w:tcPr>
          <w:p w:rsidR="00E144CF" w:rsidRPr="00E144CF" w:rsidRDefault="00E144CF" w:rsidP="00E144CF">
            <w:pPr>
              <w:rPr>
                <w:lang w:val="bg-BG"/>
              </w:rPr>
            </w:pPr>
            <w:r w:rsidRPr="00E144CF">
              <w:rPr>
                <w:lang w:val="bg-BG"/>
              </w:rPr>
              <w:t>52009.501.791.1</w:t>
            </w:r>
          </w:p>
        </w:tc>
      </w:tr>
      <w:tr w:rsidR="00E144CF" w:rsidRPr="00E144CF" w:rsidTr="00E144CF">
        <w:tc>
          <w:tcPr>
            <w:tcW w:w="523" w:type="dxa"/>
          </w:tcPr>
          <w:p w:rsidR="00E144CF" w:rsidRPr="00E144CF" w:rsidRDefault="0055480B" w:rsidP="00E144CF">
            <w:pPr>
              <w:rPr>
                <w:lang w:val="bg-BG"/>
              </w:rPr>
            </w:pPr>
            <w:r>
              <w:rPr>
                <w:lang w:val="bg-BG"/>
              </w:rPr>
              <w:t>12</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ул.Плиска №84</w:t>
            </w:r>
          </w:p>
        </w:tc>
        <w:tc>
          <w:tcPr>
            <w:tcW w:w="992" w:type="dxa"/>
          </w:tcPr>
          <w:p w:rsidR="00E144CF" w:rsidRPr="00E144CF" w:rsidRDefault="00E144CF" w:rsidP="00E144CF">
            <w:pPr>
              <w:rPr>
                <w:lang w:val="bg-BG"/>
              </w:rPr>
            </w:pPr>
            <w:r w:rsidRPr="00E144CF">
              <w:rPr>
                <w:lang w:val="bg-BG"/>
              </w:rPr>
              <w:t>642м2</w:t>
            </w:r>
          </w:p>
        </w:tc>
        <w:tc>
          <w:tcPr>
            <w:tcW w:w="851" w:type="dxa"/>
          </w:tcPr>
          <w:p w:rsidR="00E144CF" w:rsidRPr="00E144CF" w:rsidRDefault="00E144CF" w:rsidP="00E144CF">
            <w:pPr>
              <w:rPr>
                <w:lang w:val="bg-BG"/>
              </w:rPr>
            </w:pPr>
            <w:r w:rsidRPr="00E144CF">
              <w:rPr>
                <w:lang w:val="bg-BG"/>
              </w:rPr>
              <w:t>3</w:t>
            </w:r>
          </w:p>
        </w:tc>
        <w:tc>
          <w:tcPr>
            <w:tcW w:w="2126" w:type="dxa"/>
          </w:tcPr>
          <w:p w:rsidR="00E144CF" w:rsidRPr="00E144CF" w:rsidRDefault="00E144CF" w:rsidP="00E144CF">
            <w:pPr>
              <w:rPr>
                <w:lang w:val="bg-BG"/>
              </w:rPr>
            </w:pPr>
            <w:r w:rsidRPr="00E144CF">
              <w:rPr>
                <w:lang w:val="bg-BG"/>
              </w:rPr>
              <w:t>52009.501.394.1</w:t>
            </w:r>
          </w:p>
        </w:tc>
      </w:tr>
      <w:tr w:rsidR="00E144CF" w:rsidRPr="00E144CF" w:rsidTr="00E144CF">
        <w:tc>
          <w:tcPr>
            <w:tcW w:w="523" w:type="dxa"/>
          </w:tcPr>
          <w:p w:rsidR="00E144CF" w:rsidRPr="00E144CF" w:rsidRDefault="0055480B" w:rsidP="00E144CF">
            <w:pPr>
              <w:rPr>
                <w:lang w:val="bg-BG"/>
              </w:rPr>
            </w:pPr>
            <w:r>
              <w:rPr>
                <w:lang w:val="bg-BG"/>
              </w:rPr>
              <w:t>13</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ул.Любен Каравелов №18-20</w:t>
            </w:r>
          </w:p>
        </w:tc>
        <w:tc>
          <w:tcPr>
            <w:tcW w:w="992" w:type="dxa"/>
          </w:tcPr>
          <w:p w:rsidR="00E144CF" w:rsidRPr="00E144CF" w:rsidRDefault="00E144CF" w:rsidP="00E144CF">
            <w:pPr>
              <w:rPr>
                <w:lang w:val="bg-BG"/>
              </w:rPr>
            </w:pPr>
            <w:r w:rsidRPr="00E144CF">
              <w:rPr>
                <w:lang w:val="bg-BG"/>
              </w:rPr>
              <w:t>1332м2</w:t>
            </w:r>
          </w:p>
        </w:tc>
        <w:tc>
          <w:tcPr>
            <w:tcW w:w="851" w:type="dxa"/>
          </w:tcPr>
          <w:p w:rsidR="00E144CF" w:rsidRPr="00E144CF" w:rsidRDefault="00E144CF" w:rsidP="00E144CF">
            <w:pPr>
              <w:rPr>
                <w:lang w:val="bg-BG"/>
              </w:rPr>
            </w:pPr>
            <w:r w:rsidRPr="00E144CF">
              <w:rPr>
                <w:lang w:val="bg-BG"/>
              </w:rPr>
              <w:t>4</w:t>
            </w:r>
          </w:p>
        </w:tc>
        <w:tc>
          <w:tcPr>
            <w:tcW w:w="2126" w:type="dxa"/>
          </w:tcPr>
          <w:p w:rsidR="00E144CF" w:rsidRPr="00E144CF" w:rsidRDefault="00E144CF" w:rsidP="00E144CF">
            <w:pPr>
              <w:rPr>
                <w:lang w:val="bg-BG"/>
              </w:rPr>
            </w:pPr>
            <w:r w:rsidRPr="00E144CF">
              <w:rPr>
                <w:lang w:val="bg-BG"/>
              </w:rPr>
              <w:t>52009.501.1113.2</w:t>
            </w:r>
          </w:p>
        </w:tc>
      </w:tr>
      <w:tr w:rsidR="00E144CF" w:rsidRPr="00E144CF" w:rsidTr="00E144CF">
        <w:tc>
          <w:tcPr>
            <w:tcW w:w="523" w:type="dxa"/>
          </w:tcPr>
          <w:p w:rsidR="00E144CF" w:rsidRPr="00E144CF" w:rsidRDefault="0055480B" w:rsidP="00E144CF">
            <w:pPr>
              <w:rPr>
                <w:lang w:val="bg-BG"/>
              </w:rPr>
            </w:pPr>
            <w:r>
              <w:rPr>
                <w:lang w:val="bg-BG"/>
              </w:rPr>
              <w:t>14</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ул.Генерал Владимир Заимов №8-10</w:t>
            </w:r>
          </w:p>
        </w:tc>
        <w:tc>
          <w:tcPr>
            <w:tcW w:w="992" w:type="dxa"/>
          </w:tcPr>
          <w:p w:rsidR="00E144CF" w:rsidRPr="00E144CF" w:rsidRDefault="00E144CF" w:rsidP="00E144CF">
            <w:pPr>
              <w:rPr>
                <w:lang w:val="bg-BG"/>
              </w:rPr>
            </w:pPr>
            <w:r w:rsidRPr="00E144CF">
              <w:rPr>
                <w:lang w:val="bg-BG"/>
              </w:rPr>
              <w:t>687м2</w:t>
            </w:r>
          </w:p>
        </w:tc>
        <w:tc>
          <w:tcPr>
            <w:tcW w:w="851" w:type="dxa"/>
          </w:tcPr>
          <w:p w:rsidR="00E144CF" w:rsidRPr="00E144CF" w:rsidRDefault="00E144CF" w:rsidP="00E144CF">
            <w:pPr>
              <w:rPr>
                <w:lang w:val="bg-BG"/>
              </w:rPr>
            </w:pPr>
            <w:r w:rsidRPr="00E144CF">
              <w:rPr>
                <w:lang w:val="bg-BG"/>
              </w:rPr>
              <w:t>3</w:t>
            </w:r>
          </w:p>
        </w:tc>
        <w:tc>
          <w:tcPr>
            <w:tcW w:w="2126" w:type="dxa"/>
          </w:tcPr>
          <w:p w:rsidR="00E144CF" w:rsidRPr="00E144CF" w:rsidRDefault="00E144CF" w:rsidP="00E144CF">
            <w:pPr>
              <w:rPr>
                <w:lang w:val="bg-BG"/>
              </w:rPr>
            </w:pPr>
            <w:r w:rsidRPr="00E144CF">
              <w:rPr>
                <w:lang w:val="bg-BG"/>
              </w:rPr>
              <w:t>52009.501.1291.1</w:t>
            </w:r>
          </w:p>
          <w:p w:rsidR="00E144CF" w:rsidRPr="00E144CF" w:rsidRDefault="00E144CF" w:rsidP="00E144CF">
            <w:pPr>
              <w:rPr>
                <w:lang w:val="bg-BG"/>
              </w:rPr>
            </w:pPr>
            <w:r w:rsidRPr="00E144CF">
              <w:rPr>
                <w:lang w:val="bg-BG"/>
              </w:rPr>
              <w:lastRenderedPageBreak/>
              <w:t>52009.501.1290.1</w:t>
            </w:r>
          </w:p>
        </w:tc>
      </w:tr>
      <w:tr w:rsidR="00E144CF" w:rsidRPr="00E144CF" w:rsidTr="00E144CF">
        <w:tc>
          <w:tcPr>
            <w:tcW w:w="523" w:type="dxa"/>
          </w:tcPr>
          <w:p w:rsidR="00E144CF" w:rsidRPr="00E144CF" w:rsidRDefault="0055480B" w:rsidP="00E144CF">
            <w:pPr>
              <w:rPr>
                <w:lang w:val="bg-BG"/>
              </w:rPr>
            </w:pPr>
            <w:r>
              <w:rPr>
                <w:lang w:val="bg-BG"/>
              </w:rPr>
              <w:lastRenderedPageBreak/>
              <w:t>15</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 Стефан Караджа №17</w:t>
            </w:r>
          </w:p>
        </w:tc>
        <w:tc>
          <w:tcPr>
            <w:tcW w:w="992" w:type="dxa"/>
          </w:tcPr>
          <w:p w:rsidR="00E144CF" w:rsidRPr="00E144CF" w:rsidRDefault="00E144CF" w:rsidP="00E144CF">
            <w:pPr>
              <w:rPr>
                <w:lang w:val="bg-BG"/>
              </w:rPr>
            </w:pPr>
            <w:r w:rsidRPr="00E144CF">
              <w:rPr>
                <w:lang w:val="bg-BG"/>
              </w:rPr>
              <w:t>524м2</w:t>
            </w:r>
          </w:p>
        </w:tc>
        <w:tc>
          <w:tcPr>
            <w:tcW w:w="851" w:type="dxa"/>
          </w:tcPr>
          <w:p w:rsidR="00E144CF" w:rsidRPr="00E144CF" w:rsidRDefault="00E144CF" w:rsidP="00E144CF">
            <w:pPr>
              <w:rPr>
                <w:lang w:val="bg-BG"/>
              </w:rPr>
            </w:pPr>
            <w:r w:rsidRPr="00E144CF">
              <w:rPr>
                <w:lang w:val="bg-BG"/>
              </w:rPr>
              <w:t>4</w:t>
            </w:r>
          </w:p>
        </w:tc>
        <w:tc>
          <w:tcPr>
            <w:tcW w:w="2126" w:type="dxa"/>
          </w:tcPr>
          <w:p w:rsidR="00E144CF" w:rsidRPr="00E144CF" w:rsidRDefault="00E144CF" w:rsidP="00E144CF">
            <w:pPr>
              <w:rPr>
                <w:lang w:val="bg-BG"/>
              </w:rPr>
            </w:pPr>
            <w:r w:rsidRPr="00E144CF">
              <w:rPr>
                <w:lang w:val="bg-BG"/>
              </w:rPr>
              <w:t>52009.505.182.2</w:t>
            </w:r>
          </w:p>
        </w:tc>
      </w:tr>
      <w:tr w:rsidR="00E144CF" w:rsidRPr="00E144CF" w:rsidTr="00E144CF">
        <w:tc>
          <w:tcPr>
            <w:tcW w:w="523" w:type="dxa"/>
          </w:tcPr>
          <w:p w:rsidR="00E144CF" w:rsidRPr="00E144CF" w:rsidRDefault="0055480B" w:rsidP="00E144CF">
            <w:pPr>
              <w:rPr>
                <w:lang w:val="bg-BG"/>
              </w:rPr>
            </w:pPr>
            <w:r>
              <w:rPr>
                <w:lang w:val="bg-BG"/>
              </w:rPr>
              <w:t>16</w:t>
            </w:r>
            <w:r w:rsidR="00E144CF" w:rsidRPr="00E144CF">
              <w:rPr>
                <w:lang w:val="bg-BG"/>
              </w:rPr>
              <w:t>.</w:t>
            </w:r>
          </w:p>
        </w:tc>
        <w:tc>
          <w:tcPr>
            <w:tcW w:w="5539" w:type="dxa"/>
          </w:tcPr>
          <w:p w:rsidR="00E144CF" w:rsidRPr="00E144CF" w:rsidRDefault="00E144CF" w:rsidP="00E144CF">
            <w:pPr>
              <w:rPr>
                <w:lang w:val="bg-BG"/>
              </w:rPr>
            </w:pPr>
            <w:r w:rsidRPr="00E144CF">
              <w:rPr>
                <w:lang w:val="bg-BG"/>
              </w:rPr>
              <w:t xml:space="preserve">гр.Нови пазар, ул.Васил Левски №12 и 12а </w:t>
            </w:r>
          </w:p>
        </w:tc>
        <w:tc>
          <w:tcPr>
            <w:tcW w:w="992" w:type="dxa"/>
          </w:tcPr>
          <w:p w:rsidR="00E144CF" w:rsidRPr="00E144CF" w:rsidRDefault="00E144CF" w:rsidP="00E144CF">
            <w:pPr>
              <w:rPr>
                <w:lang w:val="bg-BG"/>
              </w:rPr>
            </w:pPr>
            <w:r w:rsidRPr="00E144CF">
              <w:rPr>
                <w:lang w:val="bg-BG"/>
              </w:rPr>
              <w:t>162м2</w:t>
            </w:r>
          </w:p>
        </w:tc>
        <w:tc>
          <w:tcPr>
            <w:tcW w:w="851" w:type="dxa"/>
          </w:tcPr>
          <w:p w:rsidR="00E144CF" w:rsidRPr="00E144CF" w:rsidRDefault="00E144CF" w:rsidP="00E144CF">
            <w:pPr>
              <w:rPr>
                <w:lang w:val="bg-BG"/>
              </w:rPr>
            </w:pPr>
            <w:r w:rsidRPr="00E144CF">
              <w:rPr>
                <w:lang w:val="bg-BG"/>
              </w:rPr>
              <w:t>2</w:t>
            </w:r>
          </w:p>
        </w:tc>
        <w:tc>
          <w:tcPr>
            <w:tcW w:w="2126" w:type="dxa"/>
          </w:tcPr>
          <w:p w:rsidR="00E144CF" w:rsidRPr="00E144CF" w:rsidRDefault="00E144CF" w:rsidP="00E144CF">
            <w:pPr>
              <w:rPr>
                <w:lang w:val="bg-BG"/>
              </w:rPr>
            </w:pPr>
            <w:r w:rsidRPr="00E144CF">
              <w:rPr>
                <w:lang w:val="bg-BG"/>
              </w:rPr>
              <w:t>52009.502.301.2</w:t>
            </w:r>
          </w:p>
        </w:tc>
      </w:tr>
      <w:tr w:rsidR="00E144CF" w:rsidRPr="00E144CF" w:rsidTr="00E144CF">
        <w:tc>
          <w:tcPr>
            <w:tcW w:w="523" w:type="dxa"/>
          </w:tcPr>
          <w:p w:rsidR="00E144CF" w:rsidRPr="00E144CF" w:rsidRDefault="0055480B" w:rsidP="00E144CF">
            <w:pPr>
              <w:rPr>
                <w:lang w:val="bg-BG"/>
              </w:rPr>
            </w:pPr>
            <w:r>
              <w:rPr>
                <w:lang w:val="bg-BG"/>
              </w:rPr>
              <w:t>17</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ул.Цар Освободител №17</w:t>
            </w:r>
          </w:p>
        </w:tc>
        <w:tc>
          <w:tcPr>
            <w:tcW w:w="992" w:type="dxa"/>
          </w:tcPr>
          <w:p w:rsidR="00E144CF" w:rsidRPr="00E144CF" w:rsidRDefault="00E144CF" w:rsidP="00E144CF">
            <w:pPr>
              <w:rPr>
                <w:lang w:val="bg-BG"/>
              </w:rPr>
            </w:pPr>
            <w:r w:rsidRPr="00E144CF">
              <w:rPr>
                <w:lang w:val="bg-BG"/>
              </w:rPr>
              <w:t>1320м2</w:t>
            </w:r>
          </w:p>
        </w:tc>
        <w:tc>
          <w:tcPr>
            <w:tcW w:w="851" w:type="dxa"/>
          </w:tcPr>
          <w:p w:rsidR="00E144CF" w:rsidRPr="00E144CF" w:rsidRDefault="00E144CF" w:rsidP="00E144CF">
            <w:pPr>
              <w:rPr>
                <w:lang w:val="bg-BG"/>
              </w:rPr>
            </w:pPr>
            <w:r w:rsidRPr="00E144CF">
              <w:rPr>
                <w:lang w:val="bg-BG"/>
              </w:rPr>
              <w:t>4</w:t>
            </w:r>
          </w:p>
        </w:tc>
        <w:tc>
          <w:tcPr>
            <w:tcW w:w="2126" w:type="dxa"/>
          </w:tcPr>
          <w:p w:rsidR="00E144CF" w:rsidRPr="00E144CF" w:rsidRDefault="00E144CF" w:rsidP="00E144CF">
            <w:pPr>
              <w:rPr>
                <w:lang w:val="bg-BG"/>
              </w:rPr>
            </w:pPr>
            <w:r w:rsidRPr="00E144CF">
              <w:rPr>
                <w:lang w:val="bg-BG"/>
              </w:rPr>
              <w:t>52009.501.1113.5</w:t>
            </w:r>
          </w:p>
        </w:tc>
      </w:tr>
      <w:tr w:rsidR="00E144CF" w:rsidRPr="00E144CF" w:rsidTr="00E144CF">
        <w:tc>
          <w:tcPr>
            <w:tcW w:w="523" w:type="dxa"/>
          </w:tcPr>
          <w:p w:rsidR="00E144CF" w:rsidRPr="00E144CF" w:rsidRDefault="0055480B" w:rsidP="00E144CF">
            <w:pPr>
              <w:rPr>
                <w:lang w:val="bg-BG"/>
              </w:rPr>
            </w:pPr>
            <w:r>
              <w:rPr>
                <w:lang w:val="bg-BG"/>
              </w:rPr>
              <w:t>18</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ул.Васил Левски №16</w:t>
            </w:r>
          </w:p>
        </w:tc>
        <w:tc>
          <w:tcPr>
            <w:tcW w:w="992" w:type="dxa"/>
          </w:tcPr>
          <w:p w:rsidR="00E144CF" w:rsidRPr="00E144CF" w:rsidRDefault="00E144CF" w:rsidP="00E144CF">
            <w:pPr>
              <w:rPr>
                <w:lang w:val="bg-BG"/>
              </w:rPr>
            </w:pPr>
            <w:r w:rsidRPr="00E144CF">
              <w:rPr>
                <w:lang w:val="bg-BG"/>
              </w:rPr>
              <w:t>1400м2</w:t>
            </w:r>
          </w:p>
        </w:tc>
        <w:tc>
          <w:tcPr>
            <w:tcW w:w="851" w:type="dxa"/>
          </w:tcPr>
          <w:p w:rsidR="00E144CF" w:rsidRPr="00E144CF" w:rsidRDefault="00E144CF" w:rsidP="00E144CF">
            <w:pPr>
              <w:rPr>
                <w:lang w:val="bg-BG"/>
              </w:rPr>
            </w:pPr>
            <w:r w:rsidRPr="00E144CF">
              <w:rPr>
                <w:lang w:val="bg-BG"/>
              </w:rPr>
              <w:t>4</w:t>
            </w:r>
          </w:p>
        </w:tc>
        <w:tc>
          <w:tcPr>
            <w:tcW w:w="2126" w:type="dxa"/>
          </w:tcPr>
          <w:p w:rsidR="00E144CF" w:rsidRPr="00E144CF" w:rsidRDefault="00E144CF" w:rsidP="00E144CF">
            <w:pPr>
              <w:rPr>
                <w:lang w:val="bg-BG"/>
              </w:rPr>
            </w:pPr>
            <w:r w:rsidRPr="00E144CF">
              <w:rPr>
                <w:lang w:val="bg-BG"/>
              </w:rPr>
              <w:t>52009.502.324.7</w:t>
            </w:r>
          </w:p>
        </w:tc>
      </w:tr>
      <w:tr w:rsidR="00E144CF" w:rsidRPr="00E144CF" w:rsidTr="00E144CF">
        <w:tc>
          <w:tcPr>
            <w:tcW w:w="523" w:type="dxa"/>
          </w:tcPr>
          <w:p w:rsidR="00E144CF" w:rsidRPr="00E144CF" w:rsidRDefault="0055480B" w:rsidP="00E144CF">
            <w:pPr>
              <w:rPr>
                <w:lang w:val="bg-BG"/>
              </w:rPr>
            </w:pPr>
            <w:r>
              <w:rPr>
                <w:lang w:val="bg-BG"/>
              </w:rPr>
              <w:t>19</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ул.Петър Берон №55</w:t>
            </w:r>
          </w:p>
        </w:tc>
        <w:tc>
          <w:tcPr>
            <w:tcW w:w="992" w:type="dxa"/>
          </w:tcPr>
          <w:p w:rsidR="00E144CF" w:rsidRPr="00E144CF" w:rsidRDefault="00E144CF" w:rsidP="00E144CF">
            <w:pPr>
              <w:rPr>
                <w:lang w:val="bg-BG"/>
              </w:rPr>
            </w:pPr>
            <w:r w:rsidRPr="00E144CF">
              <w:rPr>
                <w:lang w:val="bg-BG"/>
              </w:rPr>
              <w:t>198м2</w:t>
            </w:r>
          </w:p>
        </w:tc>
        <w:tc>
          <w:tcPr>
            <w:tcW w:w="851" w:type="dxa"/>
          </w:tcPr>
          <w:p w:rsidR="00E144CF" w:rsidRPr="00E144CF" w:rsidRDefault="00E144CF" w:rsidP="00E144CF">
            <w:pPr>
              <w:rPr>
                <w:lang w:val="bg-BG"/>
              </w:rPr>
            </w:pPr>
            <w:r w:rsidRPr="00E144CF">
              <w:rPr>
                <w:lang w:val="bg-BG"/>
              </w:rPr>
              <w:t>2</w:t>
            </w:r>
          </w:p>
        </w:tc>
        <w:tc>
          <w:tcPr>
            <w:tcW w:w="2126" w:type="dxa"/>
          </w:tcPr>
          <w:p w:rsidR="00E144CF" w:rsidRPr="00E144CF" w:rsidRDefault="00E144CF" w:rsidP="00E144CF">
            <w:pPr>
              <w:rPr>
                <w:lang w:val="bg-BG"/>
              </w:rPr>
            </w:pPr>
            <w:r w:rsidRPr="00E144CF">
              <w:rPr>
                <w:lang w:val="bg-BG"/>
              </w:rPr>
              <w:t>52009.501.453.1</w:t>
            </w:r>
          </w:p>
        </w:tc>
      </w:tr>
      <w:tr w:rsidR="00E144CF" w:rsidRPr="00E144CF" w:rsidTr="00E144CF">
        <w:tc>
          <w:tcPr>
            <w:tcW w:w="523" w:type="dxa"/>
          </w:tcPr>
          <w:p w:rsidR="00E144CF" w:rsidRPr="00E144CF" w:rsidRDefault="0055480B" w:rsidP="00E144CF">
            <w:pPr>
              <w:rPr>
                <w:lang w:val="bg-BG"/>
              </w:rPr>
            </w:pPr>
            <w:r>
              <w:rPr>
                <w:lang w:val="bg-BG"/>
              </w:rPr>
              <w:t>20</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ул.Генерал Владимир Заимов №42</w:t>
            </w:r>
          </w:p>
        </w:tc>
        <w:tc>
          <w:tcPr>
            <w:tcW w:w="992" w:type="dxa"/>
          </w:tcPr>
          <w:p w:rsidR="00E144CF" w:rsidRPr="00E144CF" w:rsidRDefault="00E144CF" w:rsidP="00E144CF">
            <w:pPr>
              <w:rPr>
                <w:lang w:val="bg-BG"/>
              </w:rPr>
            </w:pPr>
            <w:r w:rsidRPr="00E144CF">
              <w:rPr>
                <w:lang w:val="bg-BG"/>
              </w:rPr>
              <w:t>232м2</w:t>
            </w:r>
          </w:p>
        </w:tc>
        <w:tc>
          <w:tcPr>
            <w:tcW w:w="851" w:type="dxa"/>
          </w:tcPr>
          <w:p w:rsidR="00E144CF" w:rsidRPr="00E144CF" w:rsidRDefault="00E144CF" w:rsidP="00E144CF">
            <w:pPr>
              <w:rPr>
                <w:lang w:val="bg-BG"/>
              </w:rPr>
            </w:pPr>
            <w:r w:rsidRPr="00E144CF">
              <w:rPr>
                <w:lang w:val="bg-BG"/>
              </w:rPr>
              <w:t>2</w:t>
            </w:r>
          </w:p>
        </w:tc>
        <w:tc>
          <w:tcPr>
            <w:tcW w:w="2126" w:type="dxa"/>
          </w:tcPr>
          <w:p w:rsidR="00E144CF" w:rsidRPr="00E144CF" w:rsidRDefault="00E144CF" w:rsidP="00E144CF">
            <w:pPr>
              <w:rPr>
                <w:lang w:val="bg-BG"/>
              </w:rPr>
            </w:pPr>
            <w:r w:rsidRPr="00E144CF">
              <w:rPr>
                <w:lang w:val="bg-BG"/>
              </w:rPr>
              <w:t>52009.501.1397.1</w:t>
            </w:r>
          </w:p>
        </w:tc>
      </w:tr>
      <w:tr w:rsidR="00E144CF" w:rsidRPr="00E144CF" w:rsidTr="00E144CF">
        <w:tc>
          <w:tcPr>
            <w:tcW w:w="523" w:type="dxa"/>
          </w:tcPr>
          <w:p w:rsidR="00E144CF" w:rsidRPr="00E144CF" w:rsidRDefault="0055480B" w:rsidP="00E144CF">
            <w:pPr>
              <w:rPr>
                <w:lang w:val="bg-BG"/>
              </w:rPr>
            </w:pPr>
            <w:r>
              <w:rPr>
                <w:lang w:val="bg-BG"/>
              </w:rPr>
              <w:t>21</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ул.Марица, №55</w:t>
            </w:r>
          </w:p>
        </w:tc>
        <w:tc>
          <w:tcPr>
            <w:tcW w:w="992" w:type="dxa"/>
          </w:tcPr>
          <w:p w:rsidR="00E144CF" w:rsidRPr="00E144CF" w:rsidRDefault="00E144CF" w:rsidP="00E144CF">
            <w:pPr>
              <w:rPr>
                <w:lang w:val="bg-BG"/>
              </w:rPr>
            </w:pPr>
            <w:r w:rsidRPr="00E144CF">
              <w:rPr>
                <w:lang w:val="bg-BG"/>
              </w:rPr>
              <w:t>1828м2</w:t>
            </w:r>
          </w:p>
        </w:tc>
        <w:tc>
          <w:tcPr>
            <w:tcW w:w="851" w:type="dxa"/>
          </w:tcPr>
          <w:p w:rsidR="00E144CF" w:rsidRPr="00E144CF" w:rsidRDefault="00E144CF" w:rsidP="00E144CF">
            <w:pPr>
              <w:rPr>
                <w:lang w:val="bg-BG"/>
              </w:rPr>
            </w:pPr>
            <w:r w:rsidRPr="00E144CF">
              <w:rPr>
                <w:lang w:val="bg-BG"/>
              </w:rPr>
              <w:t>4</w:t>
            </w:r>
          </w:p>
        </w:tc>
        <w:tc>
          <w:tcPr>
            <w:tcW w:w="2126" w:type="dxa"/>
          </w:tcPr>
          <w:p w:rsidR="00E144CF" w:rsidRPr="00E144CF" w:rsidRDefault="00E144CF" w:rsidP="00E144CF">
            <w:pPr>
              <w:rPr>
                <w:lang w:val="bg-BG"/>
              </w:rPr>
            </w:pPr>
            <w:r w:rsidRPr="00E144CF">
              <w:rPr>
                <w:lang w:val="bg-BG"/>
              </w:rPr>
              <w:t>52009.501.818.1</w:t>
            </w:r>
          </w:p>
        </w:tc>
      </w:tr>
      <w:tr w:rsidR="00E144CF" w:rsidRPr="00E144CF" w:rsidTr="00E144CF">
        <w:tc>
          <w:tcPr>
            <w:tcW w:w="523" w:type="dxa"/>
          </w:tcPr>
          <w:p w:rsidR="00E144CF" w:rsidRPr="00E144CF" w:rsidRDefault="0055480B" w:rsidP="00E144CF">
            <w:pPr>
              <w:rPr>
                <w:lang w:val="bg-BG"/>
              </w:rPr>
            </w:pPr>
            <w:r>
              <w:rPr>
                <w:lang w:val="bg-BG"/>
              </w:rPr>
              <w:t>22</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ул.Козлодуй, №5</w:t>
            </w:r>
          </w:p>
        </w:tc>
        <w:tc>
          <w:tcPr>
            <w:tcW w:w="992" w:type="dxa"/>
          </w:tcPr>
          <w:p w:rsidR="00E144CF" w:rsidRPr="00E144CF" w:rsidRDefault="00E144CF" w:rsidP="00E144CF">
            <w:pPr>
              <w:rPr>
                <w:lang w:val="bg-BG"/>
              </w:rPr>
            </w:pPr>
            <w:r w:rsidRPr="00E144CF">
              <w:rPr>
                <w:lang w:val="bg-BG"/>
              </w:rPr>
              <w:t>272м2</w:t>
            </w:r>
          </w:p>
        </w:tc>
        <w:tc>
          <w:tcPr>
            <w:tcW w:w="851" w:type="dxa"/>
          </w:tcPr>
          <w:p w:rsidR="00E144CF" w:rsidRPr="00E144CF" w:rsidRDefault="00E144CF" w:rsidP="00E144CF">
            <w:pPr>
              <w:rPr>
                <w:lang w:val="bg-BG"/>
              </w:rPr>
            </w:pPr>
            <w:r w:rsidRPr="00E144CF">
              <w:rPr>
                <w:lang w:val="bg-BG"/>
              </w:rPr>
              <w:t>2</w:t>
            </w:r>
          </w:p>
        </w:tc>
        <w:tc>
          <w:tcPr>
            <w:tcW w:w="2126" w:type="dxa"/>
          </w:tcPr>
          <w:p w:rsidR="00E144CF" w:rsidRPr="00E144CF" w:rsidRDefault="00E144CF" w:rsidP="00E144CF">
            <w:pPr>
              <w:rPr>
                <w:lang w:val="bg-BG"/>
              </w:rPr>
            </w:pPr>
            <w:r w:rsidRPr="00E144CF">
              <w:rPr>
                <w:lang w:val="bg-BG"/>
              </w:rPr>
              <w:t>52009.501.1227.1</w:t>
            </w:r>
          </w:p>
        </w:tc>
      </w:tr>
      <w:tr w:rsidR="00E144CF" w:rsidRPr="00E144CF" w:rsidTr="00E144CF">
        <w:tc>
          <w:tcPr>
            <w:tcW w:w="523" w:type="dxa"/>
          </w:tcPr>
          <w:p w:rsidR="00E144CF" w:rsidRPr="00E144CF" w:rsidRDefault="0055480B" w:rsidP="00E144CF">
            <w:pPr>
              <w:rPr>
                <w:lang w:val="bg-BG"/>
              </w:rPr>
            </w:pPr>
            <w:r>
              <w:rPr>
                <w:lang w:val="bg-BG"/>
              </w:rPr>
              <w:t>23</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ул.Цар Освободител, №18 и 20</w:t>
            </w:r>
          </w:p>
        </w:tc>
        <w:tc>
          <w:tcPr>
            <w:tcW w:w="992" w:type="dxa"/>
          </w:tcPr>
          <w:p w:rsidR="00E144CF" w:rsidRPr="00E144CF" w:rsidRDefault="00E144CF" w:rsidP="00E144CF">
            <w:pPr>
              <w:rPr>
                <w:lang w:val="bg-BG"/>
              </w:rPr>
            </w:pPr>
            <w:r w:rsidRPr="00E144CF">
              <w:rPr>
                <w:lang w:val="bg-BG"/>
              </w:rPr>
              <w:t>2385м2</w:t>
            </w:r>
          </w:p>
        </w:tc>
        <w:tc>
          <w:tcPr>
            <w:tcW w:w="851" w:type="dxa"/>
          </w:tcPr>
          <w:p w:rsidR="00E144CF" w:rsidRPr="00E144CF" w:rsidRDefault="00E144CF" w:rsidP="00E144CF">
            <w:pPr>
              <w:rPr>
                <w:lang w:val="bg-BG"/>
              </w:rPr>
            </w:pPr>
            <w:r w:rsidRPr="00E144CF">
              <w:rPr>
                <w:lang w:val="bg-BG"/>
              </w:rPr>
              <w:t>5</w:t>
            </w:r>
          </w:p>
        </w:tc>
        <w:tc>
          <w:tcPr>
            <w:tcW w:w="2126" w:type="dxa"/>
          </w:tcPr>
          <w:p w:rsidR="00E144CF" w:rsidRPr="00E144CF" w:rsidRDefault="00E144CF" w:rsidP="00E144CF">
            <w:pPr>
              <w:rPr>
                <w:lang w:val="bg-BG"/>
              </w:rPr>
            </w:pPr>
            <w:r w:rsidRPr="00E144CF">
              <w:rPr>
                <w:lang w:val="bg-BG"/>
              </w:rPr>
              <w:t>52009.501.1085.2</w:t>
            </w:r>
          </w:p>
        </w:tc>
      </w:tr>
      <w:tr w:rsidR="00E144CF" w:rsidRPr="00E144CF" w:rsidTr="00E144CF">
        <w:tc>
          <w:tcPr>
            <w:tcW w:w="523" w:type="dxa"/>
          </w:tcPr>
          <w:p w:rsidR="00E144CF" w:rsidRPr="00E144CF" w:rsidRDefault="0055480B" w:rsidP="00E144CF">
            <w:pPr>
              <w:rPr>
                <w:lang w:val="bg-BG"/>
              </w:rPr>
            </w:pPr>
            <w:r>
              <w:rPr>
                <w:lang w:val="bg-BG"/>
              </w:rPr>
              <w:t>24</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ул.Цар Освободител №11</w:t>
            </w:r>
          </w:p>
        </w:tc>
        <w:tc>
          <w:tcPr>
            <w:tcW w:w="992" w:type="dxa"/>
          </w:tcPr>
          <w:p w:rsidR="00E144CF" w:rsidRPr="00E144CF" w:rsidRDefault="00E144CF" w:rsidP="00E144CF">
            <w:pPr>
              <w:rPr>
                <w:lang w:val="bg-BG"/>
              </w:rPr>
            </w:pPr>
            <w:r w:rsidRPr="00E144CF">
              <w:rPr>
                <w:lang w:val="bg-BG"/>
              </w:rPr>
              <w:t>576м2</w:t>
            </w:r>
          </w:p>
        </w:tc>
        <w:tc>
          <w:tcPr>
            <w:tcW w:w="851" w:type="dxa"/>
          </w:tcPr>
          <w:p w:rsidR="00E144CF" w:rsidRPr="00E144CF" w:rsidRDefault="00E144CF" w:rsidP="00E144CF">
            <w:pPr>
              <w:rPr>
                <w:lang w:val="bg-BG"/>
              </w:rPr>
            </w:pPr>
            <w:r w:rsidRPr="00E144CF">
              <w:rPr>
                <w:lang w:val="bg-BG"/>
              </w:rPr>
              <w:t>3</w:t>
            </w:r>
          </w:p>
        </w:tc>
        <w:tc>
          <w:tcPr>
            <w:tcW w:w="2126" w:type="dxa"/>
          </w:tcPr>
          <w:p w:rsidR="00E144CF" w:rsidRPr="00E144CF" w:rsidRDefault="00E144CF" w:rsidP="00E144CF">
            <w:pPr>
              <w:rPr>
                <w:lang w:val="bg-BG"/>
              </w:rPr>
            </w:pPr>
            <w:r w:rsidRPr="00E144CF">
              <w:rPr>
                <w:lang w:val="bg-BG"/>
              </w:rPr>
              <w:t>52009.501.1119.5</w:t>
            </w:r>
          </w:p>
        </w:tc>
      </w:tr>
      <w:tr w:rsidR="00E144CF" w:rsidRPr="00E144CF" w:rsidTr="00E144CF">
        <w:tc>
          <w:tcPr>
            <w:tcW w:w="523" w:type="dxa"/>
          </w:tcPr>
          <w:p w:rsidR="00E144CF" w:rsidRPr="00E144CF" w:rsidRDefault="0055480B" w:rsidP="00E144CF">
            <w:pPr>
              <w:rPr>
                <w:lang w:val="bg-BG"/>
              </w:rPr>
            </w:pPr>
            <w:r>
              <w:rPr>
                <w:lang w:val="bg-BG"/>
              </w:rPr>
              <w:t>25</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ул.Кирил и Методий №9 и 9а</w:t>
            </w:r>
          </w:p>
        </w:tc>
        <w:tc>
          <w:tcPr>
            <w:tcW w:w="992" w:type="dxa"/>
          </w:tcPr>
          <w:p w:rsidR="00E144CF" w:rsidRPr="00E144CF" w:rsidRDefault="00E144CF" w:rsidP="00E144CF">
            <w:pPr>
              <w:rPr>
                <w:lang w:val="bg-BG"/>
              </w:rPr>
            </w:pPr>
            <w:r w:rsidRPr="00E144CF">
              <w:rPr>
                <w:lang w:val="bg-BG"/>
              </w:rPr>
              <w:t>206м2</w:t>
            </w:r>
          </w:p>
        </w:tc>
        <w:tc>
          <w:tcPr>
            <w:tcW w:w="851" w:type="dxa"/>
          </w:tcPr>
          <w:p w:rsidR="00E144CF" w:rsidRPr="00E144CF" w:rsidRDefault="00E144CF" w:rsidP="00E144CF">
            <w:pPr>
              <w:rPr>
                <w:lang w:val="bg-BG"/>
              </w:rPr>
            </w:pPr>
            <w:r w:rsidRPr="00E144CF">
              <w:rPr>
                <w:lang w:val="bg-BG"/>
              </w:rPr>
              <w:t>2</w:t>
            </w:r>
          </w:p>
        </w:tc>
        <w:tc>
          <w:tcPr>
            <w:tcW w:w="2126" w:type="dxa"/>
          </w:tcPr>
          <w:p w:rsidR="00E144CF" w:rsidRPr="00E144CF" w:rsidRDefault="00E144CF" w:rsidP="00E144CF">
            <w:pPr>
              <w:rPr>
                <w:lang w:val="bg-BG"/>
              </w:rPr>
            </w:pPr>
            <w:r w:rsidRPr="00E144CF">
              <w:rPr>
                <w:lang w:val="bg-BG"/>
              </w:rPr>
              <w:t>52009.501.1233.1</w:t>
            </w:r>
          </w:p>
        </w:tc>
      </w:tr>
      <w:tr w:rsidR="00E144CF" w:rsidRPr="00E144CF" w:rsidTr="00E144CF">
        <w:tc>
          <w:tcPr>
            <w:tcW w:w="523" w:type="dxa"/>
          </w:tcPr>
          <w:p w:rsidR="00E144CF" w:rsidRPr="00E144CF" w:rsidRDefault="0055480B" w:rsidP="00E144CF">
            <w:pPr>
              <w:rPr>
                <w:lang w:val="bg-BG"/>
              </w:rPr>
            </w:pPr>
            <w:r>
              <w:rPr>
                <w:lang w:val="bg-BG"/>
              </w:rPr>
              <w:t>26</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ул.Константин Величков №5 и 5а</w:t>
            </w:r>
          </w:p>
        </w:tc>
        <w:tc>
          <w:tcPr>
            <w:tcW w:w="992" w:type="dxa"/>
          </w:tcPr>
          <w:p w:rsidR="00E144CF" w:rsidRPr="00E144CF" w:rsidRDefault="00E144CF" w:rsidP="00E144CF">
            <w:pPr>
              <w:rPr>
                <w:lang w:val="bg-BG"/>
              </w:rPr>
            </w:pPr>
            <w:r w:rsidRPr="00E144CF">
              <w:rPr>
                <w:lang w:val="bg-BG"/>
              </w:rPr>
              <w:t>220м2</w:t>
            </w:r>
          </w:p>
        </w:tc>
        <w:tc>
          <w:tcPr>
            <w:tcW w:w="851" w:type="dxa"/>
          </w:tcPr>
          <w:p w:rsidR="00E144CF" w:rsidRPr="00E144CF" w:rsidRDefault="00E144CF" w:rsidP="00E144CF">
            <w:pPr>
              <w:rPr>
                <w:lang w:val="bg-BG"/>
              </w:rPr>
            </w:pPr>
            <w:r w:rsidRPr="00E144CF">
              <w:rPr>
                <w:lang w:val="bg-BG"/>
              </w:rPr>
              <w:t>2</w:t>
            </w:r>
          </w:p>
        </w:tc>
        <w:tc>
          <w:tcPr>
            <w:tcW w:w="2126" w:type="dxa"/>
          </w:tcPr>
          <w:p w:rsidR="00E144CF" w:rsidRPr="00E144CF" w:rsidRDefault="00E144CF" w:rsidP="00E144CF">
            <w:pPr>
              <w:rPr>
                <w:lang w:val="bg-BG"/>
              </w:rPr>
            </w:pPr>
            <w:r w:rsidRPr="00E144CF">
              <w:rPr>
                <w:lang w:val="bg-BG"/>
              </w:rPr>
              <w:t>52009.501.469</w:t>
            </w:r>
          </w:p>
        </w:tc>
      </w:tr>
      <w:tr w:rsidR="00E144CF" w:rsidRPr="00E144CF" w:rsidTr="00E144CF">
        <w:tc>
          <w:tcPr>
            <w:tcW w:w="523" w:type="dxa"/>
          </w:tcPr>
          <w:p w:rsidR="00E144CF" w:rsidRPr="00E144CF" w:rsidRDefault="0055480B" w:rsidP="00E144CF">
            <w:pPr>
              <w:rPr>
                <w:lang w:val="bg-BG"/>
              </w:rPr>
            </w:pPr>
            <w:r>
              <w:rPr>
                <w:lang w:val="bg-BG"/>
              </w:rPr>
              <w:t>27</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ул.Цар Асен №20</w:t>
            </w:r>
          </w:p>
        </w:tc>
        <w:tc>
          <w:tcPr>
            <w:tcW w:w="992" w:type="dxa"/>
          </w:tcPr>
          <w:p w:rsidR="00E144CF" w:rsidRPr="00E144CF" w:rsidRDefault="00E144CF" w:rsidP="00E144CF">
            <w:pPr>
              <w:rPr>
                <w:lang w:val="bg-BG"/>
              </w:rPr>
            </w:pPr>
            <w:r w:rsidRPr="00E144CF">
              <w:rPr>
                <w:lang w:val="bg-BG"/>
              </w:rPr>
              <w:t>194м2</w:t>
            </w:r>
          </w:p>
        </w:tc>
        <w:tc>
          <w:tcPr>
            <w:tcW w:w="851" w:type="dxa"/>
          </w:tcPr>
          <w:p w:rsidR="00E144CF" w:rsidRPr="00E144CF" w:rsidRDefault="00E144CF" w:rsidP="00E144CF">
            <w:pPr>
              <w:rPr>
                <w:lang w:val="bg-BG"/>
              </w:rPr>
            </w:pPr>
            <w:r w:rsidRPr="00E144CF">
              <w:rPr>
                <w:lang w:val="bg-BG"/>
              </w:rPr>
              <w:t>2</w:t>
            </w:r>
          </w:p>
        </w:tc>
        <w:tc>
          <w:tcPr>
            <w:tcW w:w="2126" w:type="dxa"/>
          </w:tcPr>
          <w:p w:rsidR="00E144CF" w:rsidRPr="00E144CF" w:rsidRDefault="00E144CF" w:rsidP="00E144CF">
            <w:pPr>
              <w:rPr>
                <w:lang w:val="bg-BG"/>
              </w:rPr>
            </w:pPr>
            <w:r w:rsidRPr="00E144CF">
              <w:rPr>
                <w:lang w:val="bg-BG"/>
              </w:rPr>
              <w:t>52009.501.1029.1</w:t>
            </w:r>
          </w:p>
        </w:tc>
      </w:tr>
      <w:tr w:rsidR="00E144CF" w:rsidRPr="00E144CF" w:rsidTr="00E144CF">
        <w:tc>
          <w:tcPr>
            <w:tcW w:w="523" w:type="dxa"/>
          </w:tcPr>
          <w:p w:rsidR="00E144CF" w:rsidRPr="00E144CF" w:rsidRDefault="0055480B" w:rsidP="00E144CF">
            <w:pPr>
              <w:rPr>
                <w:lang w:val="bg-BG"/>
              </w:rPr>
            </w:pPr>
            <w:r>
              <w:rPr>
                <w:lang w:val="bg-BG"/>
              </w:rPr>
              <w:t>28</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ул.Атанас Радов №15 и 17</w:t>
            </w:r>
          </w:p>
        </w:tc>
        <w:tc>
          <w:tcPr>
            <w:tcW w:w="992" w:type="dxa"/>
          </w:tcPr>
          <w:p w:rsidR="00E144CF" w:rsidRPr="00E144CF" w:rsidRDefault="00E144CF" w:rsidP="00E144CF">
            <w:pPr>
              <w:rPr>
                <w:lang w:val="bg-BG"/>
              </w:rPr>
            </w:pPr>
            <w:r w:rsidRPr="00E144CF">
              <w:rPr>
                <w:lang w:val="bg-BG"/>
              </w:rPr>
              <w:t>400м2</w:t>
            </w:r>
          </w:p>
        </w:tc>
        <w:tc>
          <w:tcPr>
            <w:tcW w:w="851" w:type="dxa"/>
          </w:tcPr>
          <w:p w:rsidR="00E144CF" w:rsidRPr="00E144CF" w:rsidRDefault="00E144CF" w:rsidP="00E144CF">
            <w:pPr>
              <w:rPr>
                <w:lang w:val="bg-BG"/>
              </w:rPr>
            </w:pPr>
            <w:r w:rsidRPr="00E144CF">
              <w:rPr>
                <w:lang w:val="bg-BG"/>
              </w:rPr>
              <w:t>2</w:t>
            </w:r>
          </w:p>
        </w:tc>
        <w:tc>
          <w:tcPr>
            <w:tcW w:w="2126" w:type="dxa"/>
          </w:tcPr>
          <w:p w:rsidR="00E144CF" w:rsidRPr="00E144CF" w:rsidRDefault="00E144CF" w:rsidP="00E144CF">
            <w:pPr>
              <w:rPr>
                <w:lang w:val="bg-BG"/>
              </w:rPr>
            </w:pPr>
            <w:r w:rsidRPr="00E144CF">
              <w:rPr>
                <w:lang w:val="bg-BG"/>
              </w:rPr>
              <w:t>52009.505.220.1</w:t>
            </w:r>
          </w:p>
          <w:p w:rsidR="00E144CF" w:rsidRPr="00E144CF" w:rsidRDefault="00E144CF" w:rsidP="00E144CF">
            <w:pPr>
              <w:rPr>
                <w:lang w:val="bg-BG"/>
              </w:rPr>
            </w:pPr>
            <w:r w:rsidRPr="00E144CF">
              <w:rPr>
                <w:lang w:val="bg-BG"/>
              </w:rPr>
              <w:t>52009.505.221.1</w:t>
            </w:r>
          </w:p>
        </w:tc>
      </w:tr>
      <w:tr w:rsidR="00E144CF" w:rsidRPr="00E144CF" w:rsidTr="00E144CF">
        <w:tc>
          <w:tcPr>
            <w:tcW w:w="523" w:type="dxa"/>
          </w:tcPr>
          <w:p w:rsidR="00E144CF" w:rsidRPr="00E144CF" w:rsidRDefault="0055480B" w:rsidP="00E144CF">
            <w:pPr>
              <w:rPr>
                <w:lang w:val="bg-BG"/>
              </w:rPr>
            </w:pPr>
            <w:r>
              <w:rPr>
                <w:lang w:val="bg-BG"/>
              </w:rPr>
              <w:t>29</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 Цар Асен №52</w:t>
            </w:r>
          </w:p>
        </w:tc>
        <w:tc>
          <w:tcPr>
            <w:tcW w:w="992" w:type="dxa"/>
          </w:tcPr>
          <w:p w:rsidR="00E144CF" w:rsidRPr="00E144CF" w:rsidRDefault="00E144CF" w:rsidP="00E144CF">
            <w:pPr>
              <w:rPr>
                <w:lang w:val="bg-BG"/>
              </w:rPr>
            </w:pPr>
            <w:r w:rsidRPr="00E144CF">
              <w:rPr>
                <w:lang w:val="bg-BG"/>
              </w:rPr>
              <w:t>309м2</w:t>
            </w:r>
          </w:p>
        </w:tc>
        <w:tc>
          <w:tcPr>
            <w:tcW w:w="851" w:type="dxa"/>
          </w:tcPr>
          <w:p w:rsidR="00E144CF" w:rsidRPr="00E144CF" w:rsidRDefault="00E144CF" w:rsidP="00E144CF">
            <w:pPr>
              <w:rPr>
                <w:lang w:val="bg-BG"/>
              </w:rPr>
            </w:pPr>
            <w:r w:rsidRPr="00E144CF">
              <w:rPr>
                <w:lang w:val="bg-BG"/>
              </w:rPr>
              <w:t>2</w:t>
            </w:r>
          </w:p>
        </w:tc>
        <w:tc>
          <w:tcPr>
            <w:tcW w:w="2126" w:type="dxa"/>
          </w:tcPr>
          <w:p w:rsidR="00E144CF" w:rsidRPr="00E144CF" w:rsidRDefault="00E144CF" w:rsidP="00E144CF">
            <w:pPr>
              <w:rPr>
                <w:lang w:val="bg-BG"/>
              </w:rPr>
            </w:pPr>
            <w:r w:rsidRPr="00E144CF">
              <w:rPr>
                <w:lang w:val="bg-BG"/>
              </w:rPr>
              <w:t>52009.505.159.1</w:t>
            </w:r>
          </w:p>
        </w:tc>
      </w:tr>
      <w:tr w:rsidR="00E144CF" w:rsidRPr="00E144CF" w:rsidTr="00E144CF">
        <w:tc>
          <w:tcPr>
            <w:tcW w:w="523" w:type="dxa"/>
          </w:tcPr>
          <w:p w:rsidR="00E144CF" w:rsidRPr="00E144CF" w:rsidRDefault="0055480B" w:rsidP="00E144CF">
            <w:pPr>
              <w:rPr>
                <w:lang w:val="bg-BG"/>
              </w:rPr>
            </w:pPr>
            <w:r>
              <w:rPr>
                <w:lang w:val="bg-BG"/>
              </w:rPr>
              <w:t>30</w:t>
            </w:r>
            <w:r w:rsidR="00E144CF" w:rsidRPr="00E144CF">
              <w:rPr>
                <w:lang w:val="bg-BG"/>
              </w:rPr>
              <w:t>.</w:t>
            </w:r>
          </w:p>
        </w:tc>
        <w:tc>
          <w:tcPr>
            <w:tcW w:w="5539" w:type="dxa"/>
          </w:tcPr>
          <w:p w:rsidR="00E144CF" w:rsidRPr="00E144CF" w:rsidRDefault="00E144CF" w:rsidP="00E144CF">
            <w:pPr>
              <w:rPr>
                <w:lang w:val="bg-BG"/>
              </w:rPr>
            </w:pPr>
            <w:r w:rsidRPr="00E144CF">
              <w:rPr>
                <w:lang w:val="bg-BG"/>
              </w:rPr>
              <w:t>гр.Нови пазар, ул.П.Р.Славейков №5</w:t>
            </w:r>
          </w:p>
        </w:tc>
        <w:tc>
          <w:tcPr>
            <w:tcW w:w="992" w:type="dxa"/>
          </w:tcPr>
          <w:p w:rsidR="00E144CF" w:rsidRPr="00E144CF" w:rsidRDefault="00E144CF" w:rsidP="00E144CF">
            <w:pPr>
              <w:rPr>
                <w:lang w:val="bg-BG"/>
              </w:rPr>
            </w:pPr>
            <w:r w:rsidRPr="00E144CF">
              <w:rPr>
                <w:lang w:val="bg-BG"/>
              </w:rPr>
              <w:t>184м2</w:t>
            </w:r>
          </w:p>
        </w:tc>
        <w:tc>
          <w:tcPr>
            <w:tcW w:w="851" w:type="dxa"/>
          </w:tcPr>
          <w:p w:rsidR="00E144CF" w:rsidRPr="00E144CF" w:rsidRDefault="00E144CF" w:rsidP="00E144CF">
            <w:pPr>
              <w:rPr>
                <w:lang w:val="bg-BG"/>
              </w:rPr>
            </w:pPr>
            <w:r w:rsidRPr="00E144CF">
              <w:rPr>
                <w:lang w:val="bg-BG"/>
              </w:rPr>
              <w:t>2</w:t>
            </w:r>
          </w:p>
        </w:tc>
        <w:tc>
          <w:tcPr>
            <w:tcW w:w="2126" w:type="dxa"/>
          </w:tcPr>
          <w:p w:rsidR="00E144CF" w:rsidRPr="00E144CF" w:rsidRDefault="00E144CF" w:rsidP="00E144CF">
            <w:pPr>
              <w:rPr>
                <w:lang w:val="bg-BG"/>
              </w:rPr>
            </w:pPr>
            <w:r w:rsidRPr="00E144CF">
              <w:rPr>
                <w:lang w:val="bg-BG"/>
              </w:rPr>
              <w:t>52009.501.1052.4</w:t>
            </w:r>
          </w:p>
        </w:tc>
      </w:tr>
    </w:tbl>
    <w:p w:rsidR="006633DB" w:rsidRDefault="006633DB" w:rsidP="00E144CF">
      <w:pPr>
        <w:jc w:val="both"/>
        <w:rPr>
          <w:b/>
          <w:sz w:val="24"/>
          <w:szCs w:val="26"/>
          <w:lang w:val="bg-BG" w:eastAsia="ar-SA"/>
        </w:rPr>
      </w:pPr>
    </w:p>
    <w:p w:rsidR="007873C8" w:rsidRPr="006D608B" w:rsidRDefault="00657868" w:rsidP="007873C8">
      <w:pPr>
        <w:ind w:firstLine="708"/>
        <w:jc w:val="both"/>
        <w:rPr>
          <w:sz w:val="24"/>
          <w:szCs w:val="26"/>
          <w:lang w:val="bg-BG" w:eastAsia="ar-SA"/>
        </w:rPr>
      </w:pPr>
      <w:r w:rsidRPr="006D608B">
        <w:rPr>
          <w:b/>
          <w:sz w:val="24"/>
          <w:szCs w:val="26"/>
          <w:lang w:val="bg-BG" w:eastAsia="ar-SA"/>
        </w:rPr>
        <w:t>Важно:</w:t>
      </w:r>
    </w:p>
    <w:p w:rsidR="007873C8" w:rsidRPr="006D608B" w:rsidRDefault="007873C8" w:rsidP="007873C8">
      <w:pPr>
        <w:ind w:firstLine="708"/>
        <w:jc w:val="both"/>
        <w:rPr>
          <w:sz w:val="24"/>
          <w:szCs w:val="26"/>
          <w:lang w:val="bg-BG" w:eastAsia="ar-SA"/>
        </w:rPr>
      </w:pPr>
      <w:r w:rsidRPr="006D608B">
        <w:rPr>
          <w:sz w:val="24"/>
          <w:szCs w:val="26"/>
          <w:lang w:val="bg-BG" w:eastAsia="ar-SA"/>
        </w:rPr>
        <w:t xml:space="preserve">Възлагането </w:t>
      </w:r>
      <w:r w:rsidR="006633DB">
        <w:rPr>
          <w:sz w:val="24"/>
          <w:szCs w:val="26"/>
          <w:lang w:val="bg-BG" w:eastAsia="ar-SA"/>
        </w:rPr>
        <w:t xml:space="preserve">и за двете обособени позиции </w:t>
      </w:r>
      <w:r w:rsidR="00024B35">
        <w:rPr>
          <w:sz w:val="24"/>
          <w:szCs w:val="26"/>
          <w:lang w:val="bg-BG" w:eastAsia="ar-SA"/>
        </w:rPr>
        <w:t>става</w:t>
      </w:r>
      <w:r w:rsidR="00E144CF">
        <w:rPr>
          <w:sz w:val="24"/>
          <w:szCs w:val="26"/>
          <w:lang w:val="bg-BG" w:eastAsia="ar-SA"/>
        </w:rPr>
        <w:t xml:space="preserve"> с Приложение № 10.1</w:t>
      </w:r>
      <w:r w:rsidRPr="006D608B">
        <w:rPr>
          <w:sz w:val="24"/>
          <w:szCs w:val="26"/>
          <w:lang w:val="bg-BG" w:eastAsia="ar-SA"/>
        </w:rPr>
        <w:t>. – Възлагателно писмо за стартиране изпълнението на дейностите по обект</w:t>
      </w:r>
      <w:r w:rsidR="00191E5B" w:rsidRPr="006D608B">
        <w:rPr>
          <w:sz w:val="24"/>
          <w:szCs w:val="26"/>
          <w:lang w:val="bg-BG" w:eastAsia="ar-SA"/>
        </w:rPr>
        <w:t>ите</w:t>
      </w:r>
      <w:r w:rsidRPr="006D608B">
        <w:rPr>
          <w:sz w:val="24"/>
          <w:szCs w:val="26"/>
          <w:lang w:val="bg-BG" w:eastAsia="ar-SA"/>
        </w:rPr>
        <w:t xml:space="preserve">, неразделна част към проекта на договор от  настоящата документация. </w:t>
      </w:r>
    </w:p>
    <w:p w:rsidR="00CC6E6B" w:rsidRPr="0040149C" w:rsidRDefault="00CC6E6B" w:rsidP="00420BDF">
      <w:pPr>
        <w:ind w:firstLine="567"/>
        <w:jc w:val="both"/>
        <w:rPr>
          <w:sz w:val="24"/>
          <w:szCs w:val="24"/>
          <w:lang w:val="bg-BG"/>
        </w:rPr>
      </w:pPr>
      <w:r w:rsidRPr="0040149C">
        <w:rPr>
          <w:b/>
          <w:sz w:val="24"/>
          <w:szCs w:val="24"/>
          <w:lang w:val="bg-BG"/>
        </w:rPr>
        <w:t>2.1.</w:t>
      </w:r>
      <w:r w:rsidRPr="0040149C">
        <w:rPr>
          <w:sz w:val="24"/>
          <w:szCs w:val="24"/>
          <w:lang w:val="bg-BG"/>
        </w:rPr>
        <w:t xml:space="preserve"> Предмет на настоящата поръчка е</w:t>
      </w:r>
      <w:r w:rsidR="003F2D42" w:rsidRPr="0040149C">
        <w:rPr>
          <w:sz w:val="24"/>
          <w:szCs w:val="24"/>
          <w:lang w:val="bg-BG"/>
        </w:rPr>
        <w:t>извършване на</w:t>
      </w:r>
      <w:r w:rsidR="003F2D42" w:rsidRPr="0040149C">
        <w:rPr>
          <w:sz w:val="24"/>
          <w:szCs w:val="24"/>
          <w:lang w:val="en-GB" w:eastAsia="fr-FR"/>
        </w:rPr>
        <w:t>обследвания за установяване на техническите характеристики, свързани с изискванията по ч</w:t>
      </w:r>
      <w:r w:rsidR="00E144CF">
        <w:rPr>
          <w:sz w:val="24"/>
          <w:szCs w:val="24"/>
          <w:lang w:val="en-GB" w:eastAsia="fr-FR"/>
        </w:rPr>
        <w:t>л. 169, ал.1 (т. 1 - 5) и ал.</w:t>
      </w:r>
      <w:r w:rsidR="00E144CF">
        <w:rPr>
          <w:sz w:val="24"/>
          <w:szCs w:val="24"/>
          <w:lang w:val="bg-BG" w:eastAsia="fr-FR"/>
        </w:rPr>
        <w:t>3</w:t>
      </w:r>
      <w:r w:rsidR="003F2D42" w:rsidRPr="0040149C">
        <w:rPr>
          <w:sz w:val="24"/>
          <w:szCs w:val="24"/>
          <w:lang w:val="en-GB" w:eastAsia="fr-FR"/>
        </w:rPr>
        <w:t xml:space="preserve"> от ЗУТ и съставяне на технически паспорт на съществуващ строеж и обследване за енергийна ефективност на </w:t>
      </w:r>
      <w:r w:rsidR="0040149C">
        <w:rPr>
          <w:sz w:val="24"/>
          <w:szCs w:val="24"/>
          <w:lang w:val="bg-BG" w:eastAsia="fr-FR"/>
        </w:rPr>
        <w:t xml:space="preserve">обществени </w:t>
      </w:r>
      <w:r w:rsidR="003F2D42" w:rsidRPr="0040149C">
        <w:rPr>
          <w:sz w:val="24"/>
          <w:szCs w:val="24"/>
          <w:lang w:val="en-GB" w:eastAsia="fr-FR"/>
        </w:rPr>
        <w:t>сгради</w:t>
      </w:r>
      <w:r w:rsidR="00470A24" w:rsidRPr="0040149C">
        <w:rPr>
          <w:sz w:val="24"/>
          <w:szCs w:val="24"/>
          <w:lang w:val="bg-BG" w:eastAsia="fr-FR"/>
        </w:rPr>
        <w:t>.</w:t>
      </w:r>
    </w:p>
    <w:p w:rsidR="00CC6E6B" w:rsidRPr="0040149C" w:rsidRDefault="00CC6E6B" w:rsidP="0040149C">
      <w:pPr>
        <w:ind w:firstLine="567"/>
        <w:jc w:val="both"/>
        <w:rPr>
          <w:rFonts w:eastAsia="Calibri"/>
          <w:b/>
          <w:sz w:val="24"/>
          <w:szCs w:val="24"/>
          <w:lang w:val="bg-BG" w:eastAsia="en-US"/>
        </w:rPr>
      </w:pPr>
      <w:r w:rsidRPr="0040149C">
        <w:rPr>
          <w:rFonts w:eastAsia="Calibri"/>
          <w:b/>
          <w:sz w:val="24"/>
          <w:szCs w:val="24"/>
          <w:lang w:val="bg-BG" w:eastAsia="en-US"/>
        </w:rPr>
        <w:t>2.2. Поръчката включва следните дейности:</w:t>
      </w:r>
    </w:p>
    <w:p w:rsidR="00CC6E6B" w:rsidRPr="0040149C" w:rsidRDefault="00CC6E6B" w:rsidP="0040149C">
      <w:pPr>
        <w:ind w:firstLine="567"/>
        <w:jc w:val="both"/>
        <w:rPr>
          <w:sz w:val="24"/>
          <w:szCs w:val="24"/>
          <w:lang w:val="bg-BG"/>
        </w:rPr>
      </w:pPr>
      <w:r w:rsidRPr="0040149C">
        <w:rPr>
          <w:sz w:val="24"/>
          <w:szCs w:val="24"/>
          <w:lang w:val="bg-BG"/>
        </w:rPr>
        <w:t>Пълно описание на предмета на поръчката се съдържа в приложената към настоящите указания Техническа спецификация.</w:t>
      </w:r>
    </w:p>
    <w:p w:rsidR="007873C8" w:rsidRPr="0040149C" w:rsidRDefault="007873C8" w:rsidP="007873C8">
      <w:pPr>
        <w:suppressAutoHyphens/>
        <w:autoSpaceDE w:val="0"/>
        <w:autoSpaceDN w:val="0"/>
        <w:adjustRightInd w:val="0"/>
        <w:ind w:firstLine="567"/>
        <w:jc w:val="both"/>
        <w:rPr>
          <w:b/>
          <w:sz w:val="24"/>
          <w:szCs w:val="24"/>
          <w:lang w:val="ru-RU" w:eastAsia="ar-SA"/>
        </w:rPr>
      </w:pPr>
      <w:r w:rsidRPr="0040149C">
        <w:rPr>
          <w:b/>
          <w:sz w:val="24"/>
          <w:szCs w:val="24"/>
          <w:lang w:val="ru-RU" w:eastAsia="ar-SA"/>
        </w:rPr>
        <w:t xml:space="preserve">3. Място и срок на изпълнение на поръчката </w:t>
      </w:r>
    </w:p>
    <w:p w:rsidR="007873C8" w:rsidRDefault="007873C8" w:rsidP="007873C8">
      <w:pPr>
        <w:suppressAutoHyphens/>
        <w:autoSpaceDE w:val="0"/>
        <w:autoSpaceDN w:val="0"/>
        <w:adjustRightInd w:val="0"/>
        <w:ind w:firstLine="567"/>
        <w:jc w:val="both"/>
        <w:rPr>
          <w:sz w:val="24"/>
          <w:szCs w:val="24"/>
          <w:lang w:val="bg-BG" w:eastAsia="ar-SA"/>
        </w:rPr>
      </w:pPr>
      <w:r w:rsidRPr="0040149C">
        <w:rPr>
          <w:sz w:val="24"/>
          <w:szCs w:val="24"/>
          <w:lang w:val="bg-BG" w:eastAsia="ar-SA"/>
        </w:rPr>
        <w:t>Мястото з</w:t>
      </w:r>
      <w:r w:rsidR="00D26638">
        <w:rPr>
          <w:sz w:val="24"/>
          <w:szCs w:val="24"/>
          <w:lang w:val="bg-BG" w:eastAsia="ar-SA"/>
        </w:rPr>
        <w:t>а изпълнение на поръчката е Община Нови пазар</w:t>
      </w:r>
      <w:r w:rsidRPr="0040149C">
        <w:rPr>
          <w:sz w:val="24"/>
          <w:szCs w:val="24"/>
          <w:lang w:val="bg-BG" w:eastAsia="ar-SA"/>
        </w:rPr>
        <w:t>.</w:t>
      </w:r>
    </w:p>
    <w:p w:rsidR="007873C8" w:rsidRDefault="007873C8" w:rsidP="007873C8">
      <w:pPr>
        <w:widowControl w:val="0"/>
        <w:autoSpaceDE w:val="0"/>
        <w:autoSpaceDN w:val="0"/>
        <w:adjustRightInd w:val="0"/>
        <w:spacing w:after="200" w:line="276" w:lineRule="auto"/>
        <w:ind w:firstLine="567"/>
        <w:contextualSpacing/>
        <w:jc w:val="both"/>
        <w:rPr>
          <w:sz w:val="24"/>
          <w:szCs w:val="24"/>
          <w:lang w:val="bg-BG"/>
        </w:rPr>
      </w:pPr>
      <w:r w:rsidRPr="0040149C">
        <w:rPr>
          <w:sz w:val="24"/>
          <w:szCs w:val="24"/>
        </w:rPr>
        <w:t>Срокът за изпълнение на договор</w:t>
      </w:r>
      <w:r w:rsidR="007A2E79" w:rsidRPr="0040149C">
        <w:rPr>
          <w:sz w:val="24"/>
          <w:szCs w:val="24"/>
          <w:lang w:val="bg-BG"/>
        </w:rPr>
        <w:t xml:space="preserve">а </w:t>
      </w:r>
      <w:r w:rsidRPr="0040149C">
        <w:rPr>
          <w:sz w:val="24"/>
          <w:szCs w:val="24"/>
        </w:rPr>
        <w:t xml:space="preserve">е обвързан със срока за </w:t>
      </w:r>
      <w:r w:rsidR="0040149C" w:rsidRPr="0040149C">
        <w:rPr>
          <w:sz w:val="24"/>
          <w:szCs w:val="24"/>
          <w:lang w:val="bg-BG"/>
        </w:rPr>
        <w:t xml:space="preserve">подаване на проектни предложения Оперативна програма „Региони в растеж“ 2014-2020 г., Приоритетна ос 2: „Подкрепа за енергийна ефективност в опорни центрове в периферните </w:t>
      </w:r>
      <w:r w:rsidR="0040149C" w:rsidRPr="00894A94">
        <w:rPr>
          <w:sz w:val="24"/>
          <w:szCs w:val="24"/>
          <w:lang w:val="bg-BG"/>
        </w:rPr>
        <w:t>райони“, Наименование на процедурата: BG16RFOP001-2.001 „Енергийна ефективност в периферните райони”</w:t>
      </w:r>
      <w:r w:rsidR="000621EB" w:rsidRPr="00894A94">
        <w:rPr>
          <w:sz w:val="24"/>
          <w:szCs w:val="24"/>
        </w:rPr>
        <w:t xml:space="preserve">, а именно </w:t>
      </w:r>
      <w:r w:rsidR="00205745" w:rsidRPr="00894A94">
        <w:rPr>
          <w:sz w:val="24"/>
          <w:szCs w:val="24"/>
          <w:lang w:val="en-US"/>
        </w:rPr>
        <w:t>25</w:t>
      </w:r>
      <w:r w:rsidR="000621EB" w:rsidRPr="00894A94">
        <w:rPr>
          <w:sz w:val="24"/>
          <w:szCs w:val="24"/>
        </w:rPr>
        <w:t>.</w:t>
      </w:r>
      <w:r w:rsidR="00205745" w:rsidRPr="00894A94">
        <w:rPr>
          <w:sz w:val="24"/>
          <w:szCs w:val="24"/>
          <w:lang w:val="en-US"/>
        </w:rPr>
        <w:t>05</w:t>
      </w:r>
      <w:r w:rsidR="000621EB" w:rsidRPr="00894A94">
        <w:rPr>
          <w:sz w:val="24"/>
          <w:szCs w:val="24"/>
        </w:rPr>
        <w:t>.201</w:t>
      </w:r>
      <w:r w:rsidR="000621EB" w:rsidRPr="00894A94">
        <w:rPr>
          <w:sz w:val="24"/>
          <w:szCs w:val="24"/>
          <w:lang w:val="bg-BG"/>
        </w:rPr>
        <w:t>6</w:t>
      </w:r>
      <w:r w:rsidR="00894A94" w:rsidRPr="00894A94">
        <w:rPr>
          <w:sz w:val="24"/>
          <w:szCs w:val="24"/>
        </w:rPr>
        <w:t xml:space="preserve"> г</w:t>
      </w:r>
      <w:r w:rsidR="0040149C" w:rsidRPr="00894A94">
        <w:rPr>
          <w:sz w:val="24"/>
          <w:szCs w:val="24"/>
          <w:lang w:val="bg-BG"/>
        </w:rPr>
        <w:t>.</w:t>
      </w:r>
    </w:p>
    <w:p w:rsidR="005B1CC9" w:rsidRPr="0040149C" w:rsidRDefault="008F1C9B" w:rsidP="00CD14F6">
      <w:pPr>
        <w:pStyle w:val="a"/>
        <w:numPr>
          <w:ilvl w:val="0"/>
          <w:numId w:val="0"/>
        </w:numPr>
        <w:tabs>
          <w:tab w:val="clear" w:pos="540"/>
          <w:tab w:val="left" w:pos="0"/>
        </w:tabs>
        <w:jc w:val="center"/>
        <w:rPr>
          <w:b/>
          <w:lang w:val="en-US"/>
        </w:rPr>
      </w:pPr>
      <w:r w:rsidRPr="0040149C">
        <w:rPr>
          <w:b/>
        </w:rPr>
        <w:lastRenderedPageBreak/>
        <w:t xml:space="preserve">РАЗДЕЛ </w:t>
      </w:r>
      <w:r w:rsidR="00AB7E29" w:rsidRPr="0040149C">
        <w:rPr>
          <w:b/>
          <w:lang w:val="en-US"/>
        </w:rPr>
        <w:t>III</w:t>
      </w:r>
    </w:p>
    <w:p w:rsidR="003D748D" w:rsidRDefault="003D748D" w:rsidP="00CD14F6">
      <w:pPr>
        <w:keepNext/>
        <w:tabs>
          <w:tab w:val="left" w:pos="0"/>
        </w:tabs>
        <w:jc w:val="center"/>
        <w:outlineLvl w:val="0"/>
        <w:rPr>
          <w:b/>
          <w:bCs/>
          <w:kern w:val="32"/>
          <w:sz w:val="24"/>
          <w:szCs w:val="24"/>
          <w:lang w:val="bg-BG" w:eastAsia="en-US"/>
        </w:rPr>
      </w:pPr>
      <w:r w:rsidRPr="0040149C">
        <w:rPr>
          <w:b/>
          <w:bCs/>
          <w:kern w:val="32"/>
          <w:sz w:val="24"/>
          <w:szCs w:val="24"/>
          <w:lang w:eastAsia="en-US"/>
        </w:rPr>
        <w:t>ТЕХНИЧЕСКИ СПЕЦИФИКАЦИИ</w:t>
      </w:r>
    </w:p>
    <w:p w:rsidR="00FB2F2D" w:rsidRPr="0040149C" w:rsidRDefault="00DB7684" w:rsidP="00CD14F6">
      <w:pPr>
        <w:suppressAutoHyphens/>
        <w:autoSpaceDE w:val="0"/>
        <w:autoSpaceDN w:val="0"/>
        <w:adjustRightInd w:val="0"/>
        <w:ind w:firstLine="567"/>
        <w:jc w:val="both"/>
        <w:rPr>
          <w:b/>
          <w:sz w:val="24"/>
          <w:szCs w:val="24"/>
          <w:lang w:val="bg-BG" w:eastAsia="ar-SA"/>
        </w:rPr>
      </w:pPr>
      <w:r>
        <w:rPr>
          <w:b/>
          <w:sz w:val="24"/>
          <w:szCs w:val="24"/>
          <w:lang w:val="en-US" w:eastAsia="ar-SA"/>
        </w:rPr>
        <w:t>I.</w:t>
      </w:r>
      <w:r w:rsidR="00FB2F2D" w:rsidRPr="0040149C">
        <w:rPr>
          <w:b/>
          <w:sz w:val="24"/>
          <w:szCs w:val="24"/>
          <w:lang w:val="bg-BG" w:eastAsia="ar-SA"/>
        </w:rPr>
        <w:t xml:space="preserve"> ПЪЛНО ОПИСАНИЕ НА ПОРЪЧКАТА/ТЕХНИЧЕСКА СПЕЦИФИКАЦИЯ </w:t>
      </w:r>
    </w:p>
    <w:p w:rsidR="00FB2F2D" w:rsidRDefault="00FB2F2D" w:rsidP="00CD14F6">
      <w:pPr>
        <w:suppressAutoHyphens/>
        <w:ind w:firstLine="567"/>
        <w:jc w:val="both"/>
        <w:rPr>
          <w:sz w:val="24"/>
          <w:szCs w:val="24"/>
          <w:lang w:val="bg-BG" w:eastAsia="ar-SA"/>
        </w:rPr>
      </w:pPr>
      <w:r w:rsidRPr="0040149C">
        <w:rPr>
          <w:sz w:val="24"/>
          <w:szCs w:val="24"/>
          <w:lang w:val="en-GB" w:eastAsia="ar-SA"/>
        </w:rPr>
        <w:t>Предметът на обществената поръчка е: Дейност 1-Изготвяне на обследвания за установяване на техническите характеристики, свързани с изискванията по ч</w:t>
      </w:r>
      <w:r w:rsidR="00205745">
        <w:rPr>
          <w:sz w:val="24"/>
          <w:szCs w:val="24"/>
          <w:lang w:val="en-GB" w:eastAsia="ar-SA"/>
        </w:rPr>
        <w:t>л. 169, ал.1 (т. 1 - 5) и ал.</w:t>
      </w:r>
      <w:r w:rsidR="00205745">
        <w:rPr>
          <w:sz w:val="24"/>
          <w:szCs w:val="24"/>
          <w:lang w:val="bg-BG" w:eastAsia="ar-SA"/>
        </w:rPr>
        <w:t>3</w:t>
      </w:r>
      <w:r w:rsidRPr="0040149C">
        <w:rPr>
          <w:sz w:val="24"/>
          <w:szCs w:val="24"/>
          <w:lang w:val="en-GB" w:eastAsia="ar-SA"/>
        </w:rPr>
        <w:t xml:space="preserve"> от ЗУТ и съставяне на технически</w:t>
      </w:r>
      <w:r w:rsidR="00854FB3" w:rsidRPr="0040149C">
        <w:rPr>
          <w:sz w:val="24"/>
          <w:szCs w:val="24"/>
          <w:lang w:val="en-GB" w:eastAsia="ar-SA"/>
        </w:rPr>
        <w:t xml:space="preserve"> паспорт на съществуващ строеж </w:t>
      </w:r>
      <w:r w:rsidRPr="0040149C">
        <w:rPr>
          <w:sz w:val="24"/>
          <w:szCs w:val="24"/>
          <w:lang w:val="en-GB" w:eastAsia="ar-SA"/>
        </w:rPr>
        <w:t xml:space="preserve">“*” съгл. Наредба №5 от 28.12.2006г за техническите паспорти на строежите и Дейност 2-Обследване за енергийна ефективност на </w:t>
      </w:r>
      <w:r w:rsidR="009324A9" w:rsidRPr="0040149C">
        <w:rPr>
          <w:sz w:val="24"/>
          <w:szCs w:val="24"/>
          <w:lang w:val="en-GB" w:eastAsia="ar-SA"/>
        </w:rPr>
        <w:t xml:space="preserve">сгради </w:t>
      </w:r>
      <w:r w:rsidRPr="0040149C">
        <w:rPr>
          <w:sz w:val="24"/>
          <w:szCs w:val="24"/>
          <w:lang w:val="en-GB" w:eastAsia="ar-SA"/>
        </w:rPr>
        <w:t>“*” съгл.</w:t>
      </w:r>
      <w:r w:rsidR="00205745">
        <w:rPr>
          <w:sz w:val="24"/>
          <w:szCs w:val="24"/>
          <w:lang w:val="bg-BG" w:eastAsia="ar-SA"/>
        </w:rPr>
        <w:t>Н</w:t>
      </w:r>
      <w:r w:rsidR="00205745">
        <w:rPr>
          <w:sz w:val="24"/>
          <w:szCs w:val="24"/>
          <w:lang w:val="en-GB" w:eastAsia="ar-SA"/>
        </w:rPr>
        <w:t xml:space="preserve">аредба № </w:t>
      </w:r>
      <w:r w:rsidR="00205745">
        <w:rPr>
          <w:sz w:val="24"/>
          <w:szCs w:val="24"/>
          <w:lang w:val="bg-BG" w:eastAsia="ar-SA"/>
        </w:rPr>
        <w:t>Е</w:t>
      </w:r>
      <w:r w:rsidR="00205745">
        <w:rPr>
          <w:sz w:val="24"/>
          <w:szCs w:val="24"/>
          <w:lang w:val="en-GB" w:eastAsia="ar-SA"/>
        </w:rPr>
        <w:t>-</w:t>
      </w:r>
      <w:r w:rsidR="00205745">
        <w:rPr>
          <w:sz w:val="24"/>
          <w:szCs w:val="24"/>
          <w:lang w:val="bg-BG" w:eastAsia="ar-SA"/>
        </w:rPr>
        <w:t>РД</w:t>
      </w:r>
      <w:r w:rsidR="00205745" w:rsidRPr="00205745">
        <w:rPr>
          <w:sz w:val="24"/>
          <w:szCs w:val="24"/>
          <w:lang w:val="en-GB" w:eastAsia="ar-SA"/>
        </w:rPr>
        <w:t>-04-1 от 22 януари 2016 г. за обследване за енергийна ефективност, сертифициране и оценка на енергийните спестявания на сгради</w:t>
      </w:r>
      <w:r w:rsidR="00470A24" w:rsidRPr="0040149C">
        <w:rPr>
          <w:sz w:val="24"/>
          <w:szCs w:val="24"/>
          <w:lang w:val="bg-BG" w:eastAsia="ar-SA"/>
        </w:rPr>
        <w:t>,</w:t>
      </w:r>
      <w:r w:rsidRPr="0040149C">
        <w:rPr>
          <w:sz w:val="24"/>
          <w:szCs w:val="24"/>
          <w:lang w:val="bg-BG" w:eastAsia="ar-SA"/>
        </w:rPr>
        <w:t xml:space="preserve"> както следва:</w:t>
      </w:r>
    </w:p>
    <w:tbl>
      <w:tblPr>
        <w:tblStyle w:val="TableGrid2"/>
        <w:tblW w:w="10031" w:type="dxa"/>
        <w:tblLook w:val="04A0"/>
      </w:tblPr>
      <w:tblGrid>
        <w:gridCol w:w="523"/>
        <w:gridCol w:w="5539"/>
        <w:gridCol w:w="992"/>
        <w:gridCol w:w="851"/>
        <w:gridCol w:w="2126"/>
      </w:tblGrid>
      <w:tr w:rsidR="0055480B" w:rsidRPr="00E144CF" w:rsidTr="00205745">
        <w:trPr>
          <w:trHeight w:val="701"/>
        </w:trPr>
        <w:tc>
          <w:tcPr>
            <w:tcW w:w="523" w:type="dxa"/>
          </w:tcPr>
          <w:p w:rsidR="0055480B" w:rsidRPr="00E144CF" w:rsidRDefault="0055480B" w:rsidP="00205745">
            <w:pPr>
              <w:rPr>
                <w:lang w:val="bg-BG"/>
              </w:rPr>
            </w:pPr>
            <w:r w:rsidRPr="00E144CF">
              <w:rPr>
                <w:lang w:val="bg-BG"/>
              </w:rPr>
              <w:t>№</w:t>
            </w:r>
          </w:p>
        </w:tc>
        <w:tc>
          <w:tcPr>
            <w:tcW w:w="5539" w:type="dxa"/>
          </w:tcPr>
          <w:p w:rsidR="0055480B" w:rsidRPr="00E144CF" w:rsidRDefault="0055480B" w:rsidP="00205745">
            <w:pPr>
              <w:rPr>
                <w:lang w:val="bg-BG"/>
              </w:rPr>
            </w:pPr>
            <w:r w:rsidRPr="00E144CF">
              <w:rPr>
                <w:lang w:val="bg-BG"/>
              </w:rPr>
              <w:t>адрес</w:t>
            </w:r>
          </w:p>
        </w:tc>
        <w:tc>
          <w:tcPr>
            <w:tcW w:w="992" w:type="dxa"/>
          </w:tcPr>
          <w:p w:rsidR="0055480B" w:rsidRPr="00E144CF" w:rsidRDefault="0055480B" w:rsidP="00205745">
            <w:pPr>
              <w:rPr>
                <w:lang w:val="bg-BG"/>
              </w:rPr>
            </w:pPr>
            <w:r w:rsidRPr="00E144CF">
              <w:rPr>
                <w:lang w:val="bg-BG"/>
              </w:rPr>
              <w:t>РЗП</w:t>
            </w:r>
          </w:p>
        </w:tc>
        <w:tc>
          <w:tcPr>
            <w:tcW w:w="851" w:type="dxa"/>
          </w:tcPr>
          <w:p w:rsidR="0055480B" w:rsidRPr="00E144CF" w:rsidRDefault="0055480B" w:rsidP="00205745">
            <w:pPr>
              <w:rPr>
                <w:lang w:val="bg-BG"/>
              </w:rPr>
            </w:pPr>
            <w:r w:rsidRPr="00E144CF">
              <w:rPr>
                <w:lang w:val="bg-BG"/>
              </w:rPr>
              <w:t>брой етажи</w:t>
            </w:r>
          </w:p>
        </w:tc>
        <w:tc>
          <w:tcPr>
            <w:tcW w:w="2126" w:type="dxa"/>
          </w:tcPr>
          <w:p w:rsidR="0055480B" w:rsidRPr="00E144CF" w:rsidRDefault="0055480B" w:rsidP="00205745">
            <w:pPr>
              <w:rPr>
                <w:lang w:val="bg-BG"/>
              </w:rPr>
            </w:pPr>
            <w:r w:rsidRPr="00E144CF">
              <w:rPr>
                <w:lang w:val="bg-BG"/>
              </w:rPr>
              <w:t>идентификатор</w:t>
            </w:r>
          </w:p>
        </w:tc>
      </w:tr>
      <w:tr w:rsidR="0055480B" w:rsidRPr="00E144CF" w:rsidTr="00205745">
        <w:tc>
          <w:tcPr>
            <w:tcW w:w="523" w:type="dxa"/>
          </w:tcPr>
          <w:p w:rsidR="0055480B" w:rsidRPr="00E144CF" w:rsidRDefault="0055480B" w:rsidP="00205745">
            <w:pPr>
              <w:rPr>
                <w:lang w:val="bg-BG"/>
              </w:rPr>
            </w:pPr>
            <w:r w:rsidRPr="00E144CF">
              <w:rPr>
                <w:lang w:val="bg-BG"/>
              </w:rPr>
              <w:t>1.</w:t>
            </w:r>
          </w:p>
        </w:tc>
        <w:tc>
          <w:tcPr>
            <w:tcW w:w="5539" w:type="dxa"/>
          </w:tcPr>
          <w:p w:rsidR="0055480B" w:rsidRPr="00E144CF" w:rsidRDefault="0055480B" w:rsidP="00205745">
            <w:pPr>
              <w:rPr>
                <w:lang w:val="bg-BG"/>
              </w:rPr>
            </w:pPr>
            <w:r w:rsidRPr="00E144CF">
              <w:rPr>
                <w:lang w:val="bg-BG"/>
              </w:rPr>
              <w:t>гр.Нови пазар, ул.Цар Освободител I, №1</w:t>
            </w:r>
          </w:p>
        </w:tc>
        <w:tc>
          <w:tcPr>
            <w:tcW w:w="992" w:type="dxa"/>
          </w:tcPr>
          <w:p w:rsidR="0055480B" w:rsidRPr="00E144CF" w:rsidRDefault="0055480B" w:rsidP="00205745">
            <w:pPr>
              <w:rPr>
                <w:lang w:val="bg-BG"/>
              </w:rPr>
            </w:pPr>
            <w:r w:rsidRPr="00E144CF">
              <w:rPr>
                <w:lang w:val="bg-BG"/>
              </w:rPr>
              <w:t>558м2</w:t>
            </w:r>
          </w:p>
        </w:tc>
        <w:tc>
          <w:tcPr>
            <w:tcW w:w="851" w:type="dxa"/>
          </w:tcPr>
          <w:p w:rsidR="0055480B" w:rsidRPr="00E144CF" w:rsidRDefault="0055480B" w:rsidP="00205745">
            <w:pPr>
              <w:rPr>
                <w:lang w:val="bg-BG"/>
              </w:rPr>
            </w:pPr>
            <w:r w:rsidRPr="00E144CF">
              <w:rPr>
                <w:lang w:val="bg-BG"/>
              </w:rPr>
              <w:t>3</w:t>
            </w:r>
          </w:p>
        </w:tc>
        <w:tc>
          <w:tcPr>
            <w:tcW w:w="2126" w:type="dxa"/>
          </w:tcPr>
          <w:p w:rsidR="0055480B" w:rsidRPr="00E144CF" w:rsidRDefault="0055480B" w:rsidP="00205745">
            <w:pPr>
              <w:rPr>
                <w:lang w:val="bg-BG"/>
              </w:rPr>
            </w:pPr>
            <w:r w:rsidRPr="00E144CF">
              <w:rPr>
                <w:lang w:val="bg-BG"/>
              </w:rPr>
              <w:t>52009.501.1194.3</w:t>
            </w:r>
          </w:p>
        </w:tc>
      </w:tr>
      <w:tr w:rsidR="0055480B" w:rsidRPr="00E144CF" w:rsidTr="00205745">
        <w:tc>
          <w:tcPr>
            <w:tcW w:w="523" w:type="dxa"/>
          </w:tcPr>
          <w:p w:rsidR="0055480B" w:rsidRPr="00E144CF" w:rsidRDefault="0055480B" w:rsidP="00205745">
            <w:pPr>
              <w:rPr>
                <w:lang w:val="bg-BG"/>
              </w:rPr>
            </w:pPr>
            <w:r w:rsidRPr="00E144CF">
              <w:rPr>
                <w:lang w:val="bg-BG"/>
              </w:rPr>
              <w:t>2.</w:t>
            </w:r>
          </w:p>
        </w:tc>
        <w:tc>
          <w:tcPr>
            <w:tcW w:w="5539" w:type="dxa"/>
          </w:tcPr>
          <w:p w:rsidR="0055480B" w:rsidRPr="00E144CF" w:rsidRDefault="0055480B" w:rsidP="00205745">
            <w:pPr>
              <w:rPr>
                <w:lang w:val="bg-BG"/>
              </w:rPr>
            </w:pPr>
            <w:r w:rsidRPr="00E144CF">
              <w:rPr>
                <w:lang w:val="bg-BG"/>
              </w:rPr>
              <w:t>гр.Нови пазар, ул.Въстаник, №20</w:t>
            </w:r>
          </w:p>
        </w:tc>
        <w:tc>
          <w:tcPr>
            <w:tcW w:w="992" w:type="dxa"/>
          </w:tcPr>
          <w:p w:rsidR="0055480B" w:rsidRPr="00E144CF" w:rsidRDefault="0055480B" w:rsidP="00205745">
            <w:pPr>
              <w:rPr>
                <w:lang w:val="bg-BG"/>
              </w:rPr>
            </w:pPr>
            <w:r w:rsidRPr="00E144CF">
              <w:rPr>
                <w:lang w:val="bg-BG"/>
              </w:rPr>
              <w:t>234м2</w:t>
            </w:r>
          </w:p>
        </w:tc>
        <w:tc>
          <w:tcPr>
            <w:tcW w:w="851" w:type="dxa"/>
          </w:tcPr>
          <w:p w:rsidR="0055480B" w:rsidRPr="00E144CF" w:rsidRDefault="0055480B" w:rsidP="00205745">
            <w:pPr>
              <w:rPr>
                <w:lang w:val="bg-BG"/>
              </w:rPr>
            </w:pPr>
            <w:r w:rsidRPr="00E144CF">
              <w:rPr>
                <w:lang w:val="bg-BG"/>
              </w:rPr>
              <w:t>2</w:t>
            </w:r>
          </w:p>
        </w:tc>
        <w:tc>
          <w:tcPr>
            <w:tcW w:w="2126" w:type="dxa"/>
          </w:tcPr>
          <w:p w:rsidR="0055480B" w:rsidRPr="00E144CF" w:rsidRDefault="0055480B" w:rsidP="00205745">
            <w:pPr>
              <w:rPr>
                <w:lang w:val="bg-BG"/>
              </w:rPr>
            </w:pPr>
            <w:r w:rsidRPr="00E144CF">
              <w:rPr>
                <w:lang w:val="bg-BG"/>
              </w:rPr>
              <w:t>52009.501.609.2</w:t>
            </w:r>
          </w:p>
        </w:tc>
      </w:tr>
      <w:tr w:rsidR="0055480B" w:rsidRPr="00E144CF" w:rsidTr="00205745">
        <w:tc>
          <w:tcPr>
            <w:tcW w:w="523" w:type="dxa"/>
          </w:tcPr>
          <w:p w:rsidR="0055480B" w:rsidRPr="00E144CF" w:rsidRDefault="0055480B" w:rsidP="00205745">
            <w:pPr>
              <w:rPr>
                <w:lang w:val="bg-BG"/>
              </w:rPr>
            </w:pPr>
            <w:r w:rsidRPr="00E144CF">
              <w:rPr>
                <w:lang w:val="bg-BG"/>
              </w:rPr>
              <w:t>3.</w:t>
            </w:r>
          </w:p>
        </w:tc>
        <w:tc>
          <w:tcPr>
            <w:tcW w:w="5539" w:type="dxa"/>
          </w:tcPr>
          <w:p w:rsidR="0055480B" w:rsidRPr="00E144CF" w:rsidRDefault="0055480B" w:rsidP="00205745">
            <w:pPr>
              <w:rPr>
                <w:lang w:val="bg-BG"/>
              </w:rPr>
            </w:pPr>
            <w:r w:rsidRPr="00E144CF">
              <w:rPr>
                <w:lang w:val="bg-BG"/>
              </w:rPr>
              <w:t>гр.Нови пазар, ул.Патриарх Евтимий, №40</w:t>
            </w:r>
          </w:p>
        </w:tc>
        <w:tc>
          <w:tcPr>
            <w:tcW w:w="992" w:type="dxa"/>
          </w:tcPr>
          <w:p w:rsidR="0055480B" w:rsidRPr="00E144CF" w:rsidRDefault="0055480B" w:rsidP="00205745">
            <w:pPr>
              <w:rPr>
                <w:lang w:val="bg-BG"/>
              </w:rPr>
            </w:pPr>
            <w:r w:rsidRPr="00E144CF">
              <w:rPr>
                <w:lang w:val="bg-BG"/>
              </w:rPr>
              <w:t>196м2</w:t>
            </w:r>
          </w:p>
        </w:tc>
        <w:tc>
          <w:tcPr>
            <w:tcW w:w="851" w:type="dxa"/>
          </w:tcPr>
          <w:p w:rsidR="0055480B" w:rsidRPr="00E144CF" w:rsidRDefault="0055480B" w:rsidP="00205745">
            <w:pPr>
              <w:rPr>
                <w:lang w:val="bg-BG"/>
              </w:rPr>
            </w:pPr>
            <w:r w:rsidRPr="00E144CF">
              <w:rPr>
                <w:lang w:val="bg-BG"/>
              </w:rPr>
              <w:t>2</w:t>
            </w:r>
          </w:p>
        </w:tc>
        <w:tc>
          <w:tcPr>
            <w:tcW w:w="2126" w:type="dxa"/>
          </w:tcPr>
          <w:p w:rsidR="0055480B" w:rsidRPr="00E144CF" w:rsidRDefault="0055480B" w:rsidP="00205745">
            <w:pPr>
              <w:rPr>
                <w:lang w:val="bg-BG"/>
              </w:rPr>
            </w:pPr>
            <w:r w:rsidRPr="00E144CF">
              <w:rPr>
                <w:lang w:val="bg-BG"/>
              </w:rPr>
              <w:t>52009.502.394.1</w:t>
            </w:r>
          </w:p>
        </w:tc>
      </w:tr>
      <w:tr w:rsidR="0055480B" w:rsidRPr="00E144CF" w:rsidTr="00205745">
        <w:tc>
          <w:tcPr>
            <w:tcW w:w="523" w:type="dxa"/>
          </w:tcPr>
          <w:p w:rsidR="0055480B" w:rsidRPr="00E144CF" w:rsidRDefault="0055480B" w:rsidP="00205745">
            <w:pPr>
              <w:rPr>
                <w:lang w:val="bg-BG"/>
              </w:rPr>
            </w:pPr>
            <w:r w:rsidRPr="00E144CF">
              <w:rPr>
                <w:lang w:val="bg-BG"/>
              </w:rPr>
              <w:t>4.</w:t>
            </w:r>
          </w:p>
        </w:tc>
        <w:tc>
          <w:tcPr>
            <w:tcW w:w="5539" w:type="dxa"/>
          </w:tcPr>
          <w:p w:rsidR="0055480B" w:rsidRPr="00E144CF" w:rsidRDefault="0055480B" w:rsidP="00205745">
            <w:pPr>
              <w:rPr>
                <w:lang w:val="bg-BG"/>
              </w:rPr>
            </w:pPr>
            <w:r w:rsidRPr="00E144CF">
              <w:rPr>
                <w:lang w:val="bg-BG"/>
              </w:rPr>
              <w:t>гр.Нови пазар, ул.Оборище, №18</w:t>
            </w:r>
          </w:p>
        </w:tc>
        <w:tc>
          <w:tcPr>
            <w:tcW w:w="992" w:type="dxa"/>
          </w:tcPr>
          <w:p w:rsidR="0055480B" w:rsidRPr="00E144CF" w:rsidRDefault="0055480B" w:rsidP="00205745">
            <w:pPr>
              <w:rPr>
                <w:lang w:val="bg-BG"/>
              </w:rPr>
            </w:pPr>
            <w:r w:rsidRPr="00E144CF">
              <w:rPr>
                <w:lang w:val="bg-BG"/>
              </w:rPr>
              <w:t>944м2</w:t>
            </w:r>
          </w:p>
        </w:tc>
        <w:tc>
          <w:tcPr>
            <w:tcW w:w="851" w:type="dxa"/>
          </w:tcPr>
          <w:p w:rsidR="0055480B" w:rsidRPr="00E144CF" w:rsidRDefault="0055480B" w:rsidP="00205745">
            <w:pPr>
              <w:rPr>
                <w:lang w:val="bg-BG"/>
              </w:rPr>
            </w:pPr>
            <w:r w:rsidRPr="00E144CF">
              <w:rPr>
                <w:lang w:val="bg-BG"/>
              </w:rPr>
              <w:t>4</w:t>
            </w:r>
          </w:p>
        </w:tc>
        <w:tc>
          <w:tcPr>
            <w:tcW w:w="2126" w:type="dxa"/>
          </w:tcPr>
          <w:p w:rsidR="0055480B" w:rsidRPr="00E144CF" w:rsidRDefault="0055480B" w:rsidP="00205745">
            <w:pPr>
              <w:rPr>
                <w:lang w:val="bg-BG"/>
              </w:rPr>
            </w:pPr>
            <w:r w:rsidRPr="00E144CF">
              <w:rPr>
                <w:lang w:val="bg-BG"/>
              </w:rPr>
              <w:t>52009.502.128.1</w:t>
            </w:r>
          </w:p>
        </w:tc>
      </w:tr>
      <w:tr w:rsidR="0055480B" w:rsidRPr="00E144CF" w:rsidTr="00205745">
        <w:tc>
          <w:tcPr>
            <w:tcW w:w="523" w:type="dxa"/>
          </w:tcPr>
          <w:p w:rsidR="0055480B" w:rsidRPr="00E144CF" w:rsidRDefault="0055480B" w:rsidP="00205745">
            <w:pPr>
              <w:rPr>
                <w:lang w:val="bg-BG"/>
              </w:rPr>
            </w:pPr>
            <w:r w:rsidRPr="00E144CF">
              <w:rPr>
                <w:lang w:val="bg-BG"/>
              </w:rPr>
              <w:t>5.</w:t>
            </w:r>
          </w:p>
        </w:tc>
        <w:tc>
          <w:tcPr>
            <w:tcW w:w="5539" w:type="dxa"/>
          </w:tcPr>
          <w:p w:rsidR="0055480B" w:rsidRPr="00E144CF" w:rsidRDefault="0055480B" w:rsidP="00205745">
            <w:pPr>
              <w:rPr>
                <w:lang w:val="bg-BG"/>
              </w:rPr>
            </w:pPr>
            <w:r w:rsidRPr="00E144CF">
              <w:rPr>
                <w:lang w:val="bg-BG"/>
              </w:rPr>
              <w:t>гр.Нови пазар, ул.Цар Петър, №45</w:t>
            </w:r>
          </w:p>
        </w:tc>
        <w:tc>
          <w:tcPr>
            <w:tcW w:w="992" w:type="dxa"/>
          </w:tcPr>
          <w:p w:rsidR="0055480B" w:rsidRPr="00E144CF" w:rsidRDefault="0055480B" w:rsidP="00205745">
            <w:pPr>
              <w:rPr>
                <w:lang w:val="bg-BG"/>
              </w:rPr>
            </w:pPr>
            <w:r w:rsidRPr="00E144CF">
              <w:rPr>
                <w:lang w:val="bg-BG"/>
              </w:rPr>
              <w:t>208м2</w:t>
            </w:r>
          </w:p>
        </w:tc>
        <w:tc>
          <w:tcPr>
            <w:tcW w:w="851" w:type="dxa"/>
          </w:tcPr>
          <w:p w:rsidR="0055480B" w:rsidRPr="00E144CF" w:rsidRDefault="0055480B" w:rsidP="00205745">
            <w:pPr>
              <w:rPr>
                <w:lang w:val="bg-BG"/>
              </w:rPr>
            </w:pPr>
            <w:r w:rsidRPr="00E144CF">
              <w:rPr>
                <w:lang w:val="bg-BG"/>
              </w:rPr>
              <w:t>2</w:t>
            </w:r>
          </w:p>
        </w:tc>
        <w:tc>
          <w:tcPr>
            <w:tcW w:w="2126" w:type="dxa"/>
          </w:tcPr>
          <w:p w:rsidR="0055480B" w:rsidRPr="00E144CF" w:rsidRDefault="0055480B" w:rsidP="00205745">
            <w:pPr>
              <w:rPr>
                <w:lang w:val="bg-BG"/>
              </w:rPr>
            </w:pPr>
            <w:r w:rsidRPr="00E144CF">
              <w:rPr>
                <w:lang w:val="bg-BG"/>
              </w:rPr>
              <w:t>52009.501.671.2</w:t>
            </w:r>
          </w:p>
        </w:tc>
      </w:tr>
      <w:tr w:rsidR="0055480B" w:rsidRPr="00E144CF" w:rsidTr="00205745">
        <w:tc>
          <w:tcPr>
            <w:tcW w:w="523" w:type="dxa"/>
          </w:tcPr>
          <w:p w:rsidR="0055480B" w:rsidRPr="00E144CF" w:rsidRDefault="0055480B" w:rsidP="00205745">
            <w:pPr>
              <w:rPr>
                <w:lang w:val="bg-BG"/>
              </w:rPr>
            </w:pPr>
            <w:r>
              <w:rPr>
                <w:lang w:val="bg-BG"/>
              </w:rPr>
              <w:t>6</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ул.Цар Борис I, №1</w:t>
            </w:r>
          </w:p>
        </w:tc>
        <w:tc>
          <w:tcPr>
            <w:tcW w:w="992" w:type="dxa"/>
          </w:tcPr>
          <w:p w:rsidR="0055480B" w:rsidRPr="00E144CF" w:rsidRDefault="0055480B" w:rsidP="00205745">
            <w:pPr>
              <w:rPr>
                <w:lang w:val="bg-BG"/>
              </w:rPr>
            </w:pPr>
            <w:r w:rsidRPr="00E144CF">
              <w:rPr>
                <w:lang w:val="bg-BG"/>
              </w:rPr>
              <w:t>564м2</w:t>
            </w:r>
          </w:p>
        </w:tc>
        <w:tc>
          <w:tcPr>
            <w:tcW w:w="851" w:type="dxa"/>
          </w:tcPr>
          <w:p w:rsidR="0055480B" w:rsidRPr="00E144CF" w:rsidRDefault="0055480B" w:rsidP="00205745">
            <w:pPr>
              <w:rPr>
                <w:lang w:val="bg-BG"/>
              </w:rPr>
            </w:pPr>
            <w:r w:rsidRPr="00E144CF">
              <w:rPr>
                <w:lang w:val="bg-BG"/>
              </w:rPr>
              <w:t>3</w:t>
            </w:r>
          </w:p>
        </w:tc>
        <w:tc>
          <w:tcPr>
            <w:tcW w:w="2126" w:type="dxa"/>
          </w:tcPr>
          <w:p w:rsidR="0055480B" w:rsidRPr="00E144CF" w:rsidRDefault="0055480B" w:rsidP="00205745">
            <w:pPr>
              <w:rPr>
                <w:lang w:val="bg-BG"/>
              </w:rPr>
            </w:pPr>
            <w:r w:rsidRPr="00E144CF">
              <w:rPr>
                <w:lang w:val="bg-BG"/>
              </w:rPr>
              <w:t>52009.501.1203.1</w:t>
            </w:r>
          </w:p>
        </w:tc>
      </w:tr>
      <w:tr w:rsidR="0055480B" w:rsidRPr="00E144CF" w:rsidTr="00205745">
        <w:tc>
          <w:tcPr>
            <w:tcW w:w="523" w:type="dxa"/>
          </w:tcPr>
          <w:p w:rsidR="0055480B" w:rsidRPr="00E144CF" w:rsidRDefault="0055480B" w:rsidP="00205745">
            <w:pPr>
              <w:rPr>
                <w:lang w:val="bg-BG"/>
              </w:rPr>
            </w:pPr>
            <w:r>
              <w:rPr>
                <w:lang w:val="bg-BG"/>
              </w:rPr>
              <w:t>7</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ул.Генерал Столетов, №7</w:t>
            </w:r>
          </w:p>
        </w:tc>
        <w:tc>
          <w:tcPr>
            <w:tcW w:w="992" w:type="dxa"/>
          </w:tcPr>
          <w:p w:rsidR="0055480B" w:rsidRPr="00E144CF" w:rsidRDefault="0055480B" w:rsidP="00205745">
            <w:pPr>
              <w:rPr>
                <w:lang w:val="bg-BG"/>
              </w:rPr>
            </w:pPr>
            <w:r w:rsidRPr="00E144CF">
              <w:rPr>
                <w:lang w:val="bg-BG"/>
              </w:rPr>
              <w:t>232м2</w:t>
            </w:r>
          </w:p>
        </w:tc>
        <w:tc>
          <w:tcPr>
            <w:tcW w:w="851" w:type="dxa"/>
          </w:tcPr>
          <w:p w:rsidR="0055480B" w:rsidRPr="00E144CF" w:rsidRDefault="0055480B" w:rsidP="00205745">
            <w:pPr>
              <w:rPr>
                <w:lang w:val="bg-BG"/>
              </w:rPr>
            </w:pPr>
            <w:r w:rsidRPr="00E144CF">
              <w:rPr>
                <w:lang w:val="bg-BG"/>
              </w:rPr>
              <w:t>2</w:t>
            </w:r>
          </w:p>
        </w:tc>
        <w:tc>
          <w:tcPr>
            <w:tcW w:w="2126" w:type="dxa"/>
          </w:tcPr>
          <w:p w:rsidR="0055480B" w:rsidRPr="00E144CF" w:rsidRDefault="0055480B" w:rsidP="00205745">
            <w:pPr>
              <w:rPr>
                <w:lang w:val="bg-BG"/>
              </w:rPr>
            </w:pPr>
            <w:r w:rsidRPr="00E144CF">
              <w:rPr>
                <w:lang w:val="bg-BG"/>
              </w:rPr>
              <w:t>52009.502.146.1</w:t>
            </w:r>
          </w:p>
        </w:tc>
      </w:tr>
      <w:tr w:rsidR="0055480B" w:rsidRPr="00E144CF" w:rsidTr="00205745">
        <w:tc>
          <w:tcPr>
            <w:tcW w:w="523" w:type="dxa"/>
          </w:tcPr>
          <w:p w:rsidR="0055480B" w:rsidRPr="00E144CF" w:rsidRDefault="0055480B" w:rsidP="00205745">
            <w:pPr>
              <w:rPr>
                <w:lang w:val="bg-BG"/>
              </w:rPr>
            </w:pPr>
            <w:r>
              <w:rPr>
                <w:lang w:val="bg-BG"/>
              </w:rPr>
              <w:t>8</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 Цар Борис I, №3</w:t>
            </w:r>
          </w:p>
        </w:tc>
        <w:tc>
          <w:tcPr>
            <w:tcW w:w="992" w:type="dxa"/>
          </w:tcPr>
          <w:p w:rsidR="0055480B" w:rsidRPr="00E144CF" w:rsidRDefault="0055480B" w:rsidP="00205745">
            <w:pPr>
              <w:rPr>
                <w:lang w:val="bg-BG"/>
              </w:rPr>
            </w:pPr>
            <w:r w:rsidRPr="00E144CF">
              <w:rPr>
                <w:lang w:val="bg-BG"/>
              </w:rPr>
              <w:t>765м2</w:t>
            </w:r>
          </w:p>
        </w:tc>
        <w:tc>
          <w:tcPr>
            <w:tcW w:w="851" w:type="dxa"/>
          </w:tcPr>
          <w:p w:rsidR="0055480B" w:rsidRPr="00E144CF" w:rsidRDefault="0055480B" w:rsidP="00205745">
            <w:pPr>
              <w:rPr>
                <w:lang w:val="bg-BG"/>
              </w:rPr>
            </w:pPr>
            <w:r w:rsidRPr="00E144CF">
              <w:rPr>
                <w:lang w:val="bg-BG"/>
              </w:rPr>
              <w:t>3</w:t>
            </w:r>
          </w:p>
        </w:tc>
        <w:tc>
          <w:tcPr>
            <w:tcW w:w="2126" w:type="dxa"/>
          </w:tcPr>
          <w:p w:rsidR="0055480B" w:rsidRPr="00E144CF" w:rsidRDefault="0055480B" w:rsidP="00205745">
            <w:pPr>
              <w:rPr>
                <w:lang w:val="bg-BG"/>
              </w:rPr>
            </w:pPr>
            <w:r w:rsidRPr="00E144CF">
              <w:rPr>
                <w:lang w:val="bg-BG"/>
              </w:rPr>
              <w:t>52009.501.1203.2</w:t>
            </w:r>
          </w:p>
        </w:tc>
      </w:tr>
      <w:tr w:rsidR="0055480B" w:rsidRPr="00E144CF" w:rsidTr="00205745">
        <w:tc>
          <w:tcPr>
            <w:tcW w:w="523" w:type="dxa"/>
          </w:tcPr>
          <w:p w:rsidR="0055480B" w:rsidRPr="00E144CF" w:rsidRDefault="0055480B" w:rsidP="00205745">
            <w:pPr>
              <w:rPr>
                <w:lang w:val="bg-BG"/>
              </w:rPr>
            </w:pPr>
            <w:r>
              <w:rPr>
                <w:lang w:val="bg-BG"/>
              </w:rPr>
              <w:t>9</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 Цар Петър, №24 и 24а</w:t>
            </w:r>
          </w:p>
        </w:tc>
        <w:tc>
          <w:tcPr>
            <w:tcW w:w="992" w:type="dxa"/>
          </w:tcPr>
          <w:p w:rsidR="0055480B" w:rsidRPr="00E144CF" w:rsidRDefault="0055480B" w:rsidP="00205745">
            <w:pPr>
              <w:rPr>
                <w:lang w:val="bg-BG"/>
              </w:rPr>
            </w:pPr>
            <w:r w:rsidRPr="00E144CF">
              <w:rPr>
                <w:lang w:val="bg-BG"/>
              </w:rPr>
              <w:t>182м2</w:t>
            </w:r>
          </w:p>
        </w:tc>
        <w:tc>
          <w:tcPr>
            <w:tcW w:w="851" w:type="dxa"/>
          </w:tcPr>
          <w:p w:rsidR="0055480B" w:rsidRPr="00E144CF" w:rsidRDefault="0055480B" w:rsidP="00205745">
            <w:pPr>
              <w:rPr>
                <w:lang w:val="bg-BG"/>
              </w:rPr>
            </w:pPr>
            <w:r w:rsidRPr="00E144CF">
              <w:rPr>
                <w:lang w:val="bg-BG"/>
              </w:rPr>
              <w:t>2</w:t>
            </w:r>
          </w:p>
        </w:tc>
        <w:tc>
          <w:tcPr>
            <w:tcW w:w="2126" w:type="dxa"/>
          </w:tcPr>
          <w:p w:rsidR="0055480B" w:rsidRPr="00E144CF" w:rsidRDefault="0055480B" w:rsidP="00205745">
            <w:pPr>
              <w:rPr>
                <w:lang w:val="bg-BG"/>
              </w:rPr>
            </w:pPr>
            <w:r w:rsidRPr="00E144CF">
              <w:rPr>
                <w:lang w:val="bg-BG"/>
              </w:rPr>
              <w:t>52009.501.748.4</w:t>
            </w:r>
          </w:p>
        </w:tc>
      </w:tr>
      <w:tr w:rsidR="0055480B" w:rsidRPr="00E144CF" w:rsidTr="00205745">
        <w:tc>
          <w:tcPr>
            <w:tcW w:w="523" w:type="dxa"/>
          </w:tcPr>
          <w:p w:rsidR="0055480B" w:rsidRPr="00E144CF" w:rsidRDefault="0055480B" w:rsidP="00205745">
            <w:pPr>
              <w:rPr>
                <w:lang w:val="bg-BG"/>
              </w:rPr>
            </w:pPr>
            <w:r>
              <w:rPr>
                <w:lang w:val="bg-BG"/>
              </w:rPr>
              <w:t>10</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ул.Петър Берон №32 и 34</w:t>
            </w:r>
          </w:p>
        </w:tc>
        <w:tc>
          <w:tcPr>
            <w:tcW w:w="992" w:type="dxa"/>
          </w:tcPr>
          <w:p w:rsidR="0055480B" w:rsidRPr="00E144CF" w:rsidRDefault="0055480B" w:rsidP="00205745">
            <w:pPr>
              <w:rPr>
                <w:lang w:val="bg-BG"/>
              </w:rPr>
            </w:pPr>
            <w:r w:rsidRPr="00E144CF">
              <w:rPr>
                <w:lang w:val="bg-BG"/>
              </w:rPr>
              <w:t>1832м2</w:t>
            </w:r>
          </w:p>
        </w:tc>
        <w:tc>
          <w:tcPr>
            <w:tcW w:w="851" w:type="dxa"/>
          </w:tcPr>
          <w:p w:rsidR="0055480B" w:rsidRPr="00E144CF" w:rsidRDefault="0055480B" w:rsidP="00205745">
            <w:pPr>
              <w:rPr>
                <w:lang w:val="bg-BG"/>
              </w:rPr>
            </w:pPr>
            <w:r w:rsidRPr="00E144CF">
              <w:rPr>
                <w:lang w:val="bg-BG"/>
              </w:rPr>
              <w:t>4</w:t>
            </w:r>
          </w:p>
        </w:tc>
        <w:tc>
          <w:tcPr>
            <w:tcW w:w="2126" w:type="dxa"/>
          </w:tcPr>
          <w:p w:rsidR="0055480B" w:rsidRPr="00E144CF" w:rsidRDefault="0055480B" w:rsidP="00205745">
            <w:pPr>
              <w:rPr>
                <w:lang w:val="bg-BG"/>
              </w:rPr>
            </w:pPr>
            <w:r w:rsidRPr="00E144CF">
              <w:rPr>
                <w:lang w:val="bg-BG"/>
              </w:rPr>
              <w:t>52009.501.824.1</w:t>
            </w:r>
          </w:p>
        </w:tc>
      </w:tr>
      <w:tr w:rsidR="0055480B" w:rsidRPr="00E144CF" w:rsidTr="00205745">
        <w:tc>
          <w:tcPr>
            <w:tcW w:w="523" w:type="dxa"/>
          </w:tcPr>
          <w:p w:rsidR="0055480B" w:rsidRPr="00E144CF" w:rsidRDefault="0055480B" w:rsidP="00205745">
            <w:pPr>
              <w:rPr>
                <w:lang w:val="bg-BG"/>
              </w:rPr>
            </w:pPr>
            <w:r>
              <w:rPr>
                <w:lang w:val="bg-BG"/>
              </w:rPr>
              <w:t>11</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ул.Марица, №51</w:t>
            </w:r>
          </w:p>
        </w:tc>
        <w:tc>
          <w:tcPr>
            <w:tcW w:w="992" w:type="dxa"/>
          </w:tcPr>
          <w:p w:rsidR="0055480B" w:rsidRPr="00E144CF" w:rsidRDefault="0055480B" w:rsidP="00205745">
            <w:pPr>
              <w:rPr>
                <w:lang w:val="bg-BG"/>
              </w:rPr>
            </w:pPr>
            <w:r w:rsidRPr="00E144CF">
              <w:rPr>
                <w:lang w:val="bg-BG"/>
              </w:rPr>
              <w:t>834м2</w:t>
            </w:r>
          </w:p>
        </w:tc>
        <w:tc>
          <w:tcPr>
            <w:tcW w:w="851" w:type="dxa"/>
          </w:tcPr>
          <w:p w:rsidR="0055480B" w:rsidRPr="00E144CF" w:rsidRDefault="0055480B" w:rsidP="00205745">
            <w:pPr>
              <w:rPr>
                <w:lang w:val="bg-BG"/>
              </w:rPr>
            </w:pPr>
            <w:r w:rsidRPr="00E144CF">
              <w:rPr>
                <w:lang w:val="bg-BG"/>
              </w:rPr>
              <w:t>3</w:t>
            </w:r>
          </w:p>
        </w:tc>
        <w:tc>
          <w:tcPr>
            <w:tcW w:w="2126" w:type="dxa"/>
          </w:tcPr>
          <w:p w:rsidR="0055480B" w:rsidRPr="00E144CF" w:rsidRDefault="0055480B" w:rsidP="00205745">
            <w:pPr>
              <w:rPr>
                <w:lang w:val="bg-BG"/>
              </w:rPr>
            </w:pPr>
            <w:r w:rsidRPr="00E144CF">
              <w:rPr>
                <w:lang w:val="bg-BG"/>
              </w:rPr>
              <w:t>52009.501.791.1</w:t>
            </w:r>
          </w:p>
        </w:tc>
      </w:tr>
      <w:tr w:rsidR="0055480B" w:rsidRPr="00E144CF" w:rsidTr="00205745">
        <w:tc>
          <w:tcPr>
            <w:tcW w:w="523" w:type="dxa"/>
          </w:tcPr>
          <w:p w:rsidR="0055480B" w:rsidRPr="00E144CF" w:rsidRDefault="0055480B" w:rsidP="00205745">
            <w:pPr>
              <w:rPr>
                <w:lang w:val="bg-BG"/>
              </w:rPr>
            </w:pPr>
            <w:r>
              <w:rPr>
                <w:lang w:val="bg-BG"/>
              </w:rPr>
              <w:t>12</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ул.Плиска №84</w:t>
            </w:r>
          </w:p>
        </w:tc>
        <w:tc>
          <w:tcPr>
            <w:tcW w:w="992" w:type="dxa"/>
          </w:tcPr>
          <w:p w:rsidR="0055480B" w:rsidRPr="00E144CF" w:rsidRDefault="0055480B" w:rsidP="00205745">
            <w:pPr>
              <w:rPr>
                <w:lang w:val="bg-BG"/>
              </w:rPr>
            </w:pPr>
            <w:r w:rsidRPr="00E144CF">
              <w:rPr>
                <w:lang w:val="bg-BG"/>
              </w:rPr>
              <w:t>642м2</w:t>
            </w:r>
          </w:p>
        </w:tc>
        <w:tc>
          <w:tcPr>
            <w:tcW w:w="851" w:type="dxa"/>
          </w:tcPr>
          <w:p w:rsidR="0055480B" w:rsidRPr="00E144CF" w:rsidRDefault="0055480B" w:rsidP="00205745">
            <w:pPr>
              <w:rPr>
                <w:lang w:val="bg-BG"/>
              </w:rPr>
            </w:pPr>
            <w:r w:rsidRPr="00E144CF">
              <w:rPr>
                <w:lang w:val="bg-BG"/>
              </w:rPr>
              <w:t>3</w:t>
            </w:r>
          </w:p>
        </w:tc>
        <w:tc>
          <w:tcPr>
            <w:tcW w:w="2126" w:type="dxa"/>
          </w:tcPr>
          <w:p w:rsidR="0055480B" w:rsidRPr="00E144CF" w:rsidRDefault="0055480B" w:rsidP="00205745">
            <w:pPr>
              <w:rPr>
                <w:lang w:val="bg-BG"/>
              </w:rPr>
            </w:pPr>
            <w:r w:rsidRPr="00E144CF">
              <w:rPr>
                <w:lang w:val="bg-BG"/>
              </w:rPr>
              <w:t>52009.501.394.1</w:t>
            </w:r>
          </w:p>
        </w:tc>
      </w:tr>
      <w:tr w:rsidR="0055480B" w:rsidRPr="00E144CF" w:rsidTr="00205745">
        <w:tc>
          <w:tcPr>
            <w:tcW w:w="523" w:type="dxa"/>
          </w:tcPr>
          <w:p w:rsidR="0055480B" w:rsidRPr="00E144CF" w:rsidRDefault="0055480B" w:rsidP="00205745">
            <w:pPr>
              <w:rPr>
                <w:lang w:val="bg-BG"/>
              </w:rPr>
            </w:pPr>
            <w:r>
              <w:rPr>
                <w:lang w:val="bg-BG"/>
              </w:rPr>
              <w:t>13</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ул.Любен Каравелов №18-20</w:t>
            </w:r>
          </w:p>
        </w:tc>
        <w:tc>
          <w:tcPr>
            <w:tcW w:w="992" w:type="dxa"/>
          </w:tcPr>
          <w:p w:rsidR="0055480B" w:rsidRPr="00E144CF" w:rsidRDefault="0055480B" w:rsidP="00205745">
            <w:pPr>
              <w:rPr>
                <w:lang w:val="bg-BG"/>
              </w:rPr>
            </w:pPr>
            <w:r w:rsidRPr="00E144CF">
              <w:rPr>
                <w:lang w:val="bg-BG"/>
              </w:rPr>
              <w:t>1332м2</w:t>
            </w:r>
          </w:p>
        </w:tc>
        <w:tc>
          <w:tcPr>
            <w:tcW w:w="851" w:type="dxa"/>
          </w:tcPr>
          <w:p w:rsidR="0055480B" w:rsidRPr="00E144CF" w:rsidRDefault="0055480B" w:rsidP="00205745">
            <w:pPr>
              <w:rPr>
                <w:lang w:val="bg-BG"/>
              </w:rPr>
            </w:pPr>
            <w:r w:rsidRPr="00E144CF">
              <w:rPr>
                <w:lang w:val="bg-BG"/>
              </w:rPr>
              <w:t>4</w:t>
            </w:r>
          </w:p>
        </w:tc>
        <w:tc>
          <w:tcPr>
            <w:tcW w:w="2126" w:type="dxa"/>
          </w:tcPr>
          <w:p w:rsidR="0055480B" w:rsidRPr="00E144CF" w:rsidRDefault="0055480B" w:rsidP="00205745">
            <w:pPr>
              <w:rPr>
                <w:lang w:val="bg-BG"/>
              </w:rPr>
            </w:pPr>
            <w:r w:rsidRPr="00E144CF">
              <w:rPr>
                <w:lang w:val="bg-BG"/>
              </w:rPr>
              <w:t>52009.501.1113.2</w:t>
            </w:r>
          </w:p>
        </w:tc>
      </w:tr>
      <w:tr w:rsidR="0055480B" w:rsidRPr="00E144CF" w:rsidTr="00205745">
        <w:tc>
          <w:tcPr>
            <w:tcW w:w="523" w:type="dxa"/>
          </w:tcPr>
          <w:p w:rsidR="0055480B" w:rsidRPr="00E144CF" w:rsidRDefault="0055480B" w:rsidP="00205745">
            <w:pPr>
              <w:rPr>
                <w:lang w:val="bg-BG"/>
              </w:rPr>
            </w:pPr>
            <w:r>
              <w:rPr>
                <w:lang w:val="bg-BG"/>
              </w:rPr>
              <w:t>14</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ул.Генерал Владимир Заимов №8-10</w:t>
            </w:r>
          </w:p>
        </w:tc>
        <w:tc>
          <w:tcPr>
            <w:tcW w:w="992" w:type="dxa"/>
          </w:tcPr>
          <w:p w:rsidR="0055480B" w:rsidRPr="00E144CF" w:rsidRDefault="0055480B" w:rsidP="00205745">
            <w:pPr>
              <w:rPr>
                <w:lang w:val="bg-BG"/>
              </w:rPr>
            </w:pPr>
            <w:r w:rsidRPr="00E144CF">
              <w:rPr>
                <w:lang w:val="bg-BG"/>
              </w:rPr>
              <w:t>687м2</w:t>
            </w:r>
          </w:p>
        </w:tc>
        <w:tc>
          <w:tcPr>
            <w:tcW w:w="851" w:type="dxa"/>
          </w:tcPr>
          <w:p w:rsidR="0055480B" w:rsidRPr="00E144CF" w:rsidRDefault="0055480B" w:rsidP="00205745">
            <w:pPr>
              <w:rPr>
                <w:lang w:val="bg-BG"/>
              </w:rPr>
            </w:pPr>
            <w:r w:rsidRPr="00E144CF">
              <w:rPr>
                <w:lang w:val="bg-BG"/>
              </w:rPr>
              <w:t>3</w:t>
            </w:r>
          </w:p>
        </w:tc>
        <w:tc>
          <w:tcPr>
            <w:tcW w:w="2126" w:type="dxa"/>
          </w:tcPr>
          <w:p w:rsidR="0055480B" w:rsidRPr="00E144CF" w:rsidRDefault="0055480B" w:rsidP="00205745">
            <w:pPr>
              <w:rPr>
                <w:lang w:val="bg-BG"/>
              </w:rPr>
            </w:pPr>
            <w:r w:rsidRPr="00E144CF">
              <w:rPr>
                <w:lang w:val="bg-BG"/>
              </w:rPr>
              <w:t>52009.501.1291.1</w:t>
            </w:r>
          </w:p>
          <w:p w:rsidR="0055480B" w:rsidRPr="00E144CF" w:rsidRDefault="0055480B" w:rsidP="00205745">
            <w:pPr>
              <w:rPr>
                <w:lang w:val="bg-BG"/>
              </w:rPr>
            </w:pPr>
            <w:r w:rsidRPr="00E144CF">
              <w:rPr>
                <w:lang w:val="bg-BG"/>
              </w:rPr>
              <w:t>52009.501.1290.1</w:t>
            </w:r>
          </w:p>
        </w:tc>
      </w:tr>
      <w:tr w:rsidR="0055480B" w:rsidRPr="00E144CF" w:rsidTr="00205745">
        <w:tc>
          <w:tcPr>
            <w:tcW w:w="523" w:type="dxa"/>
          </w:tcPr>
          <w:p w:rsidR="0055480B" w:rsidRPr="00E144CF" w:rsidRDefault="0055480B" w:rsidP="00205745">
            <w:pPr>
              <w:rPr>
                <w:lang w:val="bg-BG"/>
              </w:rPr>
            </w:pPr>
            <w:r>
              <w:rPr>
                <w:lang w:val="bg-BG"/>
              </w:rPr>
              <w:t>15</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 Стефан Караджа №17</w:t>
            </w:r>
          </w:p>
        </w:tc>
        <w:tc>
          <w:tcPr>
            <w:tcW w:w="992" w:type="dxa"/>
          </w:tcPr>
          <w:p w:rsidR="0055480B" w:rsidRPr="00E144CF" w:rsidRDefault="0055480B" w:rsidP="00205745">
            <w:pPr>
              <w:rPr>
                <w:lang w:val="bg-BG"/>
              </w:rPr>
            </w:pPr>
            <w:r w:rsidRPr="00E144CF">
              <w:rPr>
                <w:lang w:val="bg-BG"/>
              </w:rPr>
              <w:t>524м2</w:t>
            </w:r>
          </w:p>
        </w:tc>
        <w:tc>
          <w:tcPr>
            <w:tcW w:w="851" w:type="dxa"/>
          </w:tcPr>
          <w:p w:rsidR="0055480B" w:rsidRPr="00E144CF" w:rsidRDefault="0055480B" w:rsidP="00205745">
            <w:pPr>
              <w:rPr>
                <w:lang w:val="bg-BG"/>
              </w:rPr>
            </w:pPr>
            <w:r w:rsidRPr="00E144CF">
              <w:rPr>
                <w:lang w:val="bg-BG"/>
              </w:rPr>
              <w:t>4</w:t>
            </w:r>
          </w:p>
        </w:tc>
        <w:tc>
          <w:tcPr>
            <w:tcW w:w="2126" w:type="dxa"/>
          </w:tcPr>
          <w:p w:rsidR="0055480B" w:rsidRPr="00E144CF" w:rsidRDefault="0055480B" w:rsidP="00205745">
            <w:pPr>
              <w:rPr>
                <w:lang w:val="bg-BG"/>
              </w:rPr>
            </w:pPr>
            <w:r w:rsidRPr="00E144CF">
              <w:rPr>
                <w:lang w:val="bg-BG"/>
              </w:rPr>
              <w:t>52009.505.182.2</w:t>
            </w:r>
          </w:p>
        </w:tc>
      </w:tr>
      <w:tr w:rsidR="0055480B" w:rsidRPr="00E144CF" w:rsidTr="00205745">
        <w:tc>
          <w:tcPr>
            <w:tcW w:w="523" w:type="dxa"/>
          </w:tcPr>
          <w:p w:rsidR="0055480B" w:rsidRPr="00E144CF" w:rsidRDefault="0055480B" w:rsidP="00205745">
            <w:pPr>
              <w:rPr>
                <w:lang w:val="bg-BG"/>
              </w:rPr>
            </w:pPr>
            <w:r>
              <w:rPr>
                <w:lang w:val="bg-BG"/>
              </w:rPr>
              <w:t>16</w:t>
            </w:r>
            <w:r w:rsidRPr="00E144CF">
              <w:rPr>
                <w:lang w:val="bg-BG"/>
              </w:rPr>
              <w:t>.</w:t>
            </w:r>
          </w:p>
        </w:tc>
        <w:tc>
          <w:tcPr>
            <w:tcW w:w="5539" w:type="dxa"/>
          </w:tcPr>
          <w:p w:rsidR="0055480B" w:rsidRPr="00E144CF" w:rsidRDefault="0055480B" w:rsidP="00205745">
            <w:pPr>
              <w:rPr>
                <w:lang w:val="bg-BG"/>
              </w:rPr>
            </w:pPr>
            <w:r w:rsidRPr="00E144CF">
              <w:rPr>
                <w:lang w:val="bg-BG"/>
              </w:rPr>
              <w:t xml:space="preserve">гр.Нови пазар, ул.Васил Левски №12 и 12а </w:t>
            </w:r>
          </w:p>
        </w:tc>
        <w:tc>
          <w:tcPr>
            <w:tcW w:w="992" w:type="dxa"/>
          </w:tcPr>
          <w:p w:rsidR="0055480B" w:rsidRPr="00E144CF" w:rsidRDefault="0055480B" w:rsidP="00205745">
            <w:pPr>
              <w:rPr>
                <w:lang w:val="bg-BG"/>
              </w:rPr>
            </w:pPr>
            <w:r w:rsidRPr="00E144CF">
              <w:rPr>
                <w:lang w:val="bg-BG"/>
              </w:rPr>
              <w:t>162м2</w:t>
            </w:r>
          </w:p>
        </w:tc>
        <w:tc>
          <w:tcPr>
            <w:tcW w:w="851" w:type="dxa"/>
          </w:tcPr>
          <w:p w:rsidR="0055480B" w:rsidRPr="00E144CF" w:rsidRDefault="0055480B" w:rsidP="00205745">
            <w:pPr>
              <w:rPr>
                <w:lang w:val="bg-BG"/>
              </w:rPr>
            </w:pPr>
            <w:r w:rsidRPr="00E144CF">
              <w:rPr>
                <w:lang w:val="bg-BG"/>
              </w:rPr>
              <w:t>2</w:t>
            </w:r>
          </w:p>
        </w:tc>
        <w:tc>
          <w:tcPr>
            <w:tcW w:w="2126" w:type="dxa"/>
          </w:tcPr>
          <w:p w:rsidR="0055480B" w:rsidRPr="00E144CF" w:rsidRDefault="0055480B" w:rsidP="00205745">
            <w:pPr>
              <w:rPr>
                <w:lang w:val="bg-BG"/>
              </w:rPr>
            </w:pPr>
            <w:r w:rsidRPr="00E144CF">
              <w:rPr>
                <w:lang w:val="bg-BG"/>
              </w:rPr>
              <w:t>52009.502.301.2</w:t>
            </w:r>
          </w:p>
        </w:tc>
      </w:tr>
      <w:tr w:rsidR="0055480B" w:rsidRPr="00E144CF" w:rsidTr="00205745">
        <w:tc>
          <w:tcPr>
            <w:tcW w:w="523" w:type="dxa"/>
          </w:tcPr>
          <w:p w:rsidR="0055480B" w:rsidRPr="00E144CF" w:rsidRDefault="0055480B" w:rsidP="00205745">
            <w:pPr>
              <w:rPr>
                <w:lang w:val="bg-BG"/>
              </w:rPr>
            </w:pPr>
            <w:r>
              <w:rPr>
                <w:lang w:val="bg-BG"/>
              </w:rPr>
              <w:t>17</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ул.Цар Освободител №17</w:t>
            </w:r>
          </w:p>
        </w:tc>
        <w:tc>
          <w:tcPr>
            <w:tcW w:w="992" w:type="dxa"/>
          </w:tcPr>
          <w:p w:rsidR="0055480B" w:rsidRPr="00E144CF" w:rsidRDefault="0055480B" w:rsidP="00205745">
            <w:pPr>
              <w:rPr>
                <w:lang w:val="bg-BG"/>
              </w:rPr>
            </w:pPr>
            <w:r w:rsidRPr="00E144CF">
              <w:rPr>
                <w:lang w:val="bg-BG"/>
              </w:rPr>
              <w:t>1320м2</w:t>
            </w:r>
          </w:p>
        </w:tc>
        <w:tc>
          <w:tcPr>
            <w:tcW w:w="851" w:type="dxa"/>
          </w:tcPr>
          <w:p w:rsidR="0055480B" w:rsidRPr="00E144CF" w:rsidRDefault="0055480B" w:rsidP="00205745">
            <w:pPr>
              <w:rPr>
                <w:lang w:val="bg-BG"/>
              </w:rPr>
            </w:pPr>
            <w:r w:rsidRPr="00E144CF">
              <w:rPr>
                <w:lang w:val="bg-BG"/>
              </w:rPr>
              <w:t>4</w:t>
            </w:r>
          </w:p>
        </w:tc>
        <w:tc>
          <w:tcPr>
            <w:tcW w:w="2126" w:type="dxa"/>
          </w:tcPr>
          <w:p w:rsidR="0055480B" w:rsidRPr="00E144CF" w:rsidRDefault="0055480B" w:rsidP="00205745">
            <w:pPr>
              <w:rPr>
                <w:lang w:val="bg-BG"/>
              </w:rPr>
            </w:pPr>
            <w:r w:rsidRPr="00E144CF">
              <w:rPr>
                <w:lang w:val="bg-BG"/>
              </w:rPr>
              <w:t>52009.501.1113.5</w:t>
            </w:r>
          </w:p>
        </w:tc>
      </w:tr>
      <w:tr w:rsidR="0055480B" w:rsidRPr="00E144CF" w:rsidTr="00205745">
        <w:tc>
          <w:tcPr>
            <w:tcW w:w="523" w:type="dxa"/>
          </w:tcPr>
          <w:p w:rsidR="0055480B" w:rsidRPr="00E144CF" w:rsidRDefault="0055480B" w:rsidP="00205745">
            <w:pPr>
              <w:rPr>
                <w:lang w:val="bg-BG"/>
              </w:rPr>
            </w:pPr>
            <w:r>
              <w:rPr>
                <w:lang w:val="bg-BG"/>
              </w:rPr>
              <w:t>18</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ул.Васил Левски №16</w:t>
            </w:r>
          </w:p>
        </w:tc>
        <w:tc>
          <w:tcPr>
            <w:tcW w:w="992" w:type="dxa"/>
          </w:tcPr>
          <w:p w:rsidR="0055480B" w:rsidRPr="00E144CF" w:rsidRDefault="0055480B" w:rsidP="00205745">
            <w:pPr>
              <w:rPr>
                <w:lang w:val="bg-BG"/>
              </w:rPr>
            </w:pPr>
            <w:r w:rsidRPr="00E144CF">
              <w:rPr>
                <w:lang w:val="bg-BG"/>
              </w:rPr>
              <w:t>1400м2</w:t>
            </w:r>
          </w:p>
        </w:tc>
        <w:tc>
          <w:tcPr>
            <w:tcW w:w="851" w:type="dxa"/>
          </w:tcPr>
          <w:p w:rsidR="0055480B" w:rsidRPr="00E144CF" w:rsidRDefault="0055480B" w:rsidP="00205745">
            <w:pPr>
              <w:rPr>
                <w:lang w:val="bg-BG"/>
              </w:rPr>
            </w:pPr>
            <w:r w:rsidRPr="00E144CF">
              <w:rPr>
                <w:lang w:val="bg-BG"/>
              </w:rPr>
              <w:t>4</w:t>
            </w:r>
          </w:p>
        </w:tc>
        <w:tc>
          <w:tcPr>
            <w:tcW w:w="2126" w:type="dxa"/>
          </w:tcPr>
          <w:p w:rsidR="0055480B" w:rsidRPr="00E144CF" w:rsidRDefault="0055480B" w:rsidP="00205745">
            <w:pPr>
              <w:rPr>
                <w:lang w:val="bg-BG"/>
              </w:rPr>
            </w:pPr>
            <w:r w:rsidRPr="00E144CF">
              <w:rPr>
                <w:lang w:val="bg-BG"/>
              </w:rPr>
              <w:t>52009.502.324.7</w:t>
            </w:r>
          </w:p>
        </w:tc>
      </w:tr>
      <w:tr w:rsidR="0055480B" w:rsidRPr="00E144CF" w:rsidTr="00205745">
        <w:tc>
          <w:tcPr>
            <w:tcW w:w="523" w:type="dxa"/>
          </w:tcPr>
          <w:p w:rsidR="0055480B" w:rsidRPr="00E144CF" w:rsidRDefault="0055480B" w:rsidP="00205745">
            <w:pPr>
              <w:rPr>
                <w:lang w:val="bg-BG"/>
              </w:rPr>
            </w:pPr>
            <w:r>
              <w:rPr>
                <w:lang w:val="bg-BG"/>
              </w:rPr>
              <w:t>19</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ул.Петър Берон №55</w:t>
            </w:r>
          </w:p>
        </w:tc>
        <w:tc>
          <w:tcPr>
            <w:tcW w:w="992" w:type="dxa"/>
          </w:tcPr>
          <w:p w:rsidR="0055480B" w:rsidRPr="00E144CF" w:rsidRDefault="0055480B" w:rsidP="00205745">
            <w:pPr>
              <w:rPr>
                <w:lang w:val="bg-BG"/>
              </w:rPr>
            </w:pPr>
            <w:r w:rsidRPr="00E144CF">
              <w:rPr>
                <w:lang w:val="bg-BG"/>
              </w:rPr>
              <w:t>198м2</w:t>
            </w:r>
          </w:p>
        </w:tc>
        <w:tc>
          <w:tcPr>
            <w:tcW w:w="851" w:type="dxa"/>
          </w:tcPr>
          <w:p w:rsidR="0055480B" w:rsidRPr="00E144CF" w:rsidRDefault="0055480B" w:rsidP="00205745">
            <w:pPr>
              <w:rPr>
                <w:lang w:val="bg-BG"/>
              </w:rPr>
            </w:pPr>
            <w:r w:rsidRPr="00E144CF">
              <w:rPr>
                <w:lang w:val="bg-BG"/>
              </w:rPr>
              <w:t>2</w:t>
            </w:r>
          </w:p>
        </w:tc>
        <w:tc>
          <w:tcPr>
            <w:tcW w:w="2126" w:type="dxa"/>
          </w:tcPr>
          <w:p w:rsidR="0055480B" w:rsidRPr="00E144CF" w:rsidRDefault="0055480B" w:rsidP="00205745">
            <w:pPr>
              <w:rPr>
                <w:lang w:val="bg-BG"/>
              </w:rPr>
            </w:pPr>
            <w:r w:rsidRPr="00E144CF">
              <w:rPr>
                <w:lang w:val="bg-BG"/>
              </w:rPr>
              <w:t>52009.501.453.1</w:t>
            </w:r>
          </w:p>
        </w:tc>
      </w:tr>
      <w:tr w:rsidR="0055480B" w:rsidRPr="00E144CF" w:rsidTr="00205745">
        <w:tc>
          <w:tcPr>
            <w:tcW w:w="523" w:type="dxa"/>
          </w:tcPr>
          <w:p w:rsidR="0055480B" w:rsidRPr="00E144CF" w:rsidRDefault="0055480B" w:rsidP="00205745">
            <w:pPr>
              <w:rPr>
                <w:lang w:val="bg-BG"/>
              </w:rPr>
            </w:pPr>
            <w:r>
              <w:rPr>
                <w:lang w:val="bg-BG"/>
              </w:rPr>
              <w:t>20</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ул.Генерал Владимир Заимов №42</w:t>
            </w:r>
          </w:p>
        </w:tc>
        <w:tc>
          <w:tcPr>
            <w:tcW w:w="992" w:type="dxa"/>
          </w:tcPr>
          <w:p w:rsidR="0055480B" w:rsidRPr="00E144CF" w:rsidRDefault="0055480B" w:rsidP="00205745">
            <w:pPr>
              <w:rPr>
                <w:lang w:val="bg-BG"/>
              </w:rPr>
            </w:pPr>
            <w:r w:rsidRPr="00E144CF">
              <w:rPr>
                <w:lang w:val="bg-BG"/>
              </w:rPr>
              <w:t>232м2</w:t>
            </w:r>
          </w:p>
        </w:tc>
        <w:tc>
          <w:tcPr>
            <w:tcW w:w="851" w:type="dxa"/>
          </w:tcPr>
          <w:p w:rsidR="0055480B" w:rsidRPr="00E144CF" w:rsidRDefault="0055480B" w:rsidP="00205745">
            <w:pPr>
              <w:rPr>
                <w:lang w:val="bg-BG"/>
              </w:rPr>
            </w:pPr>
            <w:r w:rsidRPr="00E144CF">
              <w:rPr>
                <w:lang w:val="bg-BG"/>
              </w:rPr>
              <w:t>2</w:t>
            </w:r>
          </w:p>
        </w:tc>
        <w:tc>
          <w:tcPr>
            <w:tcW w:w="2126" w:type="dxa"/>
          </w:tcPr>
          <w:p w:rsidR="0055480B" w:rsidRPr="00E144CF" w:rsidRDefault="0055480B" w:rsidP="00205745">
            <w:pPr>
              <w:rPr>
                <w:lang w:val="bg-BG"/>
              </w:rPr>
            </w:pPr>
            <w:r w:rsidRPr="00E144CF">
              <w:rPr>
                <w:lang w:val="bg-BG"/>
              </w:rPr>
              <w:t>52009.501.1397.1</w:t>
            </w:r>
          </w:p>
        </w:tc>
      </w:tr>
      <w:tr w:rsidR="0055480B" w:rsidRPr="00E144CF" w:rsidTr="00205745">
        <w:tc>
          <w:tcPr>
            <w:tcW w:w="523" w:type="dxa"/>
          </w:tcPr>
          <w:p w:rsidR="0055480B" w:rsidRPr="00E144CF" w:rsidRDefault="0055480B" w:rsidP="00205745">
            <w:pPr>
              <w:rPr>
                <w:lang w:val="bg-BG"/>
              </w:rPr>
            </w:pPr>
            <w:r>
              <w:rPr>
                <w:lang w:val="bg-BG"/>
              </w:rPr>
              <w:t>21</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ул.Марица, №55</w:t>
            </w:r>
          </w:p>
        </w:tc>
        <w:tc>
          <w:tcPr>
            <w:tcW w:w="992" w:type="dxa"/>
          </w:tcPr>
          <w:p w:rsidR="0055480B" w:rsidRPr="00E144CF" w:rsidRDefault="0055480B" w:rsidP="00205745">
            <w:pPr>
              <w:rPr>
                <w:lang w:val="bg-BG"/>
              </w:rPr>
            </w:pPr>
            <w:r w:rsidRPr="00E144CF">
              <w:rPr>
                <w:lang w:val="bg-BG"/>
              </w:rPr>
              <w:t>1828м2</w:t>
            </w:r>
          </w:p>
        </w:tc>
        <w:tc>
          <w:tcPr>
            <w:tcW w:w="851" w:type="dxa"/>
          </w:tcPr>
          <w:p w:rsidR="0055480B" w:rsidRPr="00E144CF" w:rsidRDefault="0055480B" w:rsidP="00205745">
            <w:pPr>
              <w:rPr>
                <w:lang w:val="bg-BG"/>
              </w:rPr>
            </w:pPr>
            <w:r w:rsidRPr="00E144CF">
              <w:rPr>
                <w:lang w:val="bg-BG"/>
              </w:rPr>
              <w:t>4</w:t>
            </w:r>
          </w:p>
        </w:tc>
        <w:tc>
          <w:tcPr>
            <w:tcW w:w="2126" w:type="dxa"/>
          </w:tcPr>
          <w:p w:rsidR="0055480B" w:rsidRPr="00E144CF" w:rsidRDefault="0055480B" w:rsidP="00205745">
            <w:pPr>
              <w:rPr>
                <w:lang w:val="bg-BG"/>
              </w:rPr>
            </w:pPr>
            <w:r w:rsidRPr="00E144CF">
              <w:rPr>
                <w:lang w:val="bg-BG"/>
              </w:rPr>
              <w:t>52009.501.818.1</w:t>
            </w:r>
          </w:p>
        </w:tc>
      </w:tr>
      <w:tr w:rsidR="0055480B" w:rsidRPr="00E144CF" w:rsidTr="00205745">
        <w:tc>
          <w:tcPr>
            <w:tcW w:w="523" w:type="dxa"/>
          </w:tcPr>
          <w:p w:rsidR="0055480B" w:rsidRPr="00E144CF" w:rsidRDefault="0055480B" w:rsidP="00205745">
            <w:pPr>
              <w:rPr>
                <w:lang w:val="bg-BG"/>
              </w:rPr>
            </w:pPr>
            <w:r>
              <w:rPr>
                <w:lang w:val="bg-BG"/>
              </w:rPr>
              <w:t>22</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ул.Козлодуй, №5</w:t>
            </w:r>
          </w:p>
        </w:tc>
        <w:tc>
          <w:tcPr>
            <w:tcW w:w="992" w:type="dxa"/>
          </w:tcPr>
          <w:p w:rsidR="0055480B" w:rsidRPr="00E144CF" w:rsidRDefault="0055480B" w:rsidP="00205745">
            <w:pPr>
              <w:rPr>
                <w:lang w:val="bg-BG"/>
              </w:rPr>
            </w:pPr>
            <w:r w:rsidRPr="00E144CF">
              <w:rPr>
                <w:lang w:val="bg-BG"/>
              </w:rPr>
              <w:t>272м2</w:t>
            </w:r>
          </w:p>
        </w:tc>
        <w:tc>
          <w:tcPr>
            <w:tcW w:w="851" w:type="dxa"/>
          </w:tcPr>
          <w:p w:rsidR="0055480B" w:rsidRPr="00E144CF" w:rsidRDefault="0055480B" w:rsidP="00205745">
            <w:pPr>
              <w:rPr>
                <w:lang w:val="bg-BG"/>
              </w:rPr>
            </w:pPr>
            <w:r w:rsidRPr="00E144CF">
              <w:rPr>
                <w:lang w:val="bg-BG"/>
              </w:rPr>
              <w:t>2</w:t>
            </w:r>
          </w:p>
        </w:tc>
        <w:tc>
          <w:tcPr>
            <w:tcW w:w="2126" w:type="dxa"/>
          </w:tcPr>
          <w:p w:rsidR="0055480B" w:rsidRPr="00E144CF" w:rsidRDefault="0055480B" w:rsidP="00205745">
            <w:pPr>
              <w:rPr>
                <w:lang w:val="bg-BG"/>
              </w:rPr>
            </w:pPr>
            <w:r w:rsidRPr="00E144CF">
              <w:rPr>
                <w:lang w:val="bg-BG"/>
              </w:rPr>
              <w:t>52009.501.1227.1</w:t>
            </w:r>
          </w:p>
        </w:tc>
      </w:tr>
      <w:tr w:rsidR="0055480B" w:rsidRPr="00E144CF" w:rsidTr="00205745">
        <w:tc>
          <w:tcPr>
            <w:tcW w:w="523" w:type="dxa"/>
          </w:tcPr>
          <w:p w:rsidR="0055480B" w:rsidRPr="00E144CF" w:rsidRDefault="0055480B" w:rsidP="00205745">
            <w:pPr>
              <w:rPr>
                <w:lang w:val="bg-BG"/>
              </w:rPr>
            </w:pPr>
            <w:r>
              <w:rPr>
                <w:lang w:val="bg-BG"/>
              </w:rPr>
              <w:t>23</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ул.Цар Освободител, №18 и 20</w:t>
            </w:r>
          </w:p>
        </w:tc>
        <w:tc>
          <w:tcPr>
            <w:tcW w:w="992" w:type="dxa"/>
          </w:tcPr>
          <w:p w:rsidR="0055480B" w:rsidRPr="00E144CF" w:rsidRDefault="0055480B" w:rsidP="00205745">
            <w:pPr>
              <w:rPr>
                <w:lang w:val="bg-BG"/>
              </w:rPr>
            </w:pPr>
            <w:r w:rsidRPr="00E144CF">
              <w:rPr>
                <w:lang w:val="bg-BG"/>
              </w:rPr>
              <w:t>2385м2</w:t>
            </w:r>
          </w:p>
        </w:tc>
        <w:tc>
          <w:tcPr>
            <w:tcW w:w="851" w:type="dxa"/>
          </w:tcPr>
          <w:p w:rsidR="0055480B" w:rsidRPr="00E144CF" w:rsidRDefault="0055480B" w:rsidP="00205745">
            <w:pPr>
              <w:rPr>
                <w:lang w:val="bg-BG"/>
              </w:rPr>
            </w:pPr>
            <w:r w:rsidRPr="00E144CF">
              <w:rPr>
                <w:lang w:val="bg-BG"/>
              </w:rPr>
              <w:t>5</w:t>
            </w:r>
          </w:p>
        </w:tc>
        <w:tc>
          <w:tcPr>
            <w:tcW w:w="2126" w:type="dxa"/>
          </w:tcPr>
          <w:p w:rsidR="0055480B" w:rsidRPr="00E144CF" w:rsidRDefault="0055480B" w:rsidP="00205745">
            <w:pPr>
              <w:rPr>
                <w:lang w:val="bg-BG"/>
              </w:rPr>
            </w:pPr>
            <w:r w:rsidRPr="00E144CF">
              <w:rPr>
                <w:lang w:val="bg-BG"/>
              </w:rPr>
              <w:t>52009.501.1085.2</w:t>
            </w:r>
          </w:p>
        </w:tc>
      </w:tr>
      <w:tr w:rsidR="0055480B" w:rsidRPr="00E144CF" w:rsidTr="00205745">
        <w:tc>
          <w:tcPr>
            <w:tcW w:w="523" w:type="dxa"/>
          </w:tcPr>
          <w:p w:rsidR="0055480B" w:rsidRPr="00E144CF" w:rsidRDefault="0055480B" w:rsidP="00205745">
            <w:pPr>
              <w:rPr>
                <w:lang w:val="bg-BG"/>
              </w:rPr>
            </w:pPr>
            <w:r>
              <w:rPr>
                <w:lang w:val="bg-BG"/>
              </w:rPr>
              <w:t>24</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ул.Цар Освободител №11</w:t>
            </w:r>
          </w:p>
        </w:tc>
        <w:tc>
          <w:tcPr>
            <w:tcW w:w="992" w:type="dxa"/>
          </w:tcPr>
          <w:p w:rsidR="0055480B" w:rsidRPr="00E144CF" w:rsidRDefault="0055480B" w:rsidP="00205745">
            <w:pPr>
              <w:rPr>
                <w:lang w:val="bg-BG"/>
              </w:rPr>
            </w:pPr>
            <w:r w:rsidRPr="00E144CF">
              <w:rPr>
                <w:lang w:val="bg-BG"/>
              </w:rPr>
              <w:t>576м2</w:t>
            </w:r>
          </w:p>
        </w:tc>
        <w:tc>
          <w:tcPr>
            <w:tcW w:w="851" w:type="dxa"/>
          </w:tcPr>
          <w:p w:rsidR="0055480B" w:rsidRPr="00E144CF" w:rsidRDefault="0055480B" w:rsidP="00205745">
            <w:pPr>
              <w:rPr>
                <w:lang w:val="bg-BG"/>
              </w:rPr>
            </w:pPr>
            <w:r w:rsidRPr="00E144CF">
              <w:rPr>
                <w:lang w:val="bg-BG"/>
              </w:rPr>
              <w:t>3</w:t>
            </w:r>
          </w:p>
        </w:tc>
        <w:tc>
          <w:tcPr>
            <w:tcW w:w="2126" w:type="dxa"/>
          </w:tcPr>
          <w:p w:rsidR="0055480B" w:rsidRPr="00E144CF" w:rsidRDefault="0055480B" w:rsidP="00205745">
            <w:pPr>
              <w:rPr>
                <w:lang w:val="bg-BG"/>
              </w:rPr>
            </w:pPr>
            <w:r w:rsidRPr="00E144CF">
              <w:rPr>
                <w:lang w:val="bg-BG"/>
              </w:rPr>
              <w:t>52009.501.1119.5</w:t>
            </w:r>
          </w:p>
        </w:tc>
      </w:tr>
      <w:tr w:rsidR="0055480B" w:rsidRPr="00E144CF" w:rsidTr="00205745">
        <w:tc>
          <w:tcPr>
            <w:tcW w:w="523" w:type="dxa"/>
          </w:tcPr>
          <w:p w:rsidR="0055480B" w:rsidRPr="00E144CF" w:rsidRDefault="0055480B" w:rsidP="00205745">
            <w:pPr>
              <w:rPr>
                <w:lang w:val="bg-BG"/>
              </w:rPr>
            </w:pPr>
            <w:r>
              <w:rPr>
                <w:lang w:val="bg-BG"/>
              </w:rPr>
              <w:lastRenderedPageBreak/>
              <w:t>25</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ул.Кирил и Методий №9 и 9а</w:t>
            </w:r>
          </w:p>
        </w:tc>
        <w:tc>
          <w:tcPr>
            <w:tcW w:w="992" w:type="dxa"/>
          </w:tcPr>
          <w:p w:rsidR="0055480B" w:rsidRPr="00E144CF" w:rsidRDefault="0055480B" w:rsidP="00205745">
            <w:pPr>
              <w:rPr>
                <w:lang w:val="bg-BG"/>
              </w:rPr>
            </w:pPr>
            <w:r w:rsidRPr="00E144CF">
              <w:rPr>
                <w:lang w:val="bg-BG"/>
              </w:rPr>
              <w:t>206м2</w:t>
            </w:r>
          </w:p>
        </w:tc>
        <w:tc>
          <w:tcPr>
            <w:tcW w:w="851" w:type="dxa"/>
          </w:tcPr>
          <w:p w:rsidR="0055480B" w:rsidRPr="00E144CF" w:rsidRDefault="0055480B" w:rsidP="00205745">
            <w:pPr>
              <w:rPr>
                <w:lang w:val="bg-BG"/>
              </w:rPr>
            </w:pPr>
            <w:r w:rsidRPr="00E144CF">
              <w:rPr>
                <w:lang w:val="bg-BG"/>
              </w:rPr>
              <w:t>2</w:t>
            </w:r>
          </w:p>
        </w:tc>
        <w:tc>
          <w:tcPr>
            <w:tcW w:w="2126" w:type="dxa"/>
          </w:tcPr>
          <w:p w:rsidR="0055480B" w:rsidRPr="00E144CF" w:rsidRDefault="0055480B" w:rsidP="00205745">
            <w:pPr>
              <w:rPr>
                <w:lang w:val="bg-BG"/>
              </w:rPr>
            </w:pPr>
            <w:r w:rsidRPr="00E144CF">
              <w:rPr>
                <w:lang w:val="bg-BG"/>
              </w:rPr>
              <w:t>52009.501.1233.1</w:t>
            </w:r>
          </w:p>
        </w:tc>
      </w:tr>
      <w:tr w:rsidR="0055480B" w:rsidRPr="00E144CF" w:rsidTr="00205745">
        <w:tc>
          <w:tcPr>
            <w:tcW w:w="523" w:type="dxa"/>
          </w:tcPr>
          <w:p w:rsidR="0055480B" w:rsidRPr="00E144CF" w:rsidRDefault="0055480B" w:rsidP="00205745">
            <w:pPr>
              <w:rPr>
                <w:lang w:val="bg-BG"/>
              </w:rPr>
            </w:pPr>
            <w:r>
              <w:rPr>
                <w:lang w:val="bg-BG"/>
              </w:rPr>
              <w:t>26</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ул.Константин Величков №5 и 5а</w:t>
            </w:r>
          </w:p>
        </w:tc>
        <w:tc>
          <w:tcPr>
            <w:tcW w:w="992" w:type="dxa"/>
          </w:tcPr>
          <w:p w:rsidR="0055480B" w:rsidRPr="00E144CF" w:rsidRDefault="0055480B" w:rsidP="00205745">
            <w:pPr>
              <w:rPr>
                <w:lang w:val="bg-BG"/>
              </w:rPr>
            </w:pPr>
            <w:r w:rsidRPr="00E144CF">
              <w:rPr>
                <w:lang w:val="bg-BG"/>
              </w:rPr>
              <w:t>220м2</w:t>
            </w:r>
          </w:p>
        </w:tc>
        <w:tc>
          <w:tcPr>
            <w:tcW w:w="851" w:type="dxa"/>
          </w:tcPr>
          <w:p w:rsidR="0055480B" w:rsidRPr="00E144CF" w:rsidRDefault="0055480B" w:rsidP="00205745">
            <w:pPr>
              <w:rPr>
                <w:lang w:val="bg-BG"/>
              </w:rPr>
            </w:pPr>
            <w:r w:rsidRPr="00E144CF">
              <w:rPr>
                <w:lang w:val="bg-BG"/>
              </w:rPr>
              <w:t>2</w:t>
            </w:r>
          </w:p>
        </w:tc>
        <w:tc>
          <w:tcPr>
            <w:tcW w:w="2126" w:type="dxa"/>
          </w:tcPr>
          <w:p w:rsidR="0055480B" w:rsidRPr="00E144CF" w:rsidRDefault="0055480B" w:rsidP="00205745">
            <w:pPr>
              <w:rPr>
                <w:lang w:val="bg-BG"/>
              </w:rPr>
            </w:pPr>
            <w:r w:rsidRPr="00E144CF">
              <w:rPr>
                <w:lang w:val="bg-BG"/>
              </w:rPr>
              <w:t>52009.501.469</w:t>
            </w:r>
          </w:p>
        </w:tc>
      </w:tr>
      <w:tr w:rsidR="0055480B" w:rsidRPr="00E144CF" w:rsidTr="00205745">
        <w:tc>
          <w:tcPr>
            <w:tcW w:w="523" w:type="dxa"/>
          </w:tcPr>
          <w:p w:rsidR="0055480B" w:rsidRPr="00E144CF" w:rsidRDefault="0055480B" w:rsidP="00205745">
            <w:pPr>
              <w:rPr>
                <w:lang w:val="bg-BG"/>
              </w:rPr>
            </w:pPr>
            <w:r>
              <w:rPr>
                <w:lang w:val="bg-BG"/>
              </w:rPr>
              <w:t>27</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ул.Цар Асен №20</w:t>
            </w:r>
          </w:p>
        </w:tc>
        <w:tc>
          <w:tcPr>
            <w:tcW w:w="992" w:type="dxa"/>
          </w:tcPr>
          <w:p w:rsidR="0055480B" w:rsidRPr="00E144CF" w:rsidRDefault="0055480B" w:rsidP="00205745">
            <w:pPr>
              <w:rPr>
                <w:lang w:val="bg-BG"/>
              </w:rPr>
            </w:pPr>
            <w:r w:rsidRPr="00E144CF">
              <w:rPr>
                <w:lang w:val="bg-BG"/>
              </w:rPr>
              <w:t>194м2</w:t>
            </w:r>
          </w:p>
        </w:tc>
        <w:tc>
          <w:tcPr>
            <w:tcW w:w="851" w:type="dxa"/>
          </w:tcPr>
          <w:p w:rsidR="0055480B" w:rsidRPr="00E144CF" w:rsidRDefault="0055480B" w:rsidP="00205745">
            <w:pPr>
              <w:rPr>
                <w:lang w:val="bg-BG"/>
              </w:rPr>
            </w:pPr>
            <w:r w:rsidRPr="00E144CF">
              <w:rPr>
                <w:lang w:val="bg-BG"/>
              </w:rPr>
              <w:t>2</w:t>
            </w:r>
          </w:p>
        </w:tc>
        <w:tc>
          <w:tcPr>
            <w:tcW w:w="2126" w:type="dxa"/>
          </w:tcPr>
          <w:p w:rsidR="0055480B" w:rsidRPr="00E144CF" w:rsidRDefault="0055480B" w:rsidP="00205745">
            <w:pPr>
              <w:rPr>
                <w:lang w:val="bg-BG"/>
              </w:rPr>
            </w:pPr>
            <w:r w:rsidRPr="00E144CF">
              <w:rPr>
                <w:lang w:val="bg-BG"/>
              </w:rPr>
              <w:t>52009.501.1029.1</w:t>
            </w:r>
          </w:p>
        </w:tc>
      </w:tr>
      <w:tr w:rsidR="0055480B" w:rsidRPr="00E144CF" w:rsidTr="00205745">
        <w:tc>
          <w:tcPr>
            <w:tcW w:w="523" w:type="dxa"/>
          </w:tcPr>
          <w:p w:rsidR="0055480B" w:rsidRPr="00E144CF" w:rsidRDefault="0055480B" w:rsidP="00205745">
            <w:pPr>
              <w:rPr>
                <w:lang w:val="bg-BG"/>
              </w:rPr>
            </w:pPr>
            <w:r>
              <w:rPr>
                <w:lang w:val="bg-BG"/>
              </w:rPr>
              <w:t>28</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ул.Атанас Радов №15 и 17</w:t>
            </w:r>
          </w:p>
        </w:tc>
        <w:tc>
          <w:tcPr>
            <w:tcW w:w="992" w:type="dxa"/>
          </w:tcPr>
          <w:p w:rsidR="0055480B" w:rsidRPr="00E144CF" w:rsidRDefault="0055480B" w:rsidP="00205745">
            <w:pPr>
              <w:rPr>
                <w:lang w:val="bg-BG"/>
              </w:rPr>
            </w:pPr>
            <w:r w:rsidRPr="00E144CF">
              <w:rPr>
                <w:lang w:val="bg-BG"/>
              </w:rPr>
              <w:t>400м2</w:t>
            </w:r>
          </w:p>
        </w:tc>
        <w:tc>
          <w:tcPr>
            <w:tcW w:w="851" w:type="dxa"/>
          </w:tcPr>
          <w:p w:rsidR="0055480B" w:rsidRPr="00E144CF" w:rsidRDefault="0055480B" w:rsidP="00205745">
            <w:pPr>
              <w:rPr>
                <w:lang w:val="bg-BG"/>
              </w:rPr>
            </w:pPr>
            <w:r w:rsidRPr="00E144CF">
              <w:rPr>
                <w:lang w:val="bg-BG"/>
              </w:rPr>
              <w:t>2</w:t>
            </w:r>
          </w:p>
        </w:tc>
        <w:tc>
          <w:tcPr>
            <w:tcW w:w="2126" w:type="dxa"/>
          </w:tcPr>
          <w:p w:rsidR="0055480B" w:rsidRPr="00E144CF" w:rsidRDefault="0055480B" w:rsidP="00205745">
            <w:pPr>
              <w:rPr>
                <w:lang w:val="bg-BG"/>
              </w:rPr>
            </w:pPr>
            <w:r w:rsidRPr="00E144CF">
              <w:rPr>
                <w:lang w:val="bg-BG"/>
              </w:rPr>
              <w:t>52009.505.220.1</w:t>
            </w:r>
          </w:p>
          <w:p w:rsidR="0055480B" w:rsidRPr="00E144CF" w:rsidRDefault="0055480B" w:rsidP="00205745">
            <w:pPr>
              <w:rPr>
                <w:lang w:val="bg-BG"/>
              </w:rPr>
            </w:pPr>
            <w:r w:rsidRPr="00E144CF">
              <w:rPr>
                <w:lang w:val="bg-BG"/>
              </w:rPr>
              <w:t>52009.505.221.1</w:t>
            </w:r>
          </w:p>
        </w:tc>
      </w:tr>
      <w:tr w:rsidR="0055480B" w:rsidRPr="00E144CF" w:rsidTr="00205745">
        <w:tc>
          <w:tcPr>
            <w:tcW w:w="523" w:type="dxa"/>
          </w:tcPr>
          <w:p w:rsidR="0055480B" w:rsidRPr="00E144CF" w:rsidRDefault="0055480B" w:rsidP="00205745">
            <w:pPr>
              <w:rPr>
                <w:lang w:val="bg-BG"/>
              </w:rPr>
            </w:pPr>
            <w:r>
              <w:rPr>
                <w:lang w:val="bg-BG"/>
              </w:rPr>
              <w:t>29</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 Цар Асен №52</w:t>
            </w:r>
          </w:p>
        </w:tc>
        <w:tc>
          <w:tcPr>
            <w:tcW w:w="992" w:type="dxa"/>
          </w:tcPr>
          <w:p w:rsidR="0055480B" w:rsidRPr="00E144CF" w:rsidRDefault="0055480B" w:rsidP="00205745">
            <w:pPr>
              <w:rPr>
                <w:lang w:val="bg-BG"/>
              </w:rPr>
            </w:pPr>
            <w:r w:rsidRPr="00E144CF">
              <w:rPr>
                <w:lang w:val="bg-BG"/>
              </w:rPr>
              <w:t>309м2</w:t>
            </w:r>
          </w:p>
        </w:tc>
        <w:tc>
          <w:tcPr>
            <w:tcW w:w="851" w:type="dxa"/>
          </w:tcPr>
          <w:p w:rsidR="0055480B" w:rsidRPr="00E144CF" w:rsidRDefault="0055480B" w:rsidP="00205745">
            <w:pPr>
              <w:rPr>
                <w:lang w:val="bg-BG"/>
              </w:rPr>
            </w:pPr>
            <w:r w:rsidRPr="00E144CF">
              <w:rPr>
                <w:lang w:val="bg-BG"/>
              </w:rPr>
              <w:t>2</w:t>
            </w:r>
          </w:p>
        </w:tc>
        <w:tc>
          <w:tcPr>
            <w:tcW w:w="2126" w:type="dxa"/>
          </w:tcPr>
          <w:p w:rsidR="0055480B" w:rsidRPr="00E144CF" w:rsidRDefault="0055480B" w:rsidP="00205745">
            <w:pPr>
              <w:rPr>
                <w:lang w:val="bg-BG"/>
              </w:rPr>
            </w:pPr>
            <w:r w:rsidRPr="00E144CF">
              <w:rPr>
                <w:lang w:val="bg-BG"/>
              </w:rPr>
              <w:t>52009.505.159.1</w:t>
            </w:r>
          </w:p>
        </w:tc>
      </w:tr>
      <w:tr w:rsidR="0055480B" w:rsidRPr="00E144CF" w:rsidTr="00205745">
        <w:tc>
          <w:tcPr>
            <w:tcW w:w="523" w:type="dxa"/>
          </w:tcPr>
          <w:p w:rsidR="0055480B" w:rsidRPr="00E144CF" w:rsidRDefault="0055480B" w:rsidP="00205745">
            <w:pPr>
              <w:rPr>
                <w:lang w:val="bg-BG"/>
              </w:rPr>
            </w:pPr>
            <w:r>
              <w:rPr>
                <w:lang w:val="bg-BG"/>
              </w:rPr>
              <w:t>30</w:t>
            </w:r>
            <w:r w:rsidRPr="00E144CF">
              <w:rPr>
                <w:lang w:val="bg-BG"/>
              </w:rPr>
              <w:t>.</w:t>
            </w:r>
          </w:p>
        </w:tc>
        <w:tc>
          <w:tcPr>
            <w:tcW w:w="5539" w:type="dxa"/>
          </w:tcPr>
          <w:p w:rsidR="0055480B" w:rsidRPr="00E144CF" w:rsidRDefault="0055480B" w:rsidP="00205745">
            <w:pPr>
              <w:rPr>
                <w:lang w:val="bg-BG"/>
              </w:rPr>
            </w:pPr>
            <w:r w:rsidRPr="00E144CF">
              <w:rPr>
                <w:lang w:val="bg-BG"/>
              </w:rPr>
              <w:t>гр.Нови пазар, ул.П.Р.Славейков №5</w:t>
            </w:r>
          </w:p>
        </w:tc>
        <w:tc>
          <w:tcPr>
            <w:tcW w:w="992" w:type="dxa"/>
          </w:tcPr>
          <w:p w:rsidR="0055480B" w:rsidRPr="00E144CF" w:rsidRDefault="0055480B" w:rsidP="00205745">
            <w:pPr>
              <w:rPr>
                <w:lang w:val="bg-BG"/>
              </w:rPr>
            </w:pPr>
            <w:r w:rsidRPr="00E144CF">
              <w:rPr>
                <w:lang w:val="bg-BG"/>
              </w:rPr>
              <w:t>184м2</w:t>
            </w:r>
          </w:p>
        </w:tc>
        <w:tc>
          <w:tcPr>
            <w:tcW w:w="851" w:type="dxa"/>
          </w:tcPr>
          <w:p w:rsidR="0055480B" w:rsidRPr="00E144CF" w:rsidRDefault="0055480B" w:rsidP="00205745">
            <w:pPr>
              <w:rPr>
                <w:lang w:val="bg-BG"/>
              </w:rPr>
            </w:pPr>
            <w:r w:rsidRPr="00E144CF">
              <w:rPr>
                <w:lang w:val="bg-BG"/>
              </w:rPr>
              <w:t>2</w:t>
            </w:r>
          </w:p>
        </w:tc>
        <w:tc>
          <w:tcPr>
            <w:tcW w:w="2126" w:type="dxa"/>
          </w:tcPr>
          <w:p w:rsidR="0055480B" w:rsidRPr="00E144CF" w:rsidRDefault="0055480B" w:rsidP="00205745">
            <w:pPr>
              <w:rPr>
                <w:lang w:val="bg-BG"/>
              </w:rPr>
            </w:pPr>
            <w:r w:rsidRPr="00E144CF">
              <w:rPr>
                <w:lang w:val="bg-BG"/>
              </w:rPr>
              <w:t>52009.501.1052.4</w:t>
            </w:r>
          </w:p>
        </w:tc>
      </w:tr>
    </w:tbl>
    <w:p w:rsidR="0055480B" w:rsidRPr="0040149C" w:rsidRDefault="0055480B" w:rsidP="00CD14F6">
      <w:pPr>
        <w:suppressAutoHyphens/>
        <w:ind w:firstLine="567"/>
        <w:jc w:val="both"/>
        <w:rPr>
          <w:sz w:val="24"/>
          <w:szCs w:val="24"/>
          <w:lang w:val="en-US" w:eastAsia="ar-SA"/>
        </w:rPr>
      </w:pPr>
    </w:p>
    <w:p w:rsidR="00FB2F2D" w:rsidRPr="0040149C" w:rsidRDefault="00FB2F2D" w:rsidP="00FC480F">
      <w:pPr>
        <w:suppressAutoHyphens/>
        <w:spacing w:after="240"/>
        <w:ind w:firstLine="567"/>
        <w:jc w:val="both"/>
        <w:rPr>
          <w:sz w:val="24"/>
          <w:szCs w:val="24"/>
          <w:lang w:val="en-GB" w:eastAsia="ar-SA"/>
        </w:rPr>
      </w:pPr>
      <w:r w:rsidRPr="0040149C">
        <w:rPr>
          <w:b/>
          <w:sz w:val="24"/>
          <w:szCs w:val="24"/>
          <w:lang w:val="en-GB" w:eastAsia="ar-SA"/>
        </w:rPr>
        <w:t>Дейност 1:Изготвяне на обследвания за установяване на техническите характеристики, свързани с изискванията по ч</w:t>
      </w:r>
      <w:r w:rsidR="00E144CF">
        <w:rPr>
          <w:b/>
          <w:sz w:val="24"/>
          <w:szCs w:val="24"/>
          <w:lang w:val="en-GB" w:eastAsia="ar-SA"/>
        </w:rPr>
        <w:t>л. 169, ал.1 (т. 1 - 5) и ал.</w:t>
      </w:r>
      <w:r w:rsidR="00E144CF">
        <w:rPr>
          <w:b/>
          <w:sz w:val="24"/>
          <w:szCs w:val="24"/>
          <w:lang w:val="bg-BG" w:eastAsia="ar-SA"/>
        </w:rPr>
        <w:t>3</w:t>
      </w:r>
      <w:r w:rsidRPr="0040149C">
        <w:rPr>
          <w:b/>
          <w:sz w:val="24"/>
          <w:szCs w:val="24"/>
          <w:lang w:val="en-GB" w:eastAsia="ar-SA"/>
        </w:rPr>
        <w:t xml:space="preserve"> от ЗУТ и съставяне на технически паспорт на съществуващ строеж съгл. Наредба №5 от 28.12.2006г</w:t>
      </w:r>
      <w:r w:rsidRPr="0040149C">
        <w:rPr>
          <w:b/>
          <w:sz w:val="24"/>
          <w:szCs w:val="24"/>
          <w:lang w:val="bg-BG" w:eastAsia="ar-SA"/>
        </w:rPr>
        <w:t>.</w:t>
      </w:r>
      <w:r w:rsidRPr="0040149C">
        <w:rPr>
          <w:b/>
          <w:sz w:val="24"/>
          <w:szCs w:val="24"/>
          <w:lang w:val="en-GB" w:eastAsia="ar-SA"/>
        </w:rPr>
        <w:t xml:space="preserve">за техническите паспорти на строежите </w:t>
      </w:r>
    </w:p>
    <w:p w:rsidR="00FB2F2D" w:rsidRPr="001B71E4" w:rsidRDefault="00FB2F2D" w:rsidP="00FC480F">
      <w:pPr>
        <w:suppressAutoHyphens/>
        <w:ind w:firstLine="567"/>
        <w:jc w:val="both"/>
        <w:rPr>
          <w:sz w:val="24"/>
          <w:szCs w:val="24"/>
          <w:lang w:val="en-GB" w:eastAsia="ar-SA"/>
        </w:rPr>
      </w:pPr>
      <w:r w:rsidRPr="001B71E4">
        <w:rPr>
          <w:sz w:val="24"/>
          <w:szCs w:val="24"/>
          <w:lang w:val="en-GB" w:eastAsia="ar-SA"/>
        </w:rPr>
        <w:t xml:space="preserve">Обследване за установяване на техническите характеристики, свързани с удовлетворяване на изискванията по чл.169, ал. 1, т. 1 – 5 от ЗУТ ще се изпълнява в съответствие с изискванията, определени в глава трета на Наредба № 5 от 2006 г. за техническите паспорти на строежите. </w:t>
      </w:r>
    </w:p>
    <w:p w:rsidR="00FB2F2D" w:rsidRPr="001B71E4" w:rsidRDefault="00FB2F2D" w:rsidP="00FC480F">
      <w:pPr>
        <w:suppressAutoHyphens/>
        <w:ind w:firstLine="567"/>
        <w:jc w:val="both"/>
        <w:rPr>
          <w:sz w:val="24"/>
          <w:szCs w:val="24"/>
          <w:lang w:val="en-GB" w:eastAsia="ar-SA"/>
        </w:rPr>
      </w:pPr>
      <w:r w:rsidRPr="001B71E4">
        <w:rPr>
          <w:sz w:val="24"/>
          <w:szCs w:val="24"/>
          <w:lang w:val="en-GB" w:eastAsia="ar-SA"/>
        </w:rPr>
        <w:t>Обследването ще послужи за:</w:t>
      </w:r>
    </w:p>
    <w:p w:rsidR="00FB2F2D" w:rsidRPr="001B71E4" w:rsidRDefault="00FB2F2D" w:rsidP="00FC480F">
      <w:pPr>
        <w:numPr>
          <w:ilvl w:val="0"/>
          <w:numId w:val="21"/>
        </w:numPr>
        <w:suppressAutoHyphens/>
        <w:spacing w:after="200" w:line="276" w:lineRule="auto"/>
        <w:ind w:left="0" w:firstLine="567"/>
        <w:contextualSpacing/>
        <w:jc w:val="both"/>
        <w:rPr>
          <w:rFonts w:eastAsia="Calibri"/>
          <w:sz w:val="24"/>
          <w:szCs w:val="24"/>
          <w:lang w:val="bg-BG" w:eastAsia="en-US"/>
        </w:rPr>
      </w:pPr>
      <w:r w:rsidRPr="001B71E4">
        <w:rPr>
          <w:rFonts w:eastAsia="Calibri"/>
          <w:sz w:val="24"/>
          <w:szCs w:val="24"/>
          <w:lang w:val="bg-BG" w:eastAsia="en-US"/>
        </w:rPr>
        <w:t xml:space="preserve">установяване на конструктивната устойчивост на </w:t>
      </w:r>
      <w:r w:rsidR="00372F21">
        <w:rPr>
          <w:rFonts w:eastAsia="Calibri"/>
          <w:sz w:val="24"/>
          <w:szCs w:val="24"/>
          <w:lang w:val="bg-BG" w:eastAsia="en-US"/>
        </w:rPr>
        <w:t>сграда</w:t>
      </w:r>
      <w:r w:rsidRPr="001B71E4">
        <w:rPr>
          <w:rFonts w:eastAsia="Calibri"/>
          <w:sz w:val="24"/>
          <w:szCs w:val="24"/>
          <w:lang w:val="bg-BG" w:eastAsia="en-US"/>
        </w:rPr>
        <w:t xml:space="preserve">та; </w:t>
      </w:r>
    </w:p>
    <w:p w:rsidR="00FB2F2D" w:rsidRPr="001B71E4" w:rsidRDefault="00FB2F2D" w:rsidP="00FC480F">
      <w:pPr>
        <w:numPr>
          <w:ilvl w:val="0"/>
          <w:numId w:val="21"/>
        </w:numPr>
        <w:suppressAutoHyphens/>
        <w:spacing w:after="200" w:line="276" w:lineRule="auto"/>
        <w:ind w:left="0" w:firstLine="567"/>
        <w:contextualSpacing/>
        <w:jc w:val="both"/>
        <w:rPr>
          <w:rFonts w:eastAsia="Calibri"/>
          <w:sz w:val="24"/>
          <w:szCs w:val="24"/>
          <w:lang w:val="bg-BG" w:eastAsia="en-US"/>
        </w:rPr>
      </w:pPr>
      <w:r w:rsidRPr="001B71E4">
        <w:rPr>
          <w:rFonts w:eastAsia="Calibri"/>
          <w:sz w:val="24"/>
          <w:szCs w:val="24"/>
          <w:lang w:val="bg-BG" w:eastAsia="en-US"/>
        </w:rPr>
        <w:t>даване на предписания и препоръки за изготвяне на техническа документация съобразно допустимите за финансиране дейности;</w:t>
      </w:r>
    </w:p>
    <w:p w:rsidR="00FB2F2D" w:rsidRPr="001B71E4" w:rsidRDefault="00FB2F2D" w:rsidP="00FC480F">
      <w:pPr>
        <w:numPr>
          <w:ilvl w:val="0"/>
          <w:numId w:val="21"/>
        </w:numPr>
        <w:suppressAutoHyphens/>
        <w:spacing w:line="276" w:lineRule="auto"/>
        <w:ind w:left="0" w:firstLine="567"/>
        <w:contextualSpacing/>
        <w:jc w:val="both"/>
        <w:rPr>
          <w:rFonts w:eastAsia="Calibri"/>
          <w:sz w:val="24"/>
          <w:szCs w:val="24"/>
          <w:lang w:val="bg-BG" w:eastAsia="en-US"/>
        </w:rPr>
      </w:pPr>
      <w:r w:rsidRPr="001B71E4">
        <w:rPr>
          <w:rFonts w:eastAsia="Calibri"/>
          <w:sz w:val="24"/>
          <w:szCs w:val="24"/>
          <w:lang w:val="bg-BG" w:eastAsia="en-US"/>
        </w:rPr>
        <w:t xml:space="preserve">изготвяне на технически паспорт на съответната </w:t>
      </w:r>
      <w:r w:rsidR="009324A9" w:rsidRPr="001B71E4">
        <w:rPr>
          <w:rFonts w:eastAsia="Calibri"/>
          <w:sz w:val="24"/>
          <w:szCs w:val="24"/>
          <w:lang w:val="bg-BG" w:eastAsia="en-US"/>
        </w:rPr>
        <w:t xml:space="preserve">сгради </w:t>
      </w:r>
      <w:r w:rsidRPr="001B71E4">
        <w:rPr>
          <w:rFonts w:eastAsia="Calibri"/>
          <w:sz w:val="24"/>
          <w:szCs w:val="24"/>
          <w:lang w:val="bg-BG" w:eastAsia="en-US"/>
        </w:rPr>
        <w:t xml:space="preserve">; </w:t>
      </w:r>
    </w:p>
    <w:p w:rsidR="00FB2F2D" w:rsidRPr="001B71E4" w:rsidRDefault="00FB2F2D" w:rsidP="00FC480F">
      <w:pPr>
        <w:numPr>
          <w:ilvl w:val="0"/>
          <w:numId w:val="21"/>
        </w:numPr>
        <w:suppressAutoHyphens/>
        <w:spacing w:line="276" w:lineRule="auto"/>
        <w:ind w:left="0" w:firstLine="567"/>
        <w:contextualSpacing/>
        <w:jc w:val="both"/>
        <w:rPr>
          <w:rFonts w:eastAsia="Calibri"/>
          <w:sz w:val="24"/>
          <w:szCs w:val="24"/>
          <w:lang w:val="bg-BG" w:eastAsia="en-US"/>
        </w:rPr>
      </w:pPr>
      <w:r w:rsidRPr="001B71E4">
        <w:rPr>
          <w:rFonts w:eastAsia="Calibri"/>
          <w:sz w:val="24"/>
          <w:szCs w:val="24"/>
          <w:lang w:val="bg-BG" w:eastAsia="en-US"/>
        </w:rPr>
        <w:t xml:space="preserve">даване на предписания и определяне на график за изпълнението на други ремонтни дейности, които не са допустими за получаване на финансова помощ, но изпълнението на които е необходимо за правилното функциониране на </w:t>
      </w:r>
      <w:r w:rsidR="00AF3B0B" w:rsidRPr="001B71E4">
        <w:rPr>
          <w:rFonts w:eastAsia="Calibri"/>
          <w:sz w:val="24"/>
          <w:szCs w:val="24"/>
          <w:lang w:val="bg-BG" w:eastAsia="en-US"/>
        </w:rPr>
        <w:t>сградитe</w:t>
      </w:r>
      <w:r w:rsidRPr="001B71E4">
        <w:rPr>
          <w:rFonts w:eastAsia="Calibri"/>
          <w:sz w:val="24"/>
          <w:szCs w:val="24"/>
          <w:lang w:val="bg-BG" w:eastAsia="en-US"/>
        </w:rPr>
        <w:t>.</w:t>
      </w:r>
    </w:p>
    <w:p w:rsidR="00FB2F2D" w:rsidRPr="001B71E4" w:rsidRDefault="00FB2F2D" w:rsidP="00FC480F">
      <w:pPr>
        <w:suppressAutoHyphens/>
        <w:ind w:firstLine="567"/>
        <w:jc w:val="both"/>
        <w:rPr>
          <w:sz w:val="24"/>
          <w:szCs w:val="24"/>
          <w:lang w:val="en-GB" w:eastAsia="ar-SA"/>
        </w:rPr>
      </w:pPr>
      <w:r w:rsidRPr="001B71E4">
        <w:rPr>
          <w:sz w:val="24"/>
          <w:szCs w:val="24"/>
          <w:lang w:val="en-GB" w:eastAsia="ar-SA"/>
        </w:rPr>
        <w:t>Обследването включва:</w:t>
      </w:r>
    </w:p>
    <w:p w:rsidR="00FB2F2D" w:rsidRPr="001B71E4" w:rsidRDefault="00FB2F2D" w:rsidP="00FC480F">
      <w:pPr>
        <w:suppressAutoHyphens/>
        <w:ind w:firstLine="567"/>
        <w:jc w:val="both"/>
        <w:rPr>
          <w:sz w:val="24"/>
          <w:szCs w:val="24"/>
          <w:lang w:val="en-GB" w:eastAsia="ar-SA"/>
        </w:rPr>
      </w:pPr>
      <w:r w:rsidRPr="001B71E4">
        <w:rPr>
          <w:sz w:val="24"/>
          <w:szCs w:val="24"/>
          <w:lang w:val="en-GB" w:eastAsia="ar-SA"/>
        </w:rPr>
        <w:t>1) съставяне на информационна база данни за нормативните (проектните) стойности на техническите характеристики на обследвания строеж, в т.ч. и тези, свързани със съществените изисквания по чл. 169, ал. 1 - 3 ЗУТ,  в т.ч. оценка за сеизмичната осигуреност на строежа;</w:t>
      </w:r>
    </w:p>
    <w:p w:rsidR="00FB2F2D" w:rsidRPr="001B71E4" w:rsidRDefault="00FB2F2D" w:rsidP="00FC480F">
      <w:pPr>
        <w:suppressAutoHyphens/>
        <w:ind w:firstLine="567"/>
        <w:jc w:val="both"/>
        <w:rPr>
          <w:sz w:val="24"/>
          <w:szCs w:val="24"/>
          <w:lang w:val="en-GB" w:eastAsia="ar-SA"/>
        </w:rPr>
      </w:pPr>
      <w:r w:rsidRPr="001B71E4">
        <w:rPr>
          <w:sz w:val="24"/>
          <w:szCs w:val="24"/>
          <w:lang w:val="en-GB" w:eastAsia="ar-SA"/>
        </w:rPr>
        <w:t>2) установяване на действителните технически характеристики на строежа по разделите на част А от техническия паспорт;</w:t>
      </w:r>
    </w:p>
    <w:p w:rsidR="00FB2F2D" w:rsidRPr="001B71E4" w:rsidRDefault="00FB2F2D" w:rsidP="00FC480F">
      <w:pPr>
        <w:suppressAutoHyphens/>
        <w:ind w:firstLine="567"/>
        <w:jc w:val="both"/>
        <w:rPr>
          <w:sz w:val="24"/>
          <w:szCs w:val="24"/>
          <w:lang w:val="en-GB" w:eastAsia="ar-SA"/>
        </w:rPr>
      </w:pPr>
      <w:r w:rsidRPr="001B71E4">
        <w:rPr>
          <w:sz w:val="24"/>
          <w:szCs w:val="24"/>
          <w:lang w:val="en-GB" w:eastAsia="ar-SA"/>
        </w:rPr>
        <w:t>3) анализ на действителните технически характеристики на строежа и оценка на съответствието им с нормативните стойности, определени в т. 1;</w:t>
      </w:r>
    </w:p>
    <w:p w:rsidR="00FB2F2D" w:rsidRPr="001B71E4" w:rsidRDefault="00FB2F2D" w:rsidP="00FC480F">
      <w:pPr>
        <w:suppressAutoHyphens/>
        <w:ind w:firstLine="567"/>
        <w:jc w:val="both"/>
        <w:rPr>
          <w:sz w:val="24"/>
          <w:szCs w:val="24"/>
          <w:lang w:val="en-GB" w:eastAsia="ar-SA"/>
        </w:rPr>
      </w:pPr>
      <w:r w:rsidRPr="001B71E4">
        <w:rPr>
          <w:sz w:val="24"/>
          <w:szCs w:val="24"/>
          <w:lang w:val="en-GB" w:eastAsia="ar-SA"/>
        </w:rPr>
        <w:t>4) разработване на мерки;</w:t>
      </w:r>
    </w:p>
    <w:p w:rsidR="00FB2F2D" w:rsidRPr="001B71E4" w:rsidRDefault="00FB2F2D" w:rsidP="00FC480F">
      <w:pPr>
        <w:suppressAutoHyphens/>
        <w:ind w:firstLine="567"/>
        <w:jc w:val="both"/>
        <w:rPr>
          <w:sz w:val="24"/>
          <w:szCs w:val="24"/>
          <w:lang w:val="en-GB" w:eastAsia="ar-SA"/>
        </w:rPr>
      </w:pPr>
      <w:r w:rsidRPr="001B71E4">
        <w:rPr>
          <w:sz w:val="24"/>
          <w:szCs w:val="24"/>
          <w:lang w:val="en-GB" w:eastAsia="ar-SA"/>
        </w:rPr>
        <w:t>5) съставяне на доклад за резултатите от обследването.</w:t>
      </w:r>
    </w:p>
    <w:p w:rsidR="00611E62" w:rsidRPr="001B71E4" w:rsidRDefault="00494578" w:rsidP="00FC480F">
      <w:pPr>
        <w:suppressAutoHyphens/>
        <w:ind w:firstLine="567"/>
        <w:jc w:val="both"/>
        <w:rPr>
          <w:b/>
          <w:sz w:val="24"/>
          <w:szCs w:val="24"/>
          <w:u w:val="single"/>
          <w:lang w:val="bg-BG" w:eastAsia="ar-SA"/>
        </w:rPr>
      </w:pPr>
      <w:r w:rsidRPr="00E57B80">
        <w:rPr>
          <w:b/>
          <w:sz w:val="24"/>
          <w:szCs w:val="24"/>
          <w:u w:val="single"/>
          <w:lang w:val="bg-BG" w:eastAsia="ar-SA"/>
        </w:rPr>
        <w:t>ВАЖНО: З</w:t>
      </w:r>
      <w:r w:rsidRPr="00E57B80">
        <w:rPr>
          <w:b/>
          <w:sz w:val="24"/>
          <w:szCs w:val="24"/>
          <w:u w:val="single"/>
          <w:lang w:val="en-GB" w:eastAsia="ar-SA"/>
        </w:rPr>
        <w:t>А ОБЕКТ</w:t>
      </w:r>
      <w:r w:rsidRPr="00E57B80">
        <w:rPr>
          <w:b/>
          <w:sz w:val="24"/>
          <w:szCs w:val="24"/>
          <w:u w:val="single"/>
          <w:lang w:val="bg-BG" w:eastAsia="ar-SA"/>
        </w:rPr>
        <w:t>ИТЕ НЕ Е НАЛИЧНА ПЪРВИЧНА ТЕХНИЧЕСКА ДОКУМЕНТАЦИЯ.</w:t>
      </w:r>
    </w:p>
    <w:p w:rsidR="00FB2F2D" w:rsidRPr="001B71E4" w:rsidRDefault="00FB2F2D" w:rsidP="00FC480F">
      <w:pPr>
        <w:suppressAutoHyphens/>
        <w:ind w:firstLine="567"/>
        <w:jc w:val="both"/>
        <w:rPr>
          <w:sz w:val="24"/>
          <w:szCs w:val="24"/>
          <w:lang w:val="bg-BG" w:eastAsia="ar-SA"/>
        </w:rPr>
      </w:pPr>
      <w:r w:rsidRPr="001B71E4">
        <w:rPr>
          <w:b/>
          <w:sz w:val="24"/>
          <w:szCs w:val="24"/>
          <w:lang w:val="en-GB" w:eastAsia="ar-SA"/>
        </w:rPr>
        <w:t xml:space="preserve">Дейност 2: Обследване за енергийна ефективност на </w:t>
      </w:r>
      <w:r w:rsidR="00FC480F" w:rsidRPr="001B71E4">
        <w:rPr>
          <w:b/>
          <w:sz w:val="24"/>
          <w:szCs w:val="24"/>
          <w:lang w:val="en-GB" w:eastAsia="ar-SA"/>
        </w:rPr>
        <w:t>сгради</w:t>
      </w:r>
      <w:r w:rsidRPr="001B71E4">
        <w:rPr>
          <w:b/>
          <w:sz w:val="24"/>
          <w:szCs w:val="24"/>
          <w:lang w:val="en-GB" w:eastAsia="ar-SA"/>
        </w:rPr>
        <w:t>т</w:t>
      </w:r>
      <w:r w:rsidR="00FC480F" w:rsidRPr="001B71E4">
        <w:rPr>
          <w:b/>
          <w:sz w:val="24"/>
          <w:szCs w:val="24"/>
          <w:lang w:val="bg-BG" w:eastAsia="ar-SA"/>
        </w:rPr>
        <w:t>е</w:t>
      </w:r>
    </w:p>
    <w:p w:rsidR="00FB2F2D" w:rsidRPr="001B71E4" w:rsidRDefault="001030A2" w:rsidP="00FC480F">
      <w:pPr>
        <w:suppressAutoHyphens/>
        <w:ind w:firstLine="567"/>
        <w:jc w:val="both"/>
        <w:rPr>
          <w:sz w:val="24"/>
          <w:szCs w:val="24"/>
          <w:lang w:val="en-GB" w:eastAsia="ar-SA"/>
        </w:rPr>
      </w:pPr>
      <w:r w:rsidRPr="001B71E4">
        <w:rPr>
          <w:sz w:val="24"/>
          <w:szCs w:val="24"/>
          <w:lang w:val="en-GB" w:eastAsia="ar-SA"/>
        </w:rPr>
        <w:lastRenderedPageBreak/>
        <w:t xml:space="preserve">Обследването за енергийна ефективност предписва необходимите енергоспестяващи мерки за постигане на съответствие с изискванията за енергийна ефективност съгласно разпоредбите на Раздел II “Обследване и сертифициране на сгради” от ЗЕЕ и при условията и по реда, определен от </w:t>
      </w:r>
      <w:r w:rsidR="00205745" w:rsidRPr="00205745">
        <w:rPr>
          <w:sz w:val="24"/>
          <w:szCs w:val="24"/>
          <w:lang w:val="en-GB" w:eastAsia="ar-SA"/>
        </w:rPr>
        <w:t>Наредба № Е-РД-04-1 от 22 януари 2016 г. за обследване за енергийна ефективност, сертифициране и оценка на енергийните спестявания на сгради</w:t>
      </w:r>
      <w:r w:rsidR="00372F21">
        <w:rPr>
          <w:sz w:val="24"/>
          <w:szCs w:val="24"/>
          <w:lang w:val="bg-BG" w:eastAsia="ar-SA"/>
        </w:rPr>
        <w:t xml:space="preserve"> и </w:t>
      </w:r>
      <w:r w:rsidR="00F950BC">
        <w:rPr>
          <w:sz w:val="24"/>
          <w:szCs w:val="24"/>
          <w:lang w:val="bg-BG" w:eastAsia="ar-SA"/>
        </w:rPr>
        <w:t>Наредба № Е-РД</w:t>
      </w:r>
      <w:r w:rsidR="00F950BC" w:rsidRPr="00372F21">
        <w:rPr>
          <w:sz w:val="24"/>
          <w:szCs w:val="24"/>
          <w:lang w:val="bg-BG" w:eastAsia="ar-SA"/>
        </w:rPr>
        <w:t>-04-2 от 22 януари 2016 г. за показателите за разход на енергия и енергийните характеристики на сградите</w:t>
      </w:r>
      <w:r w:rsidR="00F950BC" w:rsidRPr="001B71E4">
        <w:rPr>
          <w:sz w:val="24"/>
          <w:szCs w:val="24"/>
          <w:lang w:val="en-GB" w:eastAsia="ar-SA"/>
        </w:rPr>
        <w:t>.</w:t>
      </w:r>
      <w:r w:rsidRPr="001B71E4">
        <w:rPr>
          <w:sz w:val="24"/>
          <w:szCs w:val="24"/>
          <w:lang w:val="en-GB" w:eastAsia="ar-SA"/>
        </w:rPr>
        <w:t>В с</w:t>
      </w:r>
      <w:r w:rsidR="00F950BC">
        <w:rPr>
          <w:sz w:val="24"/>
          <w:szCs w:val="24"/>
          <w:lang w:val="en-GB" w:eastAsia="ar-SA"/>
        </w:rPr>
        <w:t>ъответствие с изискванията на т</w:t>
      </w:r>
      <w:r w:rsidR="00F950BC">
        <w:rPr>
          <w:sz w:val="24"/>
          <w:szCs w:val="24"/>
          <w:lang w:val="bg-BG" w:eastAsia="ar-SA"/>
        </w:rPr>
        <w:t>е</w:t>
      </w:r>
      <w:r w:rsidR="00F950BC">
        <w:rPr>
          <w:sz w:val="24"/>
          <w:szCs w:val="24"/>
          <w:lang w:val="en-GB" w:eastAsia="ar-SA"/>
        </w:rPr>
        <w:t>зи наредб</w:t>
      </w:r>
      <w:r w:rsidR="00F950BC">
        <w:rPr>
          <w:sz w:val="24"/>
          <w:szCs w:val="24"/>
          <w:lang w:val="bg-BG" w:eastAsia="ar-SA"/>
        </w:rPr>
        <w:t>и</w:t>
      </w:r>
      <w:r w:rsidRPr="001B71E4">
        <w:rPr>
          <w:sz w:val="24"/>
          <w:szCs w:val="24"/>
          <w:lang w:val="en-GB" w:eastAsia="ar-SA"/>
        </w:rPr>
        <w:t xml:space="preserve"> докладът за енергийното обследване трябва да представи формирани алтернативни пакети от мерки със съответстваща технико-икономическа и екологична оценка</w:t>
      </w:r>
      <w:r w:rsidR="00FB2F2D" w:rsidRPr="001B71E4">
        <w:rPr>
          <w:sz w:val="24"/>
          <w:szCs w:val="24"/>
          <w:lang w:val="en-GB" w:eastAsia="ar-SA"/>
        </w:rPr>
        <w:t>.</w:t>
      </w:r>
    </w:p>
    <w:p w:rsidR="00FB2F2D" w:rsidRPr="001B71E4" w:rsidRDefault="00FB2F2D" w:rsidP="00FC480F">
      <w:pPr>
        <w:suppressAutoHyphens/>
        <w:ind w:firstLine="567"/>
        <w:jc w:val="both"/>
        <w:rPr>
          <w:sz w:val="24"/>
          <w:szCs w:val="24"/>
          <w:lang w:val="en-GB" w:eastAsia="ar-SA"/>
        </w:rPr>
      </w:pPr>
      <w:r w:rsidRPr="001B71E4">
        <w:rPr>
          <w:sz w:val="24"/>
          <w:szCs w:val="24"/>
          <w:lang w:val="en-GB" w:eastAsia="ar-SA"/>
        </w:rPr>
        <w:t>Обследването за енергийна ефективност включва следните основ</w:t>
      </w:r>
      <w:r w:rsidR="00924CE9">
        <w:rPr>
          <w:sz w:val="24"/>
          <w:szCs w:val="24"/>
          <w:lang w:val="en-GB" w:eastAsia="ar-SA"/>
        </w:rPr>
        <w:t>ни етапи и дейности, съгл. чл.1</w:t>
      </w:r>
      <w:r w:rsidR="00924CE9">
        <w:rPr>
          <w:sz w:val="24"/>
          <w:szCs w:val="24"/>
          <w:lang w:val="bg-BG" w:eastAsia="ar-SA"/>
        </w:rPr>
        <w:t>2</w:t>
      </w:r>
      <w:r w:rsidRPr="001B71E4">
        <w:rPr>
          <w:sz w:val="24"/>
          <w:szCs w:val="24"/>
          <w:lang w:val="en-GB" w:eastAsia="ar-SA"/>
        </w:rPr>
        <w:t xml:space="preserve"> от </w:t>
      </w:r>
      <w:r w:rsidR="00205745" w:rsidRPr="00205745">
        <w:rPr>
          <w:sz w:val="24"/>
          <w:szCs w:val="24"/>
          <w:lang w:val="en-GB" w:eastAsia="ar-SA"/>
        </w:rPr>
        <w:t>Наредба № Е-РД-04-1 от 22 януари 2016 г. за обследване за енергийна ефективност, сертифициране и оценка на енергийните спестявания на сгради</w:t>
      </w:r>
      <w:r w:rsidRPr="001B71E4">
        <w:rPr>
          <w:sz w:val="24"/>
          <w:szCs w:val="24"/>
          <w:lang w:val="en-GB" w:eastAsia="ar-SA"/>
        </w:rPr>
        <w:t>:</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Обследването за енергийна ефективност включва следните основни етапи:</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1. подготвителен етап, по време на който се извършват дейностите:</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a) оглед на сградата;</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б) събиране и обработка на първична информация за сградата и за разход на енергия по видове горива и енергии и финансови разходи за енергия за представителен предходен период от време, но не по-малко от три календарни години, предхождащи обследването;</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2. етап на установяване на енергийните характеристики на сградата, по време на който се извършват дейностите:</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а) анализ на съществуващото състояние и енергопотреблението;</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б) изготвяне на енергийни баланси, определяне на базовото енергопотребление, анализ на текущото и базовото енергийно потребление, определяне на видовете измервания, които е необходимо да се направят в сградата, за да се установят характеристиките по основното й предназначение към момента на обследването, както и експлоатационните параметри на техническите системи, потребяващи енергия;</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в) измервания за събиране на данни и подробна информация, необходима за инженерни изчисления на енергийните характеристики на ограждащите конструкции и елементи на сградата и за енергопреобразуващите процеси и системи;</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г) обработване и детайлизиран анализ на данните, събрани от измерванията в сградата, и систематизирането им по начин, позволяващ изчисляване на енергийните й характеристики в съответствие с методиката от приложение № 3 в наредбата по чл. 31, ал. 4 ЗЕЕ;</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д) анализ на съществуващата система за управление на енергопотреблението;</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lastRenderedPageBreak/>
        <w:t>е) изчисляване на енергийните характеристики на сградата и определяне на потенциала за тяхното подобряване;</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ж) анализ на възможностите за оползотворяване на енергията от възобновяеми източници и определяне на дела на възобновяемата енергия в общия енергиен баланс на сградата;</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3. етап на разработване на мерки за повишаване на енергийната ефективност, по време на който се извършват дейностите:</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а) изготвяне на списък от мерки с оценен енергоспестяващ ефект за повишаване на енергийната ефективност;</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б) определяне на годишния размер на енергоспестяването за всяка мярка, остойностяване на единични мерки, подреждане на мерките по показател "срок на откупуване";</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в) формиране на пакети от енергоспестяващи мерки, определяне на годишния размер на енергоспестяването за всеки пакет с отчитане на взаимното влияние на отделните мерки в пакета, технико-икономическа оценка на всеки от пакетите от мерки, определяне на класа на енергопотребление, съответстващ на изпълнението на всеки пакет, в т.ч. на инвестициите за неговото изпълнение;</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г) сравнителен анализ на оценените пакети от мерки и определяне на икономически целесъобразния пакет от енергоспестяващи мерки за достигане на нормативно определения минимален клас на енергопотребление по скалата на класовете на енергопотребление за съответната категория сгради, към която сградата принадлежи по предназначение;</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д) избор на пакет от енергоспестяващи мерки, съгласуван с възложителя, въз основа на който ще бъде издаден сертификатът за енергийни характеристики на сградата;</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е) анализ и оценка на количеството спестени емисии CO2 в резултат на разработените мерки за повишаване на енергийната ефективност - оценката се извършва по потребна енергия и поотделно за всеки от разработените пакети с енергоспестяващи мерки;</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4. заключителен етап, по време на който се извършват дейностите:</w:t>
      </w:r>
    </w:p>
    <w:p w:rsidR="00205745" w:rsidRPr="00205745" w:rsidRDefault="00205745" w:rsidP="00B1445D">
      <w:pPr>
        <w:tabs>
          <w:tab w:val="left" w:pos="9072"/>
          <w:tab w:val="left" w:pos="9639"/>
        </w:tabs>
        <w:spacing w:afterLines="60"/>
        <w:ind w:firstLine="567"/>
        <w:jc w:val="both"/>
        <w:rPr>
          <w:sz w:val="24"/>
          <w:szCs w:val="24"/>
          <w:lang w:val="en-GB" w:eastAsia="ar-SA"/>
        </w:rPr>
      </w:pPr>
      <w:r w:rsidRPr="00205745">
        <w:rPr>
          <w:sz w:val="24"/>
          <w:szCs w:val="24"/>
          <w:lang w:val="en-GB" w:eastAsia="ar-SA"/>
        </w:rPr>
        <w:t>а) изготвяне на доклад и резюме за отразяване на резултатите от обследването;</w:t>
      </w:r>
    </w:p>
    <w:p w:rsidR="00CD14F6" w:rsidRDefault="00205745" w:rsidP="00B1445D">
      <w:pPr>
        <w:tabs>
          <w:tab w:val="left" w:pos="9072"/>
          <w:tab w:val="left" w:pos="9639"/>
        </w:tabs>
        <w:spacing w:afterLines="60"/>
        <w:ind w:firstLine="567"/>
        <w:jc w:val="both"/>
        <w:rPr>
          <w:sz w:val="24"/>
          <w:szCs w:val="24"/>
          <w:lang w:val="bg-BG" w:eastAsia="ar-SA"/>
        </w:rPr>
      </w:pPr>
      <w:r w:rsidRPr="00205745">
        <w:rPr>
          <w:sz w:val="24"/>
          <w:szCs w:val="24"/>
          <w:lang w:val="en-GB" w:eastAsia="ar-SA"/>
        </w:rPr>
        <w:t>б) представяне на доклада и резюмето на собственика на сградата.</w:t>
      </w:r>
    </w:p>
    <w:p w:rsidR="00A610A7" w:rsidRPr="00DB7684" w:rsidRDefault="00A610A7" w:rsidP="00B1445D">
      <w:pPr>
        <w:tabs>
          <w:tab w:val="left" w:pos="9072"/>
          <w:tab w:val="left" w:pos="9639"/>
        </w:tabs>
        <w:spacing w:afterLines="60"/>
        <w:ind w:firstLine="567"/>
        <w:jc w:val="both"/>
        <w:rPr>
          <w:rFonts w:eastAsia="Calibri"/>
          <w:b/>
          <w:sz w:val="24"/>
          <w:szCs w:val="24"/>
          <w:lang w:val="bg-BG" w:eastAsia="en-US"/>
        </w:rPr>
      </w:pPr>
      <w:r w:rsidRPr="003D06B2">
        <w:rPr>
          <w:rFonts w:eastAsia="Calibri"/>
          <w:b/>
          <w:sz w:val="24"/>
          <w:szCs w:val="24"/>
          <w:lang w:val="bg-BG" w:eastAsia="en-US"/>
        </w:rPr>
        <w:t xml:space="preserve">ВАЖНО: </w:t>
      </w:r>
      <w:r w:rsidR="00DB7684">
        <w:rPr>
          <w:rFonts w:eastAsia="Calibri"/>
          <w:b/>
          <w:sz w:val="24"/>
          <w:szCs w:val="24"/>
          <w:lang w:val="bg-BG" w:eastAsia="en-US"/>
        </w:rPr>
        <w:t>В</w:t>
      </w:r>
      <w:r w:rsidRPr="003D06B2">
        <w:rPr>
          <w:rFonts w:eastAsia="Calibri"/>
          <w:b/>
          <w:sz w:val="24"/>
          <w:szCs w:val="24"/>
          <w:lang w:val="bg-BG" w:eastAsia="en-US"/>
        </w:rPr>
        <w:t xml:space="preserve">сички задължителни енергоспестяващи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и икономическа целесъобразност), следва да водят до съответствие на сградата с нормативните изисквания за енергийна ефективност - най-малко клас на енергопотребление „С“. </w:t>
      </w:r>
    </w:p>
    <w:p w:rsidR="00DB7684" w:rsidRPr="00FD0C8B" w:rsidRDefault="00DB7684" w:rsidP="00DB7684">
      <w:pPr>
        <w:suppressAutoHyphens/>
        <w:jc w:val="both"/>
        <w:rPr>
          <w:b/>
          <w:sz w:val="24"/>
          <w:szCs w:val="24"/>
          <w:lang w:val="bg-BG" w:eastAsia="ar-SA"/>
        </w:rPr>
      </w:pPr>
      <w:r w:rsidRPr="00FD0C8B">
        <w:rPr>
          <w:b/>
          <w:sz w:val="24"/>
          <w:szCs w:val="24"/>
          <w:lang w:val="bg-BG" w:eastAsia="ar-SA"/>
        </w:rPr>
        <w:lastRenderedPageBreak/>
        <w:t>II. ДРУГИ ИЗИСКВАНИЯ И УСЛОВИЯ</w:t>
      </w:r>
    </w:p>
    <w:p w:rsidR="00DB7684" w:rsidRPr="00FD0C8B" w:rsidRDefault="00DB7684" w:rsidP="00DB7684">
      <w:pPr>
        <w:suppressAutoHyphens/>
        <w:jc w:val="both"/>
        <w:rPr>
          <w:sz w:val="24"/>
          <w:szCs w:val="24"/>
          <w:lang w:val="bg-BG" w:eastAsia="ar-SA"/>
        </w:rPr>
      </w:pPr>
      <w:r w:rsidRPr="00FD0C8B">
        <w:rPr>
          <w:sz w:val="24"/>
          <w:szCs w:val="24"/>
          <w:lang w:val="bg-BG" w:eastAsia="ar-SA"/>
        </w:rPr>
        <w:t xml:space="preserve">Участникът следва да приложи, към своето </w:t>
      </w:r>
      <w:r>
        <w:rPr>
          <w:sz w:val="24"/>
          <w:szCs w:val="24"/>
          <w:lang w:val="bg-BG" w:eastAsia="ar-SA"/>
        </w:rPr>
        <w:t>„</w:t>
      </w:r>
      <w:r w:rsidRPr="00FD0C8B">
        <w:rPr>
          <w:sz w:val="24"/>
          <w:szCs w:val="24"/>
          <w:lang w:val="bg-BG" w:eastAsia="ar-SA"/>
        </w:rPr>
        <w:t>Предложение за изпълнение на поръчката</w:t>
      </w:r>
      <w:r>
        <w:rPr>
          <w:sz w:val="24"/>
          <w:szCs w:val="24"/>
          <w:lang w:val="bg-BG" w:eastAsia="ar-SA"/>
        </w:rPr>
        <w:t>“</w:t>
      </w:r>
      <w:r w:rsidRPr="00FD0C8B">
        <w:rPr>
          <w:sz w:val="24"/>
          <w:szCs w:val="24"/>
          <w:lang w:val="bg-BG" w:eastAsia="ar-SA"/>
        </w:rPr>
        <w:t xml:space="preserve"> - Образец № 2 и Работна програма. Приложената от участника "Работна програма" подлежи на оценка, съгласно Методиката за оценка на офертите и следва да съдържа минимум:</w:t>
      </w:r>
    </w:p>
    <w:p w:rsidR="00DB7684" w:rsidRPr="00FD0C8B" w:rsidRDefault="00DB7684" w:rsidP="00DB7684">
      <w:pPr>
        <w:suppressAutoHyphens/>
        <w:jc w:val="both"/>
        <w:rPr>
          <w:b/>
          <w:sz w:val="24"/>
          <w:szCs w:val="24"/>
          <w:lang w:val="bg-BG" w:eastAsia="ar-SA"/>
        </w:rPr>
      </w:pPr>
      <w:r w:rsidRPr="00FD0C8B">
        <w:rPr>
          <w:b/>
          <w:sz w:val="24"/>
          <w:szCs w:val="24"/>
          <w:lang w:val="bg-BG" w:eastAsia="ar-SA"/>
        </w:rPr>
        <w:t>1. Организационна структура и разпределение на експертния състав, Предложен линеен график за изпълнение на дейностите, Стратегия и методология за изпълнение на поръчката</w:t>
      </w:r>
    </w:p>
    <w:p w:rsidR="00DB7684" w:rsidRPr="00FD0C8B" w:rsidRDefault="00DB7684" w:rsidP="00DB7684">
      <w:pPr>
        <w:suppressAutoHyphens/>
        <w:jc w:val="both"/>
        <w:rPr>
          <w:sz w:val="24"/>
          <w:szCs w:val="24"/>
          <w:lang w:val="bg-BG" w:eastAsia="ar-SA"/>
        </w:rPr>
      </w:pPr>
      <w:r w:rsidRPr="00FD0C8B">
        <w:rPr>
          <w:sz w:val="24"/>
          <w:szCs w:val="24"/>
          <w:lang w:val="bg-BG" w:eastAsia="ar-SA"/>
        </w:rPr>
        <w:t>Последователност и взаимообвързаност на предлаганите дейности –участникът следва да разпише подхода за изпълнение на предмета на поръчката, отнасящ се до всички направления на изпълнение при евентуалното възлагане на договора и да предложи последователността и взаимообвързаността на всички дейности необходими за изпълнение на услугата. Предложението на участника следва да включва предложение на мерките и организацията, която същият ще предприеме във връзка с качественото и срочно изпълнение на дейностите по договора. Участникът следва да посочи и обоснове всяка от услугите, дейностите, конкретните задачи и отговорности на всеки от членовете на екипа в съответствие с конкретните задължения по договора за възлагане на обществената поръчка и Техническата спецификация.</w:t>
      </w:r>
    </w:p>
    <w:p w:rsidR="00DB7684" w:rsidRPr="00FD0C8B" w:rsidRDefault="00DB7684" w:rsidP="00DB7684">
      <w:pPr>
        <w:suppressAutoHyphens/>
        <w:jc w:val="both"/>
        <w:rPr>
          <w:sz w:val="24"/>
          <w:szCs w:val="24"/>
          <w:lang w:val="bg-BG" w:eastAsia="ar-SA"/>
        </w:rPr>
      </w:pPr>
      <w:r w:rsidRPr="00FD0C8B">
        <w:rPr>
          <w:sz w:val="24"/>
          <w:szCs w:val="24"/>
          <w:lang w:val="bg-BG" w:eastAsia="ar-SA"/>
        </w:rPr>
        <w:t>Следва да се обхванат всички дейности, необходими за изпълнението предмета на поръчката в това число подготвителните дейности, дейностите по извършване на самата услуга, дейностите по отчитане на извършеното и всички други дейности, необходими за постигане целите на договора. Следва да бъдат посочени очакваните резултати от изпълнението на всяка една дейност.</w:t>
      </w:r>
    </w:p>
    <w:p w:rsidR="00DB7684" w:rsidRPr="00FD0C8B" w:rsidRDefault="00DB7684" w:rsidP="00DB7684">
      <w:pPr>
        <w:suppressAutoHyphens/>
        <w:jc w:val="both"/>
        <w:rPr>
          <w:sz w:val="24"/>
          <w:szCs w:val="24"/>
          <w:lang w:val="bg-BG" w:eastAsia="ar-SA"/>
        </w:rPr>
      </w:pPr>
      <w:r w:rsidRPr="00FD0C8B">
        <w:rPr>
          <w:sz w:val="24"/>
          <w:szCs w:val="24"/>
          <w:lang w:val="bg-BG" w:eastAsia="ar-SA"/>
        </w:rPr>
        <w:t>Предложението на участника следва да включва подробен и максимално детайлен линеен график за изпълнение на дейностите по настоящата поръчка. Линейният график следва да бъде в унисон с организационната структура, разпределението на експертния състав и методологията за изпълнение на поръчката.</w:t>
      </w:r>
    </w:p>
    <w:p w:rsidR="00DB7684" w:rsidRPr="00FD0C8B" w:rsidRDefault="00DB7684" w:rsidP="00DB7684">
      <w:pPr>
        <w:suppressAutoHyphens/>
        <w:jc w:val="both"/>
        <w:rPr>
          <w:sz w:val="24"/>
          <w:szCs w:val="24"/>
          <w:lang w:val="bg-BG" w:eastAsia="ar-SA"/>
        </w:rPr>
      </w:pPr>
      <w:r w:rsidRPr="00FD0C8B">
        <w:rPr>
          <w:sz w:val="24"/>
          <w:szCs w:val="24"/>
          <w:lang w:val="bg-BG" w:eastAsia="ar-SA"/>
        </w:rPr>
        <w:t>В стратегията да се посочи ресурсната обезпеченост на участника за изпълнението на дейностите, предмет на поръчката в това число човешки</w:t>
      </w:r>
      <w:r>
        <w:rPr>
          <w:sz w:val="24"/>
          <w:szCs w:val="24"/>
          <w:lang w:val="bg-BG" w:eastAsia="ar-SA"/>
        </w:rPr>
        <w:t>, финансови</w:t>
      </w:r>
      <w:r w:rsidRPr="00FD0C8B">
        <w:rPr>
          <w:sz w:val="24"/>
          <w:szCs w:val="24"/>
          <w:lang w:val="bg-BG" w:eastAsia="ar-SA"/>
        </w:rPr>
        <w:t xml:space="preserve"> и технически. Участникът следва да опише разпределението на човешкия ресурс за изпълнение дейностите по поръчката, в това число следва да се опишат задълженията и отговорностите на всеки служител, обвързан с организацията, реализирането и изпълнението на всяка дейност.</w:t>
      </w:r>
    </w:p>
    <w:p w:rsidR="00DB7684" w:rsidRPr="00FD0C8B" w:rsidRDefault="00DB7684" w:rsidP="00DB7684">
      <w:pPr>
        <w:suppressAutoHyphens/>
        <w:jc w:val="both"/>
        <w:rPr>
          <w:sz w:val="24"/>
          <w:szCs w:val="24"/>
          <w:lang w:val="bg-BG" w:eastAsia="ar-SA"/>
        </w:rPr>
      </w:pPr>
      <w:r w:rsidRPr="00FD0C8B">
        <w:rPr>
          <w:sz w:val="24"/>
          <w:szCs w:val="24"/>
          <w:lang w:val="bg-BG" w:eastAsia="ar-SA"/>
        </w:rPr>
        <w:t xml:space="preserve">Предложението на участника следва да съдържа описание на вътрешната организация на отговорностите и методология за изпълнението на договора и да предвижда мерки за контрол и координация на изпълнението. Следва да се сочат резултатите до които ще доведе всяка от дейностите, които се предприемат в контекста на общата задача – изпълнението на договора. Да се посочват методите, които ще допринесат за качественото постигане на очакваните резултати. Следва да се представят отделните дейности, които да са в пълно съответствие с техническата спецификация и да имат за резултат качественото изпълнение на обществената поръчка. Участникът следва да опише и вътрешните организационни връзки, вътрешно екипната </w:t>
      </w:r>
      <w:r w:rsidRPr="00FD0C8B">
        <w:rPr>
          <w:sz w:val="24"/>
          <w:szCs w:val="24"/>
          <w:lang w:val="bg-BG" w:eastAsia="ar-SA"/>
        </w:rPr>
        <w:lastRenderedPageBreak/>
        <w:t>координация и начина· за разпределение на задачите при изпълнение на всяка една дейност. Участникът следва да представи и разпределение на техническия ресурс за изпълнение на поръчката по дейности.</w:t>
      </w:r>
    </w:p>
    <w:p w:rsidR="00DB7684" w:rsidRPr="00FD0C8B" w:rsidRDefault="00DB7684" w:rsidP="00DB7684">
      <w:pPr>
        <w:suppressAutoHyphens/>
        <w:jc w:val="both"/>
        <w:rPr>
          <w:sz w:val="24"/>
          <w:szCs w:val="24"/>
          <w:lang w:val="bg-BG" w:eastAsia="ar-SA"/>
        </w:rPr>
      </w:pPr>
      <w:r w:rsidRPr="00FD0C8B">
        <w:rPr>
          <w:sz w:val="24"/>
          <w:szCs w:val="24"/>
          <w:lang w:val="bg-BG" w:eastAsia="ar-SA"/>
        </w:rPr>
        <w:t>Участниците трябва да изложат подробно предложение за организация на договорната комуникация, което да съдържа описание на управленската структура и начина на управление на комуникацията между както между експертите на изпълнителя, както и комуникацията между участника и възложителя.</w:t>
      </w:r>
    </w:p>
    <w:p w:rsidR="00DB7684" w:rsidRPr="00FD0C8B" w:rsidRDefault="00DB7684" w:rsidP="00DB7684">
      <w:pPr>
        <w:suppressAutoHyphens/>
        <w:jc w:val="both"/>
        <w:rPr>
          <w:sz w:val="24"/>
          <w:szCs w:val="24"/>
          <w:lang w:val="bg-BG" w:eastAsia="ar-SA"/>
        </w:rPr>
      </w:pPr>
      <w:r w:rsidRPr="00FD0C8B">
        <w:rPr>
          <w:sz w:val="24"/>
          <w:szCs w:val="24"/>
          <w:lang w:val="bg-BG" w:eastAsia="ar-SA"/>
        </w:rPr>
        <w:t>Следва да бъдат разписани мерки за контрол върху качеството на изпълнение - участниците следва да предложат разписани  мерки за контрол върху качеството на реализация на изпълнението на предмета на поръчката, като всяка мярка следва да бъде съпроводена с посочване на: съдържание и обхват на мярката, конкретни лица, ангажирани с изпълнението й, както и конкретните задължения на тези лица за изпълнение на мярката, очаквани резултати върху качеството за изпълнение на предвидените дейности, предмет на поръчката от прилагането на конкретната мярка.</w:t>
      </w:r>
    </w:p>
    <w:p w:rsidR="00DB7684" w:rsidRPr="00FD0C8B" w:rsidRDefault="00DB7684" w:rsidP="00DB7684">
      <w:pPr>
        <w:suppressAutoHyphens/>
        <w:jc w:val="both"/>
        <w:rPr>
          <w:sz w:val="24"/>
          <w:szCs w:val="24"/>
          <w:lang w:val="bg-BG" w:eastAsia="ar-SA"/>
        </w:rPr>
      </w:pPr>
      <w:r w:rsidRPr="00FD0C8B">
        <w:rPr>
          <w:sz w:val="24"/>
          <w:szCs w:val="24"/>
          <w:lang w:val="bg-BG" w:eastAsia="ar-SA"/>
        </w:rPr>
        <w:t>Подходът за изпълнение на поръчката следва да отговаря на изискванията на възложителя, посочени в указанията, техническата спецификация, на действащото законодателство, на съществуващите технически изисквания и стандарти, и да е съобразен с предмета на поръчката. Подходът трябва да бъде ясен, разбираемо представен и релевантен на предмета на поръчката.</w:t>
      </w:r>
    </w:p>
    <w:p w:rsidR="00DB7684" w:rsidRPr="00FD0C8B" w:rsidRDefault="00DB7684" w:rsidP="00DB7684">
      <w:pPr>
        <w:suppressAutoHyphens/>
        <w:jc w:val="both"/>
        <w:rPr>
          <w:b/>
          <w:sz w:val="24"/>
          <w:szCs w:val="24"/>
          <w:lang w:val="bg-BG" w:eastAsia="ar-SA"/>
        </w:rPr>
      </w:pPr>
      <w:r w:rsidRPr="00FD0C8B">
        <w:rPr>
          <w:b/>
          <w:sz w:val="24"/>
          <w:szCs w:val="24"/>
          <w:lang w:val="bg-BG" w:eastAsia="ar-SA"/>
        </w:rPr>
        <w:t xml:space="preserve">2. Обяснение на рисковете, които могат да възникнат и да окажат влияние върху изпълнението на договора. </w:t>
      </w:r>
    </w:p>
    <w:p w:rsidR="00DB7684" w:rsidRPr="00FD0C8B" w:rsidRDefault="00DB7684" w:rsidP="00DB7684">
      <w:pPr>
        <w:suppressAutoHyphens/>
        <w:jc w:val="both"/>
        <w:rPr>
          <w:sz w:val="24"/>
          <w:szCs w:val="24"/>
          <w:lang w:val="bg-BG" w:eastAsia="ar-SA"/>
        </w:rPr>
      </w:pPr>
      <w:r w:rsidRPr="00FD0C8B">
        <w:rPr>
          <w:sz w:val="24"/>
          <w:szCs w:val="24"/>
          <w:lang w:val="bg-BG" w:eastAsia="ar-SA"/>
        </w:rPr>
        <w:t>Техническото предложение на всеки един от участниците в процедурата за възлагане на обществената поръчка следва да съдържа, за всеки един от посочените рискове:</w:t>
      </w:r>
    </w:p>
    <w:p w:rsidR="00DB7684" w:rsidRPr="00FD0C8B" w:rsidRDefault="00DB7684" w:rsidP="00DB7684">
      <w:pPr>
        <w:suppressAutoHyphens/>
        <w:jc w:val="both"/>
        <w:rPr>
          <w:sz w:val="24"/>
          <w:szCs w:val="24"/>
          <w:lang w:val="bg-BG" w:eastAsia="ar-SA"/>
        </w:rPr>
      </w:pPr>
      <w:r w:rsidRPr="00FD0C8B">
        <w:rPr>
          <w:sz w:val="24"/>
          <w:szCs w:val="24"/>
          <w:lang w:val="bg-BG" w:eastAsia="ar-SA"/>
        </w:rPr>
        <w:t>2.l. Обхват и степен на въздействие на риска върху изпълнението на обществената поръчка;</w:t>
      </w:r>
    </w:p>
    <w:p w:rsidR="00DB7684" w:rsidRPr="00FD0C8B" w:rsidRDefault="00DB7684" w:rsidP="00DB7684">
      <w:pPr>
        <w:suppressAutoHyphens/>
        <w:jc w:val="both"/>
        <w:rPr>
          <w:sz w:val="24"/>
          <w:szCs w:val="24"/>
          <w:lang w:val="bg-BG" w:eastAsia="ar-SA"/>
        </w:rPr>
      </w:pPr>
      <w:r w:rsidRPr="00FD0C8B">
        <w:rPr>
          <w:sz w:val="24"/>
          <w:szCs w:val="24"/>
          <w:lang w:val="bg-BG" w:eastAsia="ar-SA"/>
        </w:rPr>
        <w:t>2.2.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w:t>
      </w:r>
    </w:p>
    <w:p w:rsidR="00DB7684" w:rsidRPr="00FD0C8B" w:rsidRDefault="00DB7684" w:rsidP="00DB7684">
      <w:pPr>
        <w:suppressAutoHyphens/>
        <w:jc w:val="both"/>
        <w:rPr>
          <w:sz w:val="24"/>
          <w:szCs w:val="24"/>
          <w:lang w:val="bg-BG" w:eastAsia="ar-SA"/>
        </w:rPr>
      </w:pPr>
      <w:r w:rsidRPr="00FD0C8B">
        <w:rPr>
          <w:sz w:val="24"/>
          <w:szCs w:val="24"/>
          <w:lang w:val="bg-BG" w:eastAsia="ar-SA"/>
        </w:rPr>
        <w:t>2.3. Мерки за преодоляване последиците при настъпване на риска.</w:t>
      </w:r>
    </w:p>
    <w:p w:rsidR="00DB7684" w:rsidRPr="00FD0C8B" w:rsidRDefault="00DB7684" w:rsidP="00DB7684">
      <w:pPr>
        <w:suppressAutoHyphens/>
        <w:jc w:val="both"/>
        <w:rPr>
          <w:sz w:val="24"/>
          <w:szCs w:val="24"/>
          <w:lang w:val="bg-BG" w:eastAsia="ar-SA"/>
        </w:rPr>
      </w:pPr>
      <w:r w:rsidRPr="00FD0C8B">
        <w:rPr>
          <w:sz w:val="24"/>
          <w:szCs w:val="24"/>
          <w:lang w:val="bg-BG" w:eastAsia="ar-SA"/>
        </w:rPr>
        <w:t>Участникът следва да посочи и кои негови служители ще са ангажирани с всеки от рисковете и коя част от мерките ще изпълняват. Рискове, които могат да окажат влияние върху изпълнението на договора, идентифицирани от Възложителя:</w:t>
      </w:r>
    </w:p>
    <w:p w:rsidR="00DB7684" w:rsidRPr="00FD0C8B" w:rsidRDefault="00DB7684" w:rsidP="00DB7684">
      <w:pPr>
        <w:suppressAutoHyphens/>
        <w:jc w:val="both"/>
        <w:rPr>
          <w:sz w:val="24"/>
          <w:szCs w:val="24"/>
          <w:lang w:val="bg-BG" w:eastAsia="ar-SA"/>
        </w:rPr>
      </w:pPr>
      <w:r w:rsidRPr="00FD0C8B">
        <w:rPr>
          <w:sz w:val="24"/>
          <w:szCs w:val="24"/>
          <w:lang w:val="bg-BG" w:eastAsia="ar-SA"/>
        </w:rPr>
        <w:t>1)Времеви рискове, имащи за пряка и непосредствена последица невъзможността за изпълнението на поръчката в това число:</w:t>
      </w:r>
    </w:p>
    <w:p w:rsidR="00DB7684" w:rsidRPr="00FD0C8B" w:rsidRDefault="00DB7684" w:rsidP="00DB7684">
      <w:pPr>
        <w:suppressAutoHyphens/>
        <w:jc w:val="both"/>
        <w:rPr>
          <w:sz w:val="24"/>
          <w:szCs w:val="24"/>
          <w:lang w:val="bg-BG" w:eastAsia="ar-SA"/>
        </w:rPr>
      </w:pPr>
      <w:r w:rsidRPr="00FD0C8B">
        <w:rPr>
          <w:sz w:val="24"/>
          <w:szCs w:val="24"/>
          <w:lang w:val="bg-BG" w:eastAsia="ar-SA"/>
        </w:rPr>
        <w:t>-</w:t>
      </w:r>
      <w:r w:rsidRPr="00FD0C8B">
        <w:rPr>
          <w:sz w:val="24"/>
          <w:szCs w:val="24"/>
          <w:lang w:val="bg-BG" w:eastAsia="ar-SA"/>
        </w:rPr>
        <w:tab/>
        <w:t>Риск от закъснение началото на започване на дейностите по конкретен обект;</w:t>
      </w:r>
    </w:p>
    <w:p w:rsidR="00DB7684" w:rsidRPr="00FD0C8B" w:rsidRDefault="00DB7684" w:rsidP="00DB7684">
      <w:pPr>
        <w:suppressAutoHyphens/>
        <w:jc w:val="both"/>
        <w:rPr>
          <w:sz w:val="24"/>
          <w:szCs w:val="24"/>
          <w:lang w:val="bg-BG" w:eastAsia="ar-SA"/>
        </w:rPr>
      </w:pPr>
      <w:r w:rsidRPr="00FD0C8B">
        <w:rPr>
          <w:sz w:val="24"/>
          <w:szCs w:val="24"/>
          <w:lang w:val="bg-BG" w:eastAsia="ar-SA"/>
        </w:rPr>
        <w:t>-</w:t>
      </w:r>
      <w:r w:rsidRPr="00FD0C8B">
        <w:rPr>
          <w:sz w:val="24"/>
          <w:szCs w:val="24"/>
          <w:lang w:val="bg-BG" w:eastAsia="ar-SA"/>
        </w:rPr>
        <w:tab/>
        <w:t>Риск от закъснение за окончателно приключване на дейностите по конкретен обект;</w:t>
      </w:r>
    </w:p>
    <w:p w:rsidR="00DB7684" w:rsidRPr="00FD0C8B" w:rsidRDefault="00DB7684" w:rsidP="00DB7684">
      <w:pPr>
        <w:suppressAutoHyphens/>
        <w:jc w:val="both"/>
        <w:rPr>
          <w:sz w:val="24"/>
          <w:szCs w:val="24"/>
          <w:lang w:val="bg-BG" w:eastAsia="ar-SA"/>
        </w:rPr>
      </w:pPr>
      <w:r w:rsidRPr="00FD0C8B">
        <w:rPr>
          <w:sz w:val="24"/>
          <w:szCs w:val="24"/>
          <w:lang w:val="bg-BG" w:eastAsia="ar-SA"/>
        </w:rPr>
        <w:t>2) Технически рискове, в т.ч:</w:t>
      </w:r>
    </w:p>
    <w:p w:rsidR="00DB7684" w:rsidRPr="00FD0C8B" w:rsidRDefault="00D2309E" w:rsidP="00DB7684">
      <w:pPr>
        <w:suppressAutoHyphens/>
        <w:jc w:val="both"/>
        <w:rPr>
          <w:sz w:val="24"/>
          <w:szCs w:val="24"/>
          <w:lang w:val="bg-BG" w:eastAsia="ar-SA"/>
        </w:rPr>
      </w:pPr>
      <w:r>
        <w:rPr>
          <w:sz w:val="24"/>
          <w:szCs w:val="24"/>
          <w:lang w:val="bg-BG" w:eastAsia="ar-SA"/>
        </w:rPr>
        <w:t>-</w:t>
      </w:r>
      <w:r>
        <w:rPr>
          <w:sz w:val="24"/>
          <w:szCs w:val="24"/>
          <w:lang w:val="bg-BG" w:eastAsia="ar-SA"/>
        </w:rPr>
        <w:tab/>
      </w:r>
      <w:r w:rsidR="00DB7684" w:rsidRPr="00FD0C8B">
        <w:rPr>
          <w:sz w:val="24"/>
          <w:szCs w:val="24"/>
          <w:lang w:val="bg-BG" w:eastAsia="ar-SA"/>
        </w:rPr>
        <w:t>Риск, свързан с трудности с използваната от изпълнителя техника;</w:t>
      </w:r>
    </w:p>
    <w:p w:rsidR="00DB7684" w:rsidRPr="00FD0C8B" w:rsidRDefault="00DB7684" w:rsidP="00DB7684">
      <w:pPr>
        <w:suppressAutoHyphens/>
        <w:jc w:val="both"/>
        <w:rPr>
          <w:sz w:val="24"/>
          <w:szCs w:val="24"/>
          <w:lang w:val="bg-BG" w:eastAsia="ar-SA"/>
        </w:rPr>
      </w:pPr>
      <w:r w:rsidRPr="00FD0C8B">
        <w:rPr>
          <w:sz w:val="24"/>
          <w:szCs w:val="24"/>
          <w:lang w:val="bg-BG" w:eastAsia="ar-SA"/>
        </w:rPr>
        <w:t>-</w:t>
      </w:r>
      <w:r w:rsidRPr="00FD0C8B">
        <w:rPr>
          <w:sz w:val="24"/>
          <w:szCs w:val="24"/>
          <w:lang w:val="bg-BG" w:eastAsia="ar-SA"/>
        </w:rPr>
        <w:tab/>
        <w:t>Риск, свързан с използваните от изпълнителя човешки ресурси;</w:t>
      </w:r>
    </w:p>
    <w:p w:rsidR="00DB7684" w:rsidRPr="00FD0C8B" w:rsidRDefault="00DB7684" w:rsidP="00DB7684">
      <w:pPr>
        <w:suppressAutoHyphens/>
        <w:jc w:val="both"/>
        <w:rPr>
          <w:sz w:val="24"/>
          <w:szCs w:val="24"/>
          <w:lang w:val="bg-BG" w:eastAsia="ar-SA"/>
        </w:rPr>
      </w:pPr>
      <w:r w:rsidRPr="00FD0C8B">
        <w:rPr>
          <w:sz w:val="24"/>
          <w:szCs w:val="24"/>
          <w:lang w:val="bg-BG" w:eastAsia="ar-SA"/>
        </w:rPr>
        <w:t>-</w:t>
      </w:r>
      <w:r w:rsidRPr="00FD0C8B">
        <w:rPr>
          <w:sz w:val="24"/>
          <w:szCs w:val="24"/>
          <w:lang w:val="bg-BG" w:eastAsia="ar-SA"/>
        </w:rPr>
        <w:tab/>
        <w:t>Риск, свързан с трудности с атмосферни влияния и неподходящи метеорологични условия</w:t>
      </w:r>
    </w:p>
    <w:p w:rsidR="00DB7684" w:rsidRPr="00FD0C8B" w:rsidRDefault="00DB7684" w:rsidP="00DB7684">
      <w:pPr>
        <w:suppressAutoHyphens/>
        <w:jc w:val="both"/>
        <w:rPr>
          <w:sz w:val="24"/>
          <w:szCs w:val="24"/>
          <w:lang w:val="bg-BG" w:eastAsia="ar-SA"/>
        </w:rPr>
      </w:pPr>
      <w:r w:rsidRPr="00FD0C8B">
        <w:rPr>
          <w:sz w:val="24"/>
          <w:szCs w:val="24"/>
          <w:lang w:val="bg-BG" w:eastAsia="ar-SA"/>
        </w:rPr>
        <w:lastRenderedPageBreak/>
        <w:t>3) Други рискове:</w:t>
      </w:r>
    </w:p>
    <w:p w:rsidR="00DB7684" w:rsidRPr="00FD0C8B" w:rsidRDefault="00DB7684" w:rsidP="00DB7684">
      <w:pPr>
        <w:suppressAutoHyphens/>
        <w:jc w:val="both"/>
        <w:rPr>
          <w:sz w:val="24"/>
          <w:szCs w:val="24"/>
          <w:lang w:val="bg-BG" w:eastAsia="ar-SA"/>
        </w:rPr>
      </w:pPr>
      <w:r w:rsidRPr="00FD0C8B">
        <w:rPr>
          <w:sz w:val="24"/>
          <w:szCs w:val="24"/>
          <w:lang w:val="bg-BG" w:eastAsia="ar-SA"/>
        </w:rPr>
        <w:t>-</w:t>
      </w:r>
      <w:r w:rsidRPr="00FD0C8B">
        <w:rPr>
          <w:sz w:val="24"/>
          <w:szCs w:val="24"/>
          <w:lang w:val="bg-BG" w:eastAsia="ar-SA"/>
        </w:rPr>
        <w:tab/>
        <w:t>Риск, свързан с организацията на изпълнение;</w:t>
      </w:r>
    </w:p>
    <w:p w:rsidR="00DB7684" w:rsidRPr="00FD0C8B" w:rsidRDefault="00DB7684" w:rsidP="00DB7684">
      <w:pPr>
        <w:suppressAutoHyphens/>
        <w:jc w:val="both"/>
        <w:rPr>
          <w:sz w:val="24"/>
          <w:szCs w:val="24"/>
          <w:lang w:val="bg-BG" w:eastAsia="ar-SA"/>
        </w:rPr>
      </w:pPr>
      <w:r w:rsidRPr="00FD0C8B">
        <w:rPr>
          <w:sz w:val="24"/>
          <w:szCs w:val="24"/>
          <w:lang w:val="bg-BG" w:eastAsia="ar-SA"/>
        </w:rPr>
        <w:t>-</w:t>
      </w:r>
      <w:r w:rsidRPr="00FD0C8B">
        <w:rPr>
          <w:sz w:val="24"/>
          <w:szCs w:val="24"/>
          <w:lang w:val="bg-BG" w:eastAsia="ar-SA"/>
        </w:rPr>
        <w:tab/>
        <w:t>Риск, свързан промяна в законодателството;</w:t>
      </w:r>
    </w:p>
    <w:p w:rsidR="00DB7684" w:rsidRPr="00FD0C8B" w:rsidRDefault="00DB7684" w:rsidP="00DB7684">
      <w:pPr>
        <w:suppressAutoHyphens/>
        <w:jc w:val="both"/>
        <w:rPr>
          <w:sz w:val="24"/>
          <w:szCs w:val="24"/>
          <w:lang w:val="bg-BG" w:eastAsia="ar-SA"/>
        </w:rPr>
      </w:pPr>
      <w:r w:rsidRPr="00FD0C8B">
        <w:rPr>
          <w:sz w:val="24"/>
          <w:szCs w:val="24"/>
          <w:lang w:val="bg-BG" w:eastAsia="ar-SA"/>
        </w:rPr>
        <w:t>-</w:t>
      </w:r>
      <w:r w:rsidRPr="00FD0C8B">
        <w:rPr>
          <w:sz w:val="24"/>
          <w:szCs w:val="24"/>
          <w:lang w:val="bg-BG" w:eastAsia="ar-SA"/>
        </w:rPr>
        <w:tab/>
        <w:t>Риск от липса/недостатъчно съдействие и/или информация от страна на Възложителя;</w:t>
      </w:r>
    </w:p>
    <w:p w:rsidR="00DB7684" w:rsidRPr="00FD0C8B" w:rsidRDefault="00DB7684" w:rsidP="00DB7684">
      <w:pPr>
        <w:suppressAutoHyphens/>
        <w:spacing w:after="240"/>
        <w:jc w:val="both"/>
        <w:rPr>
          <w:sz w:val="24"/>
          <w:szCs w:val="24"/>
          <w:lang w:val="bg-BG" w:eastAsia="ar-SA"/>
        </w:rPr>
      </w:pPr>
      <w:r w:rsidRPr="00FD0C8B">
        <w:rPr>
          <w:sz w:val="24"/>
          <w:szCs w:val="24"/>
          <w:lang w:val="bg-BG" w:eastAsia="ar-SA"/>
        </w:rPr>
        <w:t>-</w:t>
      </w:r>
      <w:r w:rsidRPr="00FD0C8B">
        <w:rPr>
          <w:sz w:val="24"/>
          <w:szCs w:val="24"/>
          <w:lang w:val="bg-BG" w:eastAsia="ar-SA"/>
        </w:rPr>
        <w:tab/>
        <w:t>Риск от отказ за съдействие от страна на собствениците.</w:t>
      </w:r>
    </w:p>
    <w:p w:rsidR="00DB7684" w:rsidRPr="00FD0C8B" w:rsidRDefault="00DB7684" w:rsidP="00DB7684">
      <w:pPr>
        <w:suppressAutoHyphens/>
        <w:spacing w:after="240"/>
        <w:jc w:val="both"/>
        <w:rPr>
          <w:b/>
          <w:sz w:val="24"/>
          <w:szCs w:val="24"/>
          <w:lang w:val="bg-BG" w:eastAsia="ar-SA"/>
        </w:rPr>
      </w:pPr>
      <w:r>
        <w:rPr>
          <w:b/>
          <w:sz w:val="24"/>
          <w:szCs w:val="24"/>
          <w:lang w:val="bg-BG" w:eastAsia="ar-SA"/>
        </w:rPr>
        <w:t>„</w:t>
      </w:r>
      <w:r w:rsidRPr="00FD0C8B">
        <w:rPr>
          <w:b/>
          <w:sz w:val="24"/>
          <w:szCs w:val="24"/>
          <w:lang w:val="bg-BG" w:eastAsia="ar-SA"/>
        </w:rPr>
        <w:t>Предложението за изпълнение на поръчката</w:t>
      </w:r>
      <w:r>
        <w:rPr>
          <w:b/>
          <w:sz w:val="24"/>
          <w:szCs w:val="24"/>
          <w:lang w:val="bg-BG" w:eastAsia="ar-SA"/>
        </w:rPr>
        <w:t>“</w:t>
      </w:r>
      <w:r w:rsidRPr="00FD0C8B">
        <w:rPr>
          <w:b/>
          <w:sz w:val="24"/>
          <w:szCs w:val="24"/>
          <w:lang w:val="bg-BG" w:eastAsia="ar-SA"/>
        </w:rPr>
        <w:t xml:space="preserve"> - Образец № 2 и Работната програма, приложена към него, следва да бъдат в пълно съответствие с Техническите спецификации.</w:t>
      </w:r>
    </w:p>
    <w:p w:rsidR="00DB7684" w:rsidRPr="00FD0C8B" w:rsidRDefault="00DB7684" w:rsidP="00DB7684">
      <w:pPr>
        <w:suppressAutoHyphens/>
        <w:jc w:val="both"/>
        <w:rPr>
          <w:b/>
          <w:sz w:val="24"/>
          <w:szCs w:val="24"/>
          <w:lang w:val="bg-BG" w:eastAsia="ar-SA"/>
        </w:rPr>
      </w:pPr>
      <w:r w:rsidRPr="00FD0C8B">
        <w:rPr>
          <w:b/>
          <w:sz w:val="24"/>
          <w:szCs w:val="24"/>
          <w:lang w:val="bg-BG" w:eastAsia="ar-SA"/>
        </w:rPr>
        <w:t xml:space="preserve">Когато </w:t>
      </w:r>
      <w:r w:rsidRPr="00174352">
        <w:rPr>
          <w:b/>
          <w:sz w:val="24"/>
          <w:szCs w:val="24"/>
          <w:lang w:val="bg-BG" w:eastAsia="ar-SA"/>
        </w:rPr>
        <w:t>„Предложението за изпълнение на поръчката“</w:t>
      </w:r>
      <w:r w:rsidRPr="00FD0C8B">
        <w:rPr>
          <w:b/>
          <w:sz w:val="24"/>
          <w:szCs w:val="24"/>
          <w:lang w:val="bg-BG" w:eastAsia="ar-SA"/>
        </w:rPr>
        <w:t>- Образец № 2 и Работната програма, приложена към него не съответстват на техническите спецификации участникът ще бъде отстранен от участие по обществената поръчка.</w:t>
      </w:r>
    </w:p>
    <w:p w:rsidR="00DB7684" w:rsidRPr="00FD0C8B" w:rsidRDefault="00DB7684" w:rsidP="00DB7684">
      <w:pPr>
        <w:suppressAutoHyphens/>
        <w:jc w:val="both"/>
        <w:rPr>
          <w:b/>
          <w:sz w:val="24"/>
          <w:szCs w:val="24"/>
          <w:lang w:val="bg-BG" w:eastAsia="ar-SA"/>
        </w:rPr>
      </w:pPr>
      <w:r w:rsidRPr="00FD0C8B">
        <w:rPr>
          <w:b/>
          <w:sz w:val="24"/>
          <w:szCs w:val="24"/>
          <w:lang w:val="bg-BG" w:eastAsia="ar-SA"/>
        </w:rPr>
        <w:t xml:space="preserve">Ако участник не представи </w:t>
      </w:r>
      <w:r w:rsidRPr="00174352">
        <w:rPr>
          <w:b/>
          <w:sz w:val="24"/>
          <w:szCs w:val="24"/>
          <w:lang w:val="bg-BG" w:eastAsia="ar-SA"/>
        </w:rPr>
        <w:t>„Предложение за изпълнение на поръчката“</w:t>
      </w:r>
      <w:r w:rsidRPr="00FD0C8B">
        <w:rPr>
          <w:b/>
          <w:sz w:val="24"/>
          <w:szCs w:val="24"/>
          <w:lang w:val="bg-BG" w:eastAsia="ar-SA"/>
        </w:rPr>
        <w:t xml:space="preserve"> или представеното от него предложение не съответства на изискванията на Възложителя, той ще бъде отстранен от участие в процедурата.</w:t>
      </w:r>
    </w:p>
    <w:p w:rsidR="00DB7684" w:rsidRPr="00FD0C8B" w:rsidRDefault="00DB7684" w:rsidP="00DB7684">
      <w:pPr>
        <w:suppressAutoHyphens/>
        <w:jc w:val="both"/>
        <w:rPr>
          <w:b/>
          <w:sz w:val="24"/>
          <w:szCs w:val="24"/>
          <w:lang w:val="bg-BG" w:eastAsia="ar-SA"/>
        </w:rPr>
      </w:pPr>
      <w:r w:rsidRPr="00FD0C8B">
        <w:rPr>
          <w:b/>
          <w:sz w:val="24"/>
          <w:szCs w:val="24"/>
          <w:lang w:val="bg-BG" w:eastAsia="ar-SA"/>
        </w:rPr>
        <w:t xml:space="preserve">Ако </w:t>
      </w:r>
      <w:r w:rsidRPr="00174352">
        <w:rPr>
          <w:b/>
          <w:sz w:val="24"/>
          <w:szCs w:val="24"/>
          <w:lang w:val="bg-BG" w:eastAsia="ar-SA"/>
        </w:rPr>
        <w:t>„Предложението за изпълнение на поръчката“</w:t>
      </w:r>
      <w:r w:rsidRPr="00FD0C8B">
        <w:rPr>
          <w:b/>
          <w:sz w:val="24"/>
          <w:szCs w:val="24"/>
          <w:lang w:val="bg-BG" w:eastAsia="ar-SA"/>
        </w:rPr>
        <w:t xml:space="preserve"> на участник, не съдържа работна програма или съдържа работна програма, която не съответства на изискванията на техническата спецификация, офертата на същия се отстранява от по-нататъшно участие, като не отговаряща на това предварително обявено условие.</w:t>
      </w:r>
    </w:p>
    <w:p w:rsidR="00DB7684" w:rsidRPr="00FD0C8B" w:rsidRDefault="00DB7684" w:rsidP="00DB7684">
      <w:pPr>
        <w:suppressAutoHyphens/>
        <w:jc w:val="both"/>
        <w:rPr>
          <w:b/>
          <w:sz w:val="24"/>
          <w:szCs w:val="24"/>
          <w:lang w:val="bg-BG" w:eastAsia="ar-SA"/>
        </w:rPr>
      </w:pPr>
      <w:r w:rsidRPr="00FD0C8B">
        <w:rPr>
          <w:b/>
          <w:sz w:val="24"/>
          <w:szCs w:val="24"/>
          <w:lang w:val="bg-BG" w:eastAsia="ar-SA"/>
        </w:rPr>
        <w:t>Ако в техническото предложение и Работната програма към него участникът е допуснал вътрешно противоречие, касаещо последователността и взаимообвързаността на предлаганите дейности и поддейности по изпълнение на поръчката, както и други противоречия свързани с предложението за изпълнение на поръчката участникът се отстранява от процедурата.</w:t>
      </w:r>
    </w:p>
    <w:p w:rsidR="00DB7684" w:rsidRPr="00FD0C8B" w:rsidRDefault="00DB7684" w:rsidP="00DB7684">
      <w:pPr>
        <w:suppressAutoHyphens/>
        <w:jc w:val="both"/>
        <w:rPr>
          <w:b/>
          <w:sz w:val="24"/>
          <w:szCs w:val="24"/>
          <w:lang w:val="bg-BG" w:eastAsia="ar-SA"/>
        </w:rPr>
      </w:pPr>
      <w:r w:rsidRPr="00FD0C8B">
        <w:rPr>
          <w:b/>
          <w:sz w:val="24"/>
          <w:szCs w:val="24"/>
          <w:lang w:val="bg-BG" w:eastAsia="ar-SA"/>
        </w:rPr>
        <w:t>При наличие на паразитен текст показващ непредназначеност на Работната програма, участникът се отстранява от участие в процедурата.</w:t>
      </w:r>
    </w:p>
    <w:p w:rsidR="00DB7684" w:rsidRPr="00FD0C8B" w:rsidRDefault="00DB7684" w:rsidP="00DB7684">
      <w:pPr>
        <w:numPr>
          <w:ilvl w:val="0"/>
          <w:numId w:val="21"/>
        </w:numPr>
        <w:suppressAutoHyphens/>
        <w:spacing w:line="276" w:lineRule="auto"/>
        <w:ind w:left="0" w:firstLine="0"/>
        <w:contextualSpacing/>
        <w:jc w:val="both"/>
        <w:rPr>
          <w:sz w:val="24"/>
          <w:szCs w:val="24"/>
          <w:lang w:val="bg-BG" w:eastAsia="en-US"/>
        </w:rPr>
      </w:pPr>
      <w:r w:rsidRPr="00FD0C8B">
        <w:rPr>
          <w:b/>
          <w:sz w:val="24"/>
          <w:szCs w:val="24"/>
          <w:lang w:val="bg-BG" w:eastAsia="ar-SA"/>
        </w:rPr>
        <w:t xml:space="preserve">Участник, който не представи </w:t>
      </w:r>
      <w:r w:rsidRPr="00174352">
        <w:rPr>
          <w:b/>
          <w:sz w:val="24"/>
          <w:szCs w:val="24"/>
          <w:lang w:val="bg-BG" w:eastAsia="ar-SA"/>
        </w:rPr>
        <w:t>„Предложение за изпълнение на поръчката“</w:t>
      </w:r>
      <w:r w:rsidRPr="00FD0C8B">
        <w:rPr>
          <w:b/>
          <w:sz w:val="24"/>
          <w:szCs w:val="24"/>
          <w:lang w:val="bg-BG" w:eastAsia="ar-SA"/>
        </w:rPr>
        <w:t>или то не отговаря на изискванията на Възложителя ще бъде отстранен от участие в процедурата по възлагане на обществената поръчка на основание чл. 69, ал. 1</w:t>
      </w:r>
      <w:r>
        <w:rPr>
          <w:b/>
          <w:sz w:val="24"/>
          <w:szCs w:val="24"/>
          <w:lang w:val="bg-BG" w:eastAsia="ar-SA"/>
        </w:rPr>
        <w:t>, т. 1 и/или 3</w:t>
      </w:r>
      <w:r w:rsidRPr="00FD0C8B">
        <w:rPr>
          <w:b/>
          <w:sz w:val="24"/>
          <w:szCs w:val="24"/>
          <w:lang w:val="bg-BG" w:eastAsia="ar-SA"/>
        </w:rPr>
        <w:t xml:space="preserve"> от ЗОП.</w:t>
      </w:r>
    </w:p>
    <w:p w:rsidR="00205745" w:rsidRDefault="00205745" w:rsidP="00DB7684">
      <w:pPr>
        <w:tabs>
          <w:tab w:val="left" w:pos="9072"/>
          <w:tab w:val="left" w:pos="9639"/>
        </w:tabs>
        <w:rPr>
          <w:b/>
          <w:color w:val="000000"/>
          <w:sz w:val="24"/>
          <w:szCs w:val="24"/>
          <w:lang w:val="en-US"/>
        </w:rPr>
      </w:pPr>
    </w:p>
    <w:p w:rsidR="00EA7EC3" w:rsidRPr="001B71E4" w:rsidRDefault="00EA7EC3" w:rsidP="00C72EAD">
      <w:pPr>
        <w:tabs>
          <w:tab w:val="left" w:pos="9072"/>
          <w:tab w:val="left" w:pos="9639"/>
        </w:tabs>
        <w:jc w:val="center"/>
        <w:rPr>
          <w:b/>
          <w:color w:val="000000"/>
          <w:sz w:val="24"/>
          <w:szCs w:val="24"/>
        </w:rPr>
      </w:pPr>
      <w:r w:rsidRPr="001B71E4">
        <w:rPr>
          <w:b/>
          <w:color w:val="000000"/>
          <w:sz w:val="24"/>
          <w:szCs w:val="24"/>
        </w:rPr>
        <w:t>РАЗДЕЛ IV</w:t>
      </w:r>
    </w:p>
    <w:p w:rsidR="00EA7EC3" w:rsidRPr="001B71E4" w:rsidRDefault="00EA7EC3" w:rsidP="00C72EAD">
      <w:pPr>
        <w:tabs>
          <w:tab w:val="left" w:pos="9072"/>
          <w:tab w:val="left" w:pos="9639"/>
        </w:tabs>
        <w:jc w:val="center"/>
        <w:rPr>
          <w:b/>
          <w:sz w:val="24"/>
          <w:szCs w:val="24"/>
        </w:rPr>
      </w:pPr>
      <w:r w:rsidRPr="001B71E4">
        <w:rPr>
          <w:b/>
          <w:sz w:val="24"/>
          <w:szCs w:val="24"/>
        </w:rPr>
        <w:t>УСЛОВИЯ ЗА УЧАСТИЕ В ПРОЦЕДУРАТА</w:t>
      </w:r>
    </w:p>
    <w:p w:rsidR="00EA7EC3" w:rsidRPr="00674814" w:rsidRDefault="00EA7EC3" w:rsidP="00B1445D">
      <w:pPr>
        <w:spacing w:afterLines="60"/>
        <w:ind w:firstLine="567"/>
        <w:jc w:val="both"/>
        <w:rPr>
          <w:rFonts w:eastAsia="SimSun"/>
          <w:sz w:val="24"/>
          <w:szCs w:val="24"/>
          <w:lang w:val="bg-BG" w:eastAsia="en-US"/>
        </w:rPr>
      </w:pPr>
      <w:r w:rsidRPr="00B90C16">
        <w:rPr>
          <w:rFonts w:eastAsia="SimSun"/>
          <w:b/>
          <w:sz w:val="24"/>
          <w:szCs w:val="24"/>
          <w:lang w:val="bg-BG" w:eastAsia="en-US"/>
        </w:rPr>
        <w:t>1.</w:t>
      </w:r>
      <w:r w:rsidRPr="00B90C16">
        <w:rPr>
          <w:rFonts w:eastAsia="SimSun"/>
          <w:sz w:val="24"/>
          <w:szCs w:val="24"/>
          <w:lang w:val="bg-BG" w:eastAsia="en-US"/>
        </w:rPr>
        <w:t xml:space="preserve"> В процедурата за възлагане на обществена поръчка може да участва, като подаде офертавсяко българско или чуждестранно физическо или юридическо лице, както и обединение от такива лица.</w:t>
      </w:r>
    </w:p>
    <w:p w:rsidR="00EA7EC3" w:rsidRPr="00674814" w:rsidRDefault="00EA7EC3" w:rsidP="00B1445D">
      <w:pPr>
        <w:spacing w:afterLines="60"/>
        <w:ind w:firstLine="567"/>
        <w:jc w:val="both"/>
        <w:rPr>
          <w:rFonts w:eastAsia="SimSun"/>
          <w:sz w:val="24"/>
          <w:szCs w:val="24"/>
          <w:lang w:val="bg-BG" w:eastAsia="en-US"/>
        </w:rPr>
      </w:pPr>
      <w:r w:rsidRPr="00674814">
        <w:rPr>
          <w:rFonts w:eastAsia="SimSun"/>
          <w:b/>
          <w:sz w:val="24"/>
          <w:szCs w:val="24"/>
          <w:lang w:val="bg-BG" w:eastAsia="en-US"/>
        </w:rPr>
        <w:lastRenderedPageBreak/>
        <w:t>2.</w:t>
      </w:r>
      <w:r w:rsidRPr="00674814">
        <w:rPr>
          <w:rFonts w:eastAsia="SimSun"/>
          <w:sz w:val="24"/>
          <w:szCs w:val="24"/>
          <w:lang w:val="bg-BG" w:eastAsia="en-US"/>
        </w:rPr>
        <w:t xml:space="preserve"> За участие в процедурата участникът подготвя и представя оферта, която трябва да съответства напълно на условията, съдържащи се в обявлението и в документацията за участие.</w:t>
      </w:r>
    </w:p>
    <w:p w:rsidR="00EA7EC3" w:rsidRPr="00674814" w:rsidRDefault="00EA7EC3" w:rsidP="00B1445D">
      <w:pPr>
        <w:spacing w:afterLines="60"/>
        <w:ind w:firstLine="567"/>
        <w:jc w:val="both"/>
        <w:rPr>
          <w:rFonts w:eastAsia="MS Minngs"/>
          <w:sz w:val="24"/>
          <w:szCs w:val="24"/>
          <w:lang w:val="bg-BG" w:eastAsia="en-US"/>
        </w:rPr>
      </w:pPr>
      <w:r w:rsidRPr="00674814">
        <w:rPr>
          <w:rFonts w:eastAsia="MS Minngs"/>
          <w:b/>
          <w:bCs/>
          <w:sz w:val="24"/>
          <w:szCs w:val="24"/>
          <w:lang w:val="bg-BG" w:eastAsia="en-US"/>
        </w:rPr>
        <w:t>3.</w:t>
      </w:r>
      <w:r w:rsidRPr="00674814">
        <w:rPr>
          <w:rFonts w:eastAsia="MS Minngs"/>
          <w:sz w:val="24"/>
          <w:szCs w:val="24"/>
          <w:lang w:val="bg-BG" w:eastAsia="en-US"/>
        </w:rPr>
        <w:t xml:space="preserve"> Възложителят отстранява от участие в процедура за възлагане на обществена поръчка участник, за който е налице поне едно от следните обстоятелства:</w:t>
      </w:r>
    </w:p>
    <w:p w:rsidR="00EA7EC3" w:rsidRPr="00674814" w:rsidRDefault="00EA7EC3" w:rsidP="00B1445D">
      <w:pPr>
        <w:spacing w:afterLines="60"/>
        <w:ind w:firstLine="567"/>
        <w:jc w:val="both"/>
        <w:rPr>
          <w:rFonts w:eastAsia="MS Minngs"/>
          <w:sz w:val="24"/>
          <w:szCs w:val="24"/>
          <w:lang w:val="bg-BG" w:eastAsia="en-US"/>
        </w:rPr>
      </w:pPr>
      <w:r w:rsidRPr="00674814">
        <w:rPr>
          <w:rFonts w:eastAsia="MS Minngs"/>
          <w:sz w:val="24"/>
          <w:szCs w:val="24"/>
          <w:lang w:val="bg-BG" w:eastAsia="en-US"/>
        </w:rPr>
        <w:t>а) осъден е с влязла в сила присъда, освен ако е реабилитиран, за:</w:t>
      </w:r>
    </w:p>
    <w:p w:rsidR="00EA7EC3" w:rsidRPr="00674814" w:rsidRDefault="00EA7EC3" w:rsidP="00B1445D">
      <w:pPr>
        <w:numPr>
          <w:ilvl w:val="0"/>
          <w:numId w:val="11"/>
        </w:numPr>
        <w:tabs>
          <w:tab w:val="clear" w:pos="720"/>
          <w:tab w:val="num" w:pos="284"/>
        </w:tabs>
        <w:spacing w:afterLines="60"/>
        <w:ind w:left="0" w:firstLine="567"/>
        <w:jc w:val="both"/>
        <w:rPr>
          <w:rFonts w:eastAsia="MS Minngs"/>
          <w:sz w:val="24"/>
          <w:szCs w:val="24"/>
          <w:lang w:val="bg-BG" w:eastAsia="en-US"/>
        </w:rPr>
      </w:pPr>
      <w:r w:rsidRPr="00674814">
        <w:rPr>
          <w:rFonts w:eastAsia="MS Minngs"/>
          <w:sz w:val="24"/>
          <w:szCs w:val="24"/>
          <w:lang w:val="bg-BG" w:eastAsia="en-US"/>
        </w:rPr>
        <w:t>престъпление против финансовата, данъчната или осигурителната система, включително изпиране на пари, по чл. 253 - 260 от Наказателния кодекс;</w:t>
      </w:r>
    </w:p>
    <w:p w:rsidR="00EA7EC3" w:rsidRPr="00674814" w:rsidRDefault="00EA7EC3" w:rsidP="00B1445D">
      <w:pPr>
        <w:numPr>
          <w:ilvl w:val="0"/>
          <w:numId w:val="11"/>
        </w:numPr>
        <w:tabs>
          <w:tab w:val="clear" w:pos="720"/>
          <w:tab w:val="num" w:pos="284"/>
        </w:tabs>
        <w:spacing w:afterLines="60"/>
        <w:ind w:left="0" w:firstLine="567"/>
        <w:jc w:val="both"/>
        <w:rPr>
          <w:rFonts w:eastAsia="MS Minngs"/>
          <w:sz w:val="24"/>
          <w:szCs w:val="24"/>
          <w:lang w:val="bg-BG" w:eastAsia="en-US"/>
        </w:rPr>
      </w:pPr>
      <w:r w:rsidRPr="00674814">
        <w:rPr>
          <w:rFonts w:eastAsia="MS Minngs"/>
          <w:sz w:val="24"/>
          <w:szCs w:val="24"/>
          <w:lang w:val="bg-BG" w:eastAsia="en-US"/>
        </w:rPr>
        <w:t>подкуп по чл. 301 - 307 от Наказателния кодекс;</w:t>
      </w:r>
    </w:p>
    <w:p w:rsidR="00EA7EC3" w:rsidRPr="00674814" w:rsidRDefault="00EA7EC3" w:rsidP="00B1445D">
      <w:pPr>
        <w:numPr>
          <w:ilvl w:val="0"/>
          <w:numId w:val="11"/>
        </w:numPr>
        <w:tabs>
          <w:tab w:val="clear" w:pos="720"/>
          <w:tab w:val="num" w:pos="284"/>
        </w:tabs>
        <w:spacing w:afterLines="60"/>
        <w:ind w:left="0" w:firstLine="567"/>
        <w:jc w:val="both"/>
        <w:rPr>
          <w:rFonts w:eastAsia="MS Minngs"/>
          <w:sz w:val="24"/>
          <w:szCs w:val="24"/>
          <w:lang w:val="bg-BG" w:eastAsia="en-US"/>
        </w:rPr>
      </w:pPr>
      <w:r w:rsidRPr="00674814">
        <w:rPr>
          <w:rFonts w:eastAsia="MS Minngs"/>
          <w:sz w:val="24"/>
          <w:szCs w:val="24"/>
          <w:lang w:val="bg-BG" w:eastAsia="en-US"/>
        </w:rPr>
        <w:t xml:space="preserve">участие в организирана престъпна група по чл. 321 и 321а от Наказателния кодекс; </w:t>
      </w:r>
    </w:p>
    <w:p w:rsidR="00EA7EC3" w:rsidRPr="00674814" w:rsidRDefault="00EA7EC3" w:rsidP="00B1445D">
      <w:pPr>
        <w:numPr>
          <w:ilvl w:val="0"/>
          <w:numId w:val="11"/>
        </w:numPr>
        <w:tabs>
          <w:tab w:val="clear" w:pos="720"/>
          <w:tab w:val="num" w:pos="284"/>
        </w:tabs>
        <w:spacing w:afterLines="60"/>
        <w:ind w:left="0" w:firstLine="567"/>
        <w:jc w:val="both"/>
        <w:rPr>
          <w:rFonts w:eastAsia="MS Minngs"/>
          <w:sz w:val="24"/>
          <w:szCs w:val="24"/>
          <w:lang w:val="bg-BG" w:eastAsia="en-US"/>
        </w:rPr>
      </w:pPr>
      <w:r w:rsidRPr="00674814">
        <w:rPr>
          <w:rFonts w:eastAsia="MS Minngs"/>
          <w:sz w:val="24"/>
          <w:szCs w:val="24"/>
          <w:lang w:val="bg-BG" w:eastAsia="en-US"/>
        </w:rPr>
        <w:t xml:space="preserve">престъпление против собствеността по чл. 194 - 217 от Наказателния кодекс; </w:t>
      </w:r>
    </w:p>
    <w:p w:rsidR="00EA7EC3" w:rsidRPr="00674814" w:rsidRDefault="00EA7EC3" w:rsidP="00B1445D">
      <w:pPr>
        <w:numPr>
          <w:ilvl w:val="0"/>
          <w:numId w:val="11"/>
        </w:numPr>
        <w:tabs>
          <w:tab w:val="clear" w:pos="720"/>
          <w:tab w:val="num" w:pos="284"/>
        </w:tabs>
        <w:spacing w:afterLines="60"/>
        <w:ind w:left="0" w:firstLine="567"/>
        <w:jc w:val="both"/>
        <w:rPr>
          <w:rFonts w:eastAsia="MS Minngs"/>
          <w:sz w:val="24"/>
          <w:szCs w:val="24"/>
          <w:lang w:val="bg-BG" w:eastAsia="en-US"/>
        </w:rPr>
      </w:pPr>
      <w:r w:rsidRPr="00674814">
        <w:rPr>
          <w:rFonts w:eastAsia="MS Minngs"/>
          <w:sz w:val="24"/>
          <w:szCs w:val="24"/>
          <w:lang w:val="bg-BG" w:eastAsia="en-US"/>
        </w:rPr>
        <w:t xml:space="preserve">престъпление против стопанството по чл. 219 - 252 от Наказателния кодекс; </w:t>
      </w:r>
    </w:p>
    <w:p w:rsidR="00EA7EC3" w:rsidRPr="00674814" w:rsidRDefault="00EA7EC3" w:rsidP="00B1445D">
      <w:pPr>
        <w:spacing w:afterLines="60"/>
        <w:ind w:firstLine="567"/>
        <w:jc w:val="both"/>
        <w:rPr>
          <w:rFonts w:eastAsia="MS Minngs"/>
          <w:sz w:val="24"/>
          <w:szCs w:val="24"/>
          <w:lang w:val="bg-BG" w:eastAsia="en-US"/>
        </w:rPr>
      </w:pPr>
      <w:r w:rsidRPr="00674814">
        <w:rPr>
          <w:rFonts w:eastAsia="MS Minngs"/>
          <w:sz w:val="24"/>
          <w:szCs w:val="24"/>
          <w:lang w:val="bg-BG" w:eastAsia="en-US"/>
        </w:rPr>
        <w:t>б) е обявен в несъстоятелност;</w:t>
      </w:r>
    </w:p>
    <w:p w:rsidR="00EA7EC3" w:rsidRPr="00674814" w:rsidRDefault="00EA7EC3" w:rsidP="00B1445D">
      <w:pPr>
        <w:tabs>
          <w:tab w:val="left" w:pos="8370"/>
        </w:tabs>
        <w:spacing w:afterLines="60"/>
        <w:ind w:firstLine="567"/>
        <w:jc w:val="both"/>
        <w:rPr>
          <w:rFonts w:eastAsia="MS Minngs"/>
          <w:sz w:val="24"/>
          <w:szCs w:val="24"/>
          <w:lang w:val="bg-BG" w:eastAsia="en-US"/>
        </w:rPr>
      </w:pPr>
      <w:r w:rsidRPr="00674814">
        <w:rPr>
          <w:rFonts w:eastAsia="MS Minngs"/>
          <w:sz w:val="24"/>
          <w:szCs w:val="24"/>
          <w:lang w:val="bg-BG" w:eastAsia="en-US"/>
        </w:rPr>
        <w:t>в) е производство по ликвидация или се намира в подобна процедура, съгласно националните закони и подзаконови актове;</w:t>
      </w:r>
    </w:p>
    <w:p w:rsidR="00EA7EC3" w:rsidRPr="00674814" w:rsidRDefault="00EA7EC3" w:rsidP="00B1445D">
      <w:pPr>
        <w:tabs>
          <w:tab w:val="left" w:pos="8370"/>
        </w:tabs>
        <w:spacing w:afterLines="60"/>
        <w:ind w:firstLine="567"/>
        <w:jc w:val="both"/>
        <w:rPr>
          <w:rFonts w:eastAsia="MS Minngs"/>
          <w:sz w:val="24"/>
          <w:szCs w:val="24"/>
          <w:lang w:val="en-US" w:eastAsia="en-US"/>
        </w:rPr>
      </w:pPr>
      <w:r w:rsidRPr="00674814">
        <w:rPr>
          <w:rFonts w:eastAsia="MS Minngs"/>
          <w:sz w:val="24"/>
          <w:szCs w:val="24"/>
          <w:lang w:val="bg-BG" w:eastAsia="en-US"/>
        </w:rPr>
        <w:t>г</w:t>
      </w:r>
      <w:r w:rsidRPr="00674814">
        <w:rPr>
          <w:rFonts w:eastAsia="MS Minngs"/>
          <w:sz w:val="24"/>
          <w:szCs w:val="24"/>
          <w:lang w:val="en-US" w:eastAsia="en-US"/>
        </w:rPr>
        <w:t>) има задължения по смисъла на чл. 162, ал. 2, т. 1 от Данъчно-осигурителния процесуален кодекс към държавата и към община, установени с влязъл в сила акт на компетентен орган, освен ако е допуснато разсрочване или отсрочване на задълженията, или има задължения за данъци или вноски за социалното осигуряване съгласно законодателството на държавата, в която кандидатът или участникът е установен.</w:t>
      </w:r>
    </w:p>
    <w:p w:rsidR="00EA7EC3" w:rsidRPr="00674814" w:rsidRDefault="00EA7EC3" w:rsidP="00B1445D">
      <w:pPr>
        <w:spacing w:afterLines="60"/>
        <w:ind w:firstLine="567"/>
        <w:jc w:val="both"/>
        <w:rPr>
          <w:rFonts w:eastAsia="MS Minngs"/>
          <w:sz w:val="24"/>
          <w:szCs w:val="24"/>
          <w:lang w:val="bg-BG" w:eastAsia="en-US"/>
        </w:rPr>
      </w:pPr>
      <w:r w:rsidRPr="00674814">
        <w:rPr>
          <w:rFonts w:eastAsia="MS Minngs"/>
          <w:sz w:val="24"/>
          <w:szCs w:val="24"/>
          <w:lang w:val="bg-BG" w:eastAsia="en-US"/>
        </w:rPr>
        <w:t>д) е в открито производство по несъстоятелност или е сключил извънсъдебно споразумение с кредиторите си по смисъла на чл. 740 от Търговския закон, а в случай че участникът е чуждестранно лице - се намира в подобна процедура съгласно националните закони и подзаконови актове, включително когато неговата дейност е под разпореждане на съда, или участникът е преустановил дейността си;</w:t>
      </w:r>
    </w:p>
    <w:p w:rsidR="00EA7EC3" w:rsidRPr="00674814" w:rsidRDefault="00EA7EC3" w:rsidP="00B1445D">
      <w:pPr>
        <w:spacing w:afterLines="60"/>
        <w:ind w:firstLine="567"/>
        <w:jc w:val="both"/>
        <w:rPr>
          <w:rFonts w:eastAsia="MS Minngs"/>
          <w:sz w:val="24"/>
          <w:szCs w:val="24"/>
          <w:lang w:val="bg-BG" w:eastAsia="en-US"/>
        </w:rPr>
      </w:pPr>
      <w:r w:rsidRPr="00674814">
        <w:rPr>
          <w:rFonts w:eastAsia="MS Minngs"/>
          <w:sz w:val="24"/>
          <w:szCs w:val="24"/>
          <w:lang w:val="bg-BG" w:eastAsia="en-US"/>
        </w:rPr>
        <w:t>е) който е осъден с влязла в сила присъда, освен ако е реабилитиран за престъпление по чл. 136 от Наказателния кодекс, свързано със здравословните и безопасни условия на труд, или по чл. 172 от Наказателния кодекс против трудовите права на работниците;</w:t>
      </w:r>
    </w:p>
    <w:p w:rsidR="00EA7EC3" w:rsidRPr="00674814" w:rsidRDefault="00EA7EC3" w:rsidP="00B1445D">
      <w:pPr>
        <w:spacing w:afterLines="60"/>
        <w:ind w:firstLine="567"/>
        <w:jc w:val="both"/>
        <w:rPr>
          <w:rFonts w:eastAsia="MS Minngs"/>
          <w:sz w:val="24"/>
          <w:szCs w:val="24"/>
          <w:lang w:val="bg-BG" w:eastAsia="en-US"/>
        </w:rPr>
      </w:pPr>
      <w:r w:rsidRPr="00674814">
        <w:rPr>
          <w:rFonts w:eastAsia="MS Minngs"/>
          <w:sz w:val="24"/>
          <w:szCs w:val="24"/>
          <w:lang w:val="bg-BG" w:eastAsia="en-US"/>
        </w:rPr>
        <w:t>ж) осъден е с влязла в сила присъда за престъпление по чл. 313 от Наказателния кодекс във връзка с провеждане на процедури за възлагане на обществени поръчки.</w:t>
      </w:r>
    </w:p>
    <w:p w:rsidR="00EA7EC3" w:rsidRPr="00674814" w:rsidRDefault="00EA7EC3" w:rsidP="00B1445D">
      <w:pPr>
        <w:spacing w:afterLines="60"/>
        <w:ind w:firstLine="567"/>
        <w:jc w:val="both"/>
        <w:rPr>
          <w:rFonts w:eastAsia="MS Minngs"/>
          <w:sz w:val="24"/>
          <w:szCs w:val="24"/>
          <w:lang w:val="bg-BG" w:eastAsia="en-US"/>
        </w:rPr>
      </w:pPr>
      <w:r w:rsidRPr="00674814">
        <w:rPr>
          <w:rFonts w:eastAsia="MS Minngs"/>
          <w:b/>
          <w:bCs/>
          <w:sz w:val="24"/>
          <w:szCs w:val="24"/>
          <w:lang w:val="bg-BG" w:eastAsia="en-US"/>
        </w:rPr>
        <w:t>4.</w:t>
      </w:r>
      <w:r w:rsidRPr="00674814">
        <w:rPr>
          <w:rFonts w:eastAsia="MS Minngs"/>
          <w:sz w:val="24"/>
          <w:szCs w:val="24"/>
          <w:lang w:val="bg-BG" w:eastAsia="en-US"/>
        </w:rPr>
        <w:t xml:space="preserve"> Изискванията на т. 3, б. "а", б. „е“ и б. "ж" се прилагат, както следва:</w:t>
      </w:r>
    </w:p>
    <w:p w:rsidR="00EA7EC3" w:rsidRPr="00674814" w:rsidRDefault="00EA7EC3" w:rsidP="00B1445D">
      <w:pPr>
        <w:numPr>
          <w:ilvl w:val="0"/>
          <w:numId w:val="11"/>
        </w:numPr>
        <w:tabs>
          <w:tab w:val="clear" w:pos="720"/>
          <w:tab w:val="num" w:pos="284"/>
        </w:tabs>
        <w:spacing w:afterLines="60"/>
        <w:ind w:left="0" w:firstLine="567"/>
        <w:jc w:val="both"/>
        <w:rPr>
          <w:rFonts w:eastAsia="MS Minngs"/>
          <w:sz w:val="24"/>
          <w:szCs w:val="24"/>
          <w:lang w:val="bg-BG" w:eastAsia="en-US"/>
        </w:rPr>
      </w:pPr>
      <w:r w:rsidRPr="00674814">
        <w:rPr>
          <w:rFonts w:eastAsia="MS Minngs"/>
          <w:sz w:val="24"/>
          <w:szCs w:val="24"/>
          <w:lang w:val="bg-BG" w:eastAsia="en-US"/>
        </w:rPr>
        <w:lastRenderedPageBreak/>
        <w:t>при събирателно дружество - за лицата по чл. 84, ал. 1 и чл. 89, ал. 1 от Търговския закон;</w:t>
      </w:r>
    </w:p>
    <w:p w:rsidR="00EA7EC3" w:rsidRPr="00674814" w:rsidRDefault="00EA7EC3" w:rsidP="00B1445D">
      <w:pPr>
        <w:numPr>
          <w:ilvl w:val="0"/>
          <w:numId w:val="11"/>
        </w:numPr>
        <w:tabs>
          <w:tab w:val="clear" w:pos="720"/>
          <w:tab w:val="num" w:pos="284"/>
        </w:tabs>
        <w:spacing w:afterLines="60"/>
        <w:ind w:left="0" w:firstLine="567"/>
        <w:jc w:val="both"/>
        <w:rPr>
          <w:rFonts w:eastAsia="MS Minngs"/>
          <w:sz w:val="24"/>
          <w:szCs w:val="24"/>
          <w:lang w:val="bg-BG" w:eastAsia="en-US"/>
        </w:rPr>
      </w:pPr>
      <w:r w:rsidRPr="00674814">
        <w:rPr>
          <w:rFonts w:eastAsia="MS Minngs"/>
          <w:sz w:val="24"/>
          <w:szCs w:val="24"/>
          <w:lang w:val="bg-BG" w:eastAsia="en-US"/>
        </w:rPr>
        <w:t>при командитно дружество - за лицата по чл. 105 от Търговския закон, без ограничено отговорните съдружници;</w:t>
      </w:r>
    </w:p>
    <w:p w:rsidR="00EA7EC3" w:rsidRPr="00674814" w:rsidRDefault="00EA7EC3" w:rsidP="00B1445D">
      <w:pPr>
        <w:numPr>
          <w:ilvl w:val="0"/>
          <w:numId w:val="11"/>
        </w:numPr>
        <w:tabs>
          <w:tab w:val="clear" w:pos="720"/>
          <w:tab w:val="num" w:pos="284"/>
        </w:tabs>
        <w:spacing w:afterLines="60"/>
        <w:ind w:left="0" w:firstLine="567"/>
        <w:jc w:val="both"/>
        <w:rPr>
          <w:rFonts w:eastAsia="MS Minngs"/>
          <w:sz w:val="24"/>
          <w:szCs w:val="24"/>
          <w:lang w:val="bg-BG" w:eastAsia="en-US"/>
        </w:rPr>
      </w:pPr>
      <w:r w:rsidRPr="00674814">
        <w:rPr>
          <w:rFonts w:eastAsia="MS Minngs"/>
          <w:sz w:val="24"/>
          <w:szCs w:val="24"/>
          <w:lang w:val="bg-BG" w:eastAsia="en-US"/>
        </w:rPr>
        <w:t xml:space="preserve">при дружество с ограничена отговорност - за лицата по чл. 141, ал. 2 от Търговския закон, а при еднолично дружество с ограничена отговорност - за лицата по чл. 147, ал. 1 от Търговския закон; </w:t>
      </w:r>
    </w:p>
    <w:p w:rsidR="00EA7EC3" w:rsidRPr="00674814" w:rsidRDefault="00EA7EC3" w:rsidP="00B1445D">
      <w:pPr>
        <w:numPr>
          <w:ilvl w:val="0"/>
          <w:numId w:val="11"/>
        </w:numPr>
        <w:tabs>
          <w:tab w:val="clear" w:pos="720"/>
          <w:tab w:val="num" w:pos="284"/>
        </w:tabs>
        <w:spacing w:afterLines="60"/>
        <w:ind w:left="0" w:firstLine="567"/>
        <w:jc w:val="both"/>
        <w:rPr>
          <w:rFonts w:eastAsia="MS Minngs"/>
          <w:sz w:val="24"/>
          <w:szCs w:val="24"/>
          <w:lang w:val="bg-BG" w:eastAsia="en-US"/>
        </w:rPr>
      </w:pPr>
      <w:r w:rsidRPr="00674814">
        <w:rPr>
          <w:rFonts w:eastAsia="MS Minngs"/>
          <w:sz w:val="24"/>
          <w:szCs w:val="24"/>
          <w:lang w:val="bg-BG" w:eastAsia="en-US"/>
        </w:rPr>
        <w:t>при акционерно дружество - за овластените лица по чл. 235, ал. 2 от Търговския закон, а при липса на овластяване - за лицата по чл. 235, ал. 1 от Търговския закон;</w:t>
      </w:r>
    </w:p>
    <w:p w:rsidR="00EA7EC3" w:rsidRPr="00674814" w:rsidRDefault="00EA7EC3" w:rsidP="00B1445D">
      <w:pPr>
        <w:numPr>
          <w:ilvl w:val="0"/>
          <w:numId w:val="11"/>
        </w:numPr>
        <w:tabs>
          <w:tab w:val="clear" w:pos="720"/>
          <w:tab w:val="num" w:pos="284"/>
        </w:tabs>
        <w:spacing w:afterLines="60"/>
        <w:ind w:left="0" w:firstLine="567"/>
        <w:jc w:val="both"/>
        <w:rPr>
          <w:rFonts w:eastAsia="MS Minngs"/>
          <w:sz w:val="24"/>
          <w:szCs w:val="24"/>
          <w:lang w:val="bg-BG" w:eastAsia="en-US"/>
        </w:rPr>
      </w:pPr>
      <w:r w:rsidRPr="00674814">
        <w:rPr>
          <w:rFonts w:eastAsia="MS Minngs"/>
          <w:sz w:val="24"/>
          <w:szCs w:val="24"/>
          <w:lang w:val="bg-BG" w:eastAsia="en-US"/>
        </w:rPr>
        <w:t>при командитно дружество с акции - за лицата по чл. 244, ал. 4 от Търговския закон;</w:t>
      </w:r>
    </w:p>
    <w:p w:rsidR="00EA7EC3" w:rsidRPr="00674814" w:rsidRDefault="00EA7EC3" w:rsidP="00B1445D">
      <w:pPr>
        <w:numPr>
          <w:ilvl w:val="0"/>
          <w:numId w:val="11"/>
        </w:numPr>
        <w:tabs>
          <w:tab w:val="clear" w:pos="720"/>
          <w:tab w:val="num" w:pos="284"/>
        </w:tabs>
        <w:spacing w:afterLines="60"/>
        <w:ind w:left="0" w:firstLine="567"/>
        <w:jc w:val="both"/>
        <w:rPr>
          <w:rFonts w:eastAsia="MS Minngs"/>
          <w:sz w:val="24"/>
          <w:szCs w:val="24"/>
          <w:lang w:val="bg-BG" w:eastAsia="en-US"/>
        </w:rPr>
      </w:pPr>
      <w:r w:rsidRPr="00674814">
        <w:rPr>
          <w:rFonts w:eastAsia="MS Minngs"/>
          <w:sz w:val="24"/>
          <w:szCs w:val="24"/>
          <w:lang w:val="bg-BG" w:eastAsia="en-US"/>
        </w:rPr>
        <w:t>при едноличен търговец - за физическото лице – търговец;</w:t>
      </w:r>
    </w:p>
    <w:p w:rsidR="00EA7EC3" w:rsidRPr="00674814" w:rsidRDefault="00EA7EC3" w:rsidP="00B1445D">
      <w:pPr>
        <w:numPr>
          <w:ilvl w:val="0"/>
          <w:numId w:val="11"/>
        </w:numPr>
        <w:tabs>
          <w:tab w:val="clear" w:pos="720"/>
          <w:tab w:val="num" w:pos="284"/>
        </w:tabs>
        <w:spacing w:afterLines="60"/>
        <w:ind w:left="0" w:firstLine="567"/>
        <w:jc w:val="both"/>
        <w:rPr>
          <w:rFonts w:eastAsia="MS Minngs"/>
          <w:sz w:val="24"/>
          <w:szCs w:val="24"/>
          <w:lang w:val="bg-BG" w:eastAsia="en-US"/>
        </w:rPr>
      </w:pPr>
      <w:r w:rsidRPr="00674814">
        <w:rPr>
          <w:rFonts w:eastAsia="MS Minngs"/>
          <w:sz w:val="24"/>
          <w:szCs w:val="24"/>
          <w:lang w:val="bg-BG" w:eastAsia="en-US"/>
        </w:rPr>
        <w:t>във всички останали случаи, включително за чуждестранните лица - за лицата, които представляват участника;</w:t>
      </w:r>
    </w:p>
    <w:p w:rsidR="00EA7EC3" w:rsidRPr="00674814" w:rsidRDefault="00EA7EC3" w:rsidP="00B1445D">
      <w:pPr>
        <w:numPr>
          <w:ilvl w:val="0"/>
          <w:numId w:val="11"/>
        </w:numPr>
        <w:tabs>
          <w:tab w:val="clear" w:pos="720"/>
          <w:tab w:val="num" w:pos="0"/>
        </w:tabs>
        <w:spacing w:afterLines="60"/>
        <w:ind w:left="0" w:firstLine="567"/>
        <w:jc w:val="both"/>
        <w:rPr>
          <w:rFonts w:eastAsia="MS Minngs"/>
          <w:sz w:val="24"/>
          <w:szCs w:val="24"/>
          <w:lang w:val="bg-BG" w:eastAsia="en-US"/>
        </w:rPr>
      </w:pPr>
      <w:r w:rsidRPr="00674814">
        <w:rPr>
          <w:rFonts w:eastAsia="MS Minngs"/>
          <w:sz w:val="24"/>
          <w:szCs w:val="24"/>
          <w:lang w:val="bg-BG" w:eastAsia="en-US"/>
        </w:rPr>
        <w:t>при едноличен търговец - за физическото лице - търговец;</w:t>
      </w:r>
    </w:p>
    <w:p w:rsidR="00EA7EC3" w:rsidRPr="00674814" w:rsidRDefault="00EA7EC3" w:rsidP="00B1445D">
      <w:pPr>
        <w:numPr>
          <w:ilvl w:val="0"/>
          <w:numId w:val="11"/>
        </w:numPr>
        <w:tabs>
          <w:tab w:val="clear" w:pos="720"/>
          <w:tab w:val="num" w:pos="0"/>
        </w:tabs>
        <w:spacing w:afterLines="60"/>
        <w:ind w:left="0" w:firstLine="567"/>
        <w:jc w:val="both"/>
        <w:rPr>
          <w:rFonts w:eastAsia="MS Minngs"/>
          <w:sz w:val="24"/>
          <w:szCs w:val="24"/>
          <w:lang w:val="bg-BG" w:eastAsia="en-US"/>
        </w:rPr>
      </w:pPr>
      <w:r w:rsidRPr="00674814">
        <w:rPr>
          <w:rFonts w:eastAsia="MS Minngs"/>
          <w:sz w:val="24"/>
          <w:szCs w:val="24"/>
          <w:lang w:val="bg-BG" w:eastAsia="en-US"/>
        </w:rPr>
        <w:t>в изброените по-горе случаи и за прокуристите, когато има такива; когато чуждестранно лице има повече от един прокурист, изискването се отнася само за прокуриста, в чиято представителна власт е включена територията на Република България.</w:t>
      </w:r>
    </w:p>
    <w:p w:rsidR="00EA7EC3" w:rsidRPr="00674814" w:rsidRDefault="00EA7EC3" w:rsidP="00B1445D">
      <w:pPr>
        <w:spacing w:afterLines="60"/>
        <w:ind w:firstLine="567"/>
        <w:jc w:val="both"/>
        <w:rPr>
          <w:rFonts w:eastAsia="MS Minngs"/>
          <w:sz w:val="24"/>
          <w:szCs w:val="24"/>
          <w:lang w:val="bg-BG" w:eastAsia="en-US"/>
        </w:rPr>
      </w:pPr>
      <w:r w:rsidRPr="00674814">
        <w:rPr>
          <w:rFonts w:eastAsia="MS Minngs"/>
          <w:b/>
          <w:bCs/>
          <w:sz w:val="24"/>
          <w:szCs w:val="24"/>
          <w:lang w:val="bg-BG" w:eastAsia="en-US"/>
        </w:rPr>
        <w:t>5.</w:t>
      </w:r>
      <w:r w:rsidRPr="00674814">
        <w:rPr>
          <w:rFonts w:eastAsia="MS Minngs"/>
          <w:sz w:val="24"/>
          <w:szCs w:val="24"/>
          <w:lang w:val="bg-BG" w:eastAsia="en-US"/>
        </w:rPr>
        <w:t xml:space="preserve"> Не могат да участват в процедура за възлагане на обществена поръчка участници:</w:t>
      </w:r>
    </w:p>
    <w:p w:rsidR="00EA7EC3" w:rsidRPr="00674814" w:rsidRDefault="00EA7EC3" w:rsidP="00B1445D">
      <w:pPr>
        <w:spacing w:afterLines="60"/>
        <w:ind w:firstLine="567"/>
        <w:jc w:val="both"/>
        <w:rPr>
          <w:rFonts w:eastAsia="MS Minngs"/>
          <w:sz w:val="24"/>
          <w:szCs w:val="24"/>
          <w:lang w:val="bg-BG" w:eastAsia="en-US"/>
        </w:rPr>
      </w:pPr>
      <w:r w:rsidRPr="00674814">
        <w:rPr>
          <w:rFonts w:eastAsia="MS Minngs"/>
          <w:b/>
          <w:sz w:val="24"/>
          <w:szCs w:val="24"/>
          <w:lang w:val="bg-BG" w:eastAsia="en-US"/>
        </w:rPr>
        <w:t>а)</w:t>
      </w:r>
      <w:r w:rsidRPr="00674814">
        <w:rPr>
          <w:rFonts w:eastAsia="MS Minngs"/>
          <w:sz w:val="24"/>
          <w:szCs w:val="24"/>
          <w:lang w:val="bg-BG" w:eastAsia="en-US"/>
        </w:rPr>
        <w:t xml:space="preserve"> при които лице по т. 4 е свързано лице с възложителя или със служители на ръководна длъжност в неговата организация;</w:t>
      </w:r>
    </w:p>
    <w:p w:rsidR="00EA7EC3" w:rsidRPr="00674814" w:rsidRDefault="00EA7EC3" w:rsidP="00B1445D">
      <w:pPr>
        <w:spacing w:afterLines="60"/>
        <w:ind w:firstLine="567"/>
        <w:jc w:val="both"/>
        <w:rPr>
          <w:rFonts w:eastAsia="MS Minngs"/>
          <w:sz w:val="24"/>
          <w:szCs w:val="24"/>
          <w:lang w:val="bg-BG" w:eastAsia="en-US"/>
        </w:rPr>
      </w:pPr>
      <w:r w:rsidRPr="00674814">
        <w:rPr>
          <w:rFonts w:eastAsia="MS Minngs"/>
          <w:b/>
          <w:sz w:val="24"/>
          <w:szCs w:val="24"/>
          <w:lang w:val="bg-BG" w:eastAsia="en-US"/>
        </w:rPr>
        <w:t>б)</w:t>
      </w:r>
      <w:r w:rsidRPr="00674814">
        <w:rPr>
          <w:rFonts w:eastAsia="MS Minngs"/>
          <w:sz w:val="24"/>
          <w:szCs w:val="24"/>
          <w:lang w:val="bg-BG" w:eastAsia="en-US"/>
        </w:rPr>
        <w:t xml:space="preserve"> които са сключили договор с лице по чл. 21 или 22 от Закона за предотвратяване и установяване на конфликт на интереси.</w:t>
      </w:r>
    </w:p>
    <w:p w:rsidR="00EA7EC3" w:rsidRPr="00674814" w:rsidRDefault="00EA7EC3" w:rsidP="00B1445D">
      <w:pPr>
        <w:spacing w:afterLines="60"/>
        <w:ind w:firstLine="567"/>
        <w:jc w:val="both"/>
        <w:rPr>
          <w:rFonts w:eastAsia="MS Minngs"/>
          <w:sz w:val="24"/>
          <w:szCs w:val="24"/>
          <w:lang w:val="bg-BG" w:eastAsia="en-US"/>
        </w:rPr>
      </w:pPr>
      <w:r w:rsidRPr="00674814">
        <w:rPr>
          <w:rFonts w:eastAsia="MS Minngs"/>
          <w:b/>
          <w:sz w:val="24"/>
          <w:szCs w:val="24"/>
          <w:lang w:val="bg-BG" w:eastAsia="en-US"/>
        </w:rPr>
        <w:t>6.</w:t>
      </w:r>
      <w:r w:rsidRPr="00674814">
        <w:rPr>
          <w:rFonts w:eastAsia="MS Minngs"/>
          <w:sz w:val="24"/>
          <w:szCs w:val="24"/>
          <w:lang w:val="bg-BG" w:eastAsia="en-US"/>
        </w:rPr>
        <w:t xml:space="preserve"> Когато се предвижда участието на подизпълнители при изпълнение на поръчката, изискванията на чл. 47, ал. 1 и 5 от ЗОП прилагат и за подизпълнителите.</w:t>
      </w:r>
    </w:p>
    <w:p w:rsidR="00EA7EC3" w:rsidRPr="008B171C" w:rsidRDefault="00EA7EC3" w:rsidP="00B1445D">
      <w:pPr>
        <w:spacing w:afterLines="60"/>
        <w:ind w:firstLine="567"/>
        <w:jc w:val="both"/>
        <w:rPr>
          <w:rFonts w:eastAsia="MS Minngs"/>
          <w:sz w:val="24"/>
          <w:szCs w:val="24"/>
          <w:lang w:val="bg-BG" w:eastAsia="en-US"/>
        </w:rPr>
      </w:pPr>
      <w:r w:rsidRPr="00674814">
        <w:rPr>
          <w:rFonts w:eastAsia="MS Minngs"/>
          <w:b/>
          <w:sz w:val="24"/>
          <w:szCs w:val="24"/>
          <w:lang w:val="bg-BG" w:eastAsia="en-US"/>
        </w:rPr>
        <w:t>7.</w:t>
      </w:r>
      <w:r w:rsidRPr="00674814">
        <w:rPr>
          <w:rFonts w:eastAsia="MS Minngs"/>
          <w:sz w:val="24"/>
          <w:szCs w:val="24"/>
          <w:lang w:val="bg-BG" w:eastAsia="en-US"/>
        </w:rPr>
        <w:t xml:space="preserve"> При </w:t>
      </w:r>
      <w:r w:rsidRPr="008B171C">
        <w:rPr>
          <w:rFonts w:eastAsia="MS Minngs"/>
          <w:sz w:val="24"/>
          <w:szCs w:val="24"/>
          <w:lang w:val="bg-BG" w:eastAsia="en-US"/>
        </w:rPr>
        <w:t xml:space="preserve">подаване на офертата участникът удостоверява липсата на обстоятелствата по т. 3 и 5 с декларация по образец </w:t>
      </w:r>
      <w:r w:rsidRPr="008B171C">
        <w:rPr>
          <w:rFonts w:eastAsia="MS Minngs"/>
          <w:b/>
          <w:sz w:val="24"/>
          <w:szCs w:val="24"/>
          <w:lang w:val="bg-BG" w:eastAsia="en-US"/>
        </w:rPr>
        <w:t>(Приложение № 5)</w:t>
      </w:r>
      <w:r w:rsidRPr="008B171C">
        <w:rPr>
          <w:rFonts w:eastAsia="MS Minngs"/>
          <w:sz w:val="24"/>
          <w:szCs w:val="24"/>
          <w:lang w:val="bg-BG" w:eastAsia="en-US"/>
        </w:rPr>
        <w:t>.</w:t>
      </w:r>
    </w:p>
    <w:p w:rsidR="00EA7EC3" w:rsidRPr="008B171C" w:rsidRDefault="00EA7EC3" w:rsidP="00B1445D">
      <w:pPr>
        <w:spacing w:afterLines="60"/>
        <w:ind w:firstLine="567"/>
        <w:jc w:val="both"/>
        <w:rPr>
          <w:rFonts w:eastAsia="MS Minngs"/>
          <w:sz w:val="24"/>
          <w:szCs w:val="24"/>
          <w:lang w:val="bg-BG" w:eastAsia="en-US"/>
        </w:rPr>
      </w:pPr>
      <w:r w:rsidRPr="008B171C">
        <w:rPr>
          <w:rFonts w:eastAsia="MS Minngs"/>
          <w:b/>
          <w:sz w:val="24"/>
          <w:szCs w:val="24"/>
          <w:lang w:val="bg-BG" w:eastAsia="en-US"/>
        </w:rPr>
        <w:t>8.</w:t>
      </w:r>
      <w:r w:rsidRPr="008B171C">
        <w:rPr>
          <w:rFonts w:eastAsia="MS Minngs"/>
          <w:sz w:val="24"/>
          <w:szCs w:val="24"/>
          <w:lang w:val="bg-BG" w:eastAsia="en-US"/>
        </w:rPr>
        <w:t xml:space="preserve"> Не може да участва в процедура за възлагане на обществена поръчка чуждестранно физическо или юридическо лице, за което в държавата, в която е установено, e налице някое от обстоятелствата по т. 3.</w:t>
      </w:r>
    </w:p>
    <w:p w:rsidR="00EA7EC3" w:rsidRPr="008B171C" w:rsidRDefault="00EA7EC3" w:rsidP="00B1445D">
      <w:pPr>
        <w:spacing w:afterLines="60"/>
        <w:ind w:firstLine="567"/>
        <w:jc w:val="both"/>
        <w:rPr>
          <w:rFonts w:eastAsia="MS Minngs"/>
          <w:b/>
          <w:sz w:val="24"/>
          <w:szCs w:val="24"/>
          <w:u w:val="single"/>
          <w:lang w:val="bg-BG" w:eastAsia="en-US"/>
        </w:rPr>
      </w:pPr>
      <w:r w:rsidRPr="008B171C">
        <w:rPr>
          <w:rFonts w:eastAsia="MS Minngs"/>
          <w:b/>
          <w:sz w:val="24"/>
          <w:szCs w:val="24"/>
          <w:lang w:val="bg-BG" w:eastAsia="en-US"/>
        </w:rPr>
        <w:t>9.</w:t>
      </w:r>
      <w:r w:rsidR="005A4B4F" w:rsidRPr="00C820C1">
        <w:rPr>
          <w:rFonts w:eastAsia="MS Minngs"/>
          <w:sz w:val="24"/>
          <w:szCs w:val="24"/>
          <w:lang w:val="bg-BG" w:eastAsia="en-US"/>
        </w:rPr>
        <w:t xml:space="preserve"> Всеки участник има право да представи само една оферт</w:t>
      </w:r>
      <w:r w:rsidR="005A4B4F" w:rsidRPr="00E144CF">
        <w:rPr>
          <w:rFonts w:eastAsia="MS Minngs"/>
          <w:sz w:val="24"/>
          <w:szCs w:val="24"/>
          <w:lang w:val="bg-BG" w:eastAsia="en-US"/>
        </w:rPr>
        <w:t>а.</w:t>
      </w:r>
    </w:p>
    <w:p w:rsidR="00EA7EC3" w:rsidRPr="008B171C" w:rsidRDefault="00EA7EC3" w:rsidP="00B1445D">
      <w:pPr>
        <w:spacing w:afterLines="60"/>
        <w:ind w:firstLine="567"/>
        <w:jc w:val="both"/>
        <w:rPr>
          <w:rFonts w:eastAsia="MS Minngs"/>
          <w:sz w:val="24"/>
          <w:szCs w:val="24"/>
          <w:lang w:val="bg-BG" w:eastAsia="en-US"/>
        </w:rPr>
      </w:pPr>
      <w:r w:rsidRPr="008B171C">
        <w:rPr>
          <w:rFonts w:eastAsia="MS Minngs"/>
          <w:b/>
          <w:sz w:val="24"/>
          <w:szCs w:val="24"/>
          <w:lang w:val="bg-BG" w:eastAsia="en-US"/>
        </w:rPr>
        <w:lastRenderedPageBreak/>
        <w:t>10.</w:t>
      </w:r>
      <w:r w:rsidRPr="008B171C">
        <w:rPr>
          <w:rFonts w:eastAsia="MS Minngs"/>
          <w:sz w:val="24"/>
          <w:szCs w:val="24"/>
          <w:lang w:val="bg-BG" w:eastAsia="en-US"/>
        </w:rPr>
        <w:t xml:space="preserve"> Не се допускат варианти на офертата.</w:t>
      </w:r>
    </w:p>
    <w:p w:rsidR="00EA7EC3" w:rsidRPr="008B171C" w:rsidRDefault="00EA7EC3" w:rsidP="00B1445D">
      <w:pPr>
        <w:spacing w:afterLines="60"/>
        <w:ind w:firstLine="567"/>
        <w:jc w:val="both"/>
        <w:rPr>
          <w:rFonts w:eastAsia="MS Minngs"/>
          <w:sz w:val="24"/>
          <w:szCs w:val="24"/>
          <w:lang w:val="bg-BG" w:eastAsia="en-US"/>
        </w:rPr>
      </w:pPr>
    </w:p>
    <w:p w:rsidR="00EA7EC3" w:rsidRPr="008B171C" w:rsidRDefault="00EA7EC3" w:rsidP="00B1445D">
      <w:pPr>
        <w:spacing w:afterLines="60"/>
        <w:ind w:firstLine="567"/>
        <w:jc w:val="center"/>
        <w:rPr>
          <w:b/>
          <w:bCs/>
          <w:sz w:val="24"/>
          <w:szCs w:val="24"/>
          <w:lang w:val="bg-BG" w:eastAsia="en-US"/>
        </w:rPr>
      </w:pPr>
      <w:r w:rsidRPr="008B171C">
        <w:rPr>
          <w:b/>
          <w:bCs/>
          <w:sz w:val="24"/>
          <w:szCs w:val="24"/>
          <w:lang w:val="bg-BG" w:eastAsia="en-US"/>
        </w:rPr>
        <w:t>УСЛОВИЯ ЗА ПОДИЗПЪЛНИТЕЛИ</w:t>
      </w:r>
    </w:p>
    <w:p w:rsidR="005A4B4F" w:rsidRDefault="00EA7EC3" w:rsidP="00B1445D">
      <w:pPr>
        <w:spacing w:afterLines="60"/>
        <w:ind w:firstLine="567"/>
        <w:jc w:val="both"/>
        <w:rPr>
          <w:bCs/>
          <w:sz w:val="24"/>
          <w:szCs w:val="24"/>
          <w:lang w:val="bg-BG" w:eastAsia="en-US"/>
        </w:rPr>
      </w:pPr>
      <w:r w:rsidRPr="008B171C">
        <w:rPr>
          <w:bCs/>
          <w:sz w:val="24"/>
          <w:szCs w:val="24"/>
          <w:lang w:val="bg-BG" w:eastAsia="en-US"/>
        </w:rPr>
        <w:t xml:space="preserve">1. </w:t>
      </w:r>
      <w:r w:rsidR="005A4B4F" w:rsidRPr="00C820C1">
        <w:rPr>
          <w:bCs/>
          <w:sz w:val="24"/>
          <w:szCs w:val="24"/>
          <w:lang w:val="bg-BG" w:eastAsia="en-US"/>
        </w:rPr>
        <w:t>Изпълнителят на обществената поръчка сключва договор за подизпълнение с подизпълнителите, посочени в офертата. Сключването на договор за подизпълнение не освобождава изпълнителя от отговорността му за изпълнение на договора за обществена поръчка.</w:t>
      </w:r>
    </w:p>
    <w:p w:rsidR="00EA7EC3" w:rsidRPr="008B171C" w:rsidRDefault="00EA7EC3" w:rsidP="00B1445D">
      <w:pPr>
        <w:spacing w:afterLines="60"/>
        <w:ind w:firstLine="567"/>
        <w:jc w:val="both"/>
        <w:rPr>
          <w:bCs/>
          <w:sz w:val="24"/>
          <w:szCs w:val="24"/>
          <w:lang w:val="bg-BG" w:eastAsia="en-US"/>
        </w:rPr>
      </w:pPr>
      <w:r w:rsidRPr="008B171C">
        <w:rPr>
          <w:bCs/>
          <w:sz w:val="24"/>
          <w:szCs w:val="24"/>
          <w:lang w:val="bg-BG" w:eastAsia="en-US"/>
        </w:rPr>
        <w:t>2. Изпълнителите нямат право да:</w:t>
      </w:r>
    </w:p>
    <w:p w:rsidR="00EA7EC3" w:rsidRPr="008B171C" w:rsidRDefault="00EA7EC3" w:rsidP="00B1445D">
      <w:pPr>
        <w:spacing w:afterLines="60"/>
        <w:ind w:firstLine="567"/>
        <w:jc w:val="both"/>
        <w:rPr>
          <w:bCs/>
          <w:sz w:val="24"/>
          <w:szCs w:val="24"/>
          <w:lang w:val="bg-BG" w:eastAsia="en-US"/>
        </w:rPr>
      </w:pPr>
      <w:r w:rsidRPr="008B171C">
        <w:rPr>
          <w:bCs/>
          <w:sz w:val="24"/>
          <w:szCs w:val="24"/>
          <w:lang w:val="bg-BG" w:eastAsia="en-US"/>
        </w:rPr>
        <w:t>2.1. сключват договор за подизпълнение с лице, за което е налице обстоятелство по чл. 47, ал. 1 или 5 от ЗОП. Подизпълнителите представят Декларация /Приложение 14/.</w:t>
      </w:r>
    </w:p>
    <w:p w:rsidR="00EA7EC3" w:rsidRPr="008B171C" w:rsidRDefault="00EA7EC3" w:rsidP="00B1445D">
      <w:pPr>
        <w:spacing w:afterLines="60"/>
        <w:ind w:firstLine="567"/>
        <w:jc w:val="both"/>
        <w:rPr>
          <w:bCs/>
          <w:sz w:val="24"/>
          <w:szCs w:val="24"/>
          <w:lang w:val="bg-BG" w:eastAsia="en-US"/>
        </w:rPr>
      </w:pPr>
      <w:r w:rsidRPr="008B171C">
        <w:rPr>
          <w:bCs/>
          <w:sz w:val="24"/>
          <w:szCs w:val="24"/>
          <w:lang w:val="bg-BG" w:eastAsia="en-US"/>
        </w:rPr>
        <w:t>2.2. възлагат изпълнението на една или повече от дейностите, включени в предмета на обществената поръчка, на лица, които не са подизпълнители;</w:t>
      </w:r>
    </w:p>
    <w:p w:rsidR="00EA7EC3" w:rsidRPr="008B171C" w:rsidRDefault="00EA7EC3" w:rsidP="00B1445D">
      <w:pPr>
        <w:spacing w:afterLines="60"/>
        <w:ind w:firstLine="567"/>
        <w:rPr>
          <w:bCs/>
          <w:sz w:val="24"/>
          <w:szCs w:val="24"/>
          <w:lang w:val="bg-BG" w:eastAsia="en-US"/>
        </w:rPr>
      </w:pPr>
      <w:r w:rsidRPr="008B171C">
        <w:rPr>
          <w:bCs/>
          <w:sz w:val="24"/>
          <w:szCs w:val="24"/>
          <w:lang w:val="bg-BG" w:eastAsia="en-US"/>
        </w:rPr>
        <w:t>3.3. заменят посочен в офертата подизпълнител, освен когато:</w:t>
      </w:r>
    </w:p>
    <w:p w:rsidR="00EA7EC3" w:rsidRPr="008B171C" w:rsidRDefault="00EA7EC3" w:rsidP="00B1445D">
      <w:pPr>
        <w:spacing w:afterLines="60"/>
        <w:ind w:firstLine="567"/>
        <w:rPr>
          <w:bCs/>
          <w:sz w:val="24"/>
          <w:szCs w:val="24"/>
          <w:lang w:val="bg-BG" w:eastAsia="en-US"/>
        </w:rPr>
      </w:pPr>
      <w:r w:rsidRPr="008B171C">
        <w:rPr>
          <w:bCs/>
          <w:sz w:val="24"/>
          <w:szCs w:val="24"/>
          <w:lang w:val="bg-BG" w:eastAsia="en-US"/>
        </w:rPr>
        <w:t>а) за предложения подизпълнител е налице или възникне обстоятелство по чл. 47, ал. 1 или 5 от ЗОП;</w:t>
      </w:r>
    </w:p>
    <w:p w:rsidR="00EA7EC3" w:rsidRPr="008B171C" w:rsidRDefault="00EA7EC3" w:rsidP="00B1445D">
      <w:pPr>
        <w:spacing w:afterLines="60"/>
        <w:ind w:firstLine="567"/>
        <w:jc w:val="both"/>
        <w:rPr>
          <w:bCs/>
          <w:sz w:val="24"/>
          <w:szCs w:val="24"/>
          <w:lang w:val="bg-BG" w:eastAsia="en-US"/>
        </w:rPr>
      </w:pPr>
      <w:r w:rsidRPr="008B171C">
        <w:rPr>
          <w:bCs/>
          <w:sz w:val="24"/>
          <w:szCs w:val="24"/>
          <w:lang w:val="bg-BG" w:eastAsia="en-US"/>
        </w:rPr>
        <w:t>б) предложеният подизпълнител престане да отговаря на нормативно изискване за изпълнение на една или повече от дейностите, включени в предмета на договора за подизпълнение;</w:t>
      </w:r>
    </w:p>
    <w:p w:rsidR="00EA7EC3" w:rsidRPr="008B171C" w:rsidRDefault="00EA7EC3" w:rsidP="00B1445D">
      <w:pPr>
        <w:spacing w:afterLines="60"/>
        <w:ind w:firstLine="567"/>
        <w:jc w:val="both"/>
        <w:rPr>
          <w:bCs/>
          <w:sz w:val="24"/>
          <w:szCs w:val="24"/>
          <w:lang w:val="bg-BG" w:eastAsia="en-US"/>
        </w:rPr>
      </w:pPr>
      <w:r w:rsidRPr="008B171C">
        <w:rPr>
          <w:bCs/>
          <w:sz w:val="24"/>
          <w:szCs w:val="24"/>
          <w:lang w:val="bg-BG" w:eastAsia="en-US"/>
        </w:rPr>
        <w:t>в) договорът за подизпълнение е прекратен по вина на подизпълнителя, включително в случаите, ако възникне обстоятелство по чл. 47, ал. 1 и 5 от ЗОП, както и при превъзлгане от страна на подизпълнителя на една или повече от дейностите, които са включени в предмета на договора за подизпълнение;</w:t>
      </w:r>
    </w:p>
    <w:p w:rsidR="00EA7EC3" w:rsidRPr="008B171C" w:rsidRDefault="00EA7EC3" w:rsidP="00B1445D">
      <w:pPr>
        <w:spacing w:afterLines="60"/>
        <w:ind w:firstLine="567"/>
        <w:jc w:val="both"/>
        <w:rPr>
          <w:bCs/>
          <w:sz w:val="24"/>
          <w:szCs w:val="24"/>
          <w:lang w:val="bg-BG" w:eastAsia="en-US"/>
        </w:rPr>
      </w:pPr>
      <w:r w:rsidRPr="008B171C">
        <w:rPr>
          <w:bCs/>
          <w:sz w:val="24"/>
          <w:szCs w:val="24"/>
          <w:lang w:val="bg-BG" w:eastAsia="en-US"/>
        </w:rPr>
        <w:t>3. В срок до три дни от сключването на договор за подизпълнение или на допълнително споразумение към него, или на договор, с който се заменя посочен в офертата подизпълнител, изпълнителят изпраща оригинален екземпляр от договора или допълнителното споразумение на възложителя заедно с доказателства, че не е нарушена забраната по т. 2.</w:t>
      </w:r>
    </w:p>
    <w:p w:rsidR="00EA7EC3" w:rsidRPr="008B171C" w:rsidRDefault="00EA7EC3" w:rsidP="00B1445D">
      <w:pPr>
        <w:spacing w:afterLines="60"/>
        <w:ind w:firstLine="567"/>
        <w:jc w:val="both"/>
        <w:rPr>
          <w:bCs/>
          <w:sz w:val="24"/>
          <w:szCs w:val="24"/>
          <w:lang w:val="bg-BG" w:eastAsia="en-US"/>
        </w:rPr>
      </w:pPr>
      <w:r w:rsidRPr="008B171C">
        <w:rPr>
          <w:bCs/>
          <w:sz w:val="24"/>
          <w:szCs w:val="24"/>
          <w:lang w:val="bg-BG" w:eastAsia="en-US"/>
        </w:rPr>
        <w:t>4. Подизпълнителите нямат право да превъзлагат една или повече от дейностите, които са включени в предмета на договора за подизпълнение.</w:t>
      </w:r>
    </w:p>
    <w:p w:rsidR="00EA7EC3" w:rsidRPr="008B171C" w:rsidRDefault="00EA7EC3" w:rsidP="00B1445D">
      <w:pPr>
        <w:spacing w:afterLines="60"/>
        <w:ind w:firstLine="567"/>
        <w:jc w:val="both"/>
        <w:rPr>
          <w:bCs/>
          <w:sz w:val="24"/>
          <w:szCs w:val="24"/>
          <w:lang w:val="bg-BG" w:eastAsia="en-US"/>
        </w:rPr>
      </w:pPr>
      <w:r w:rsidRPr="008B171C">
        <w:rPr>
          <w:bCs/>
          <w:sz w:val="24"/>
          <w:szCs w:val="24"/>
          <w:lang w:val="bg-BG" w:eastAsia="en-US"/>
        </w:rPr>
        <w:t>5. Не е нарушение на забраната по т.2.2 и по т. 4 сключването на договори за услуги, които не са част от договора за обществената поръчка, съответно - от договора за подизпълнение.</w:t>
      </w:r>
    </w:p>
    <w:p w:rsidR="00EA7EC3" w:rsidRPr="008B171C" w:rsidRDefault="00EA7EC3" w:rsidP="00B1445D">
      <w:pPr>
        <w:spacing w:afterLines="60"/>
        <w:ind w:firstLine="567"/>
        <w:jc w:val="both"/>
        <w:rPr>
          <w:bCs/>
          <w:sz w:val="24"/>
          <w:szCs w:val="24"/>
          <w:lang w:val="bg-BG" w:eastAsia="en-US"/>
        </w:rPr>
      </w:pPr>
      <w:r w:rsidRPr="008B171C">
        <w:rPr>
          <w:bCs/>
          <w:sz w:val="24"/>
          <w:szCs w:val="24"/>
          <w:lang w:val="bg-BG" w:eastAsia="en-US"/>
        </w:rPr>
        <w:lastRenderedPageBreak/>
        <w:t>6. Изпълнителят прекратява договор за подизпълнение, ако по време на изпълнението му възникне обстоятелство по чл. 47, ал. 1 или 5 от ЗОП, както и при нарушаване на забраната по т. 4 в 14-дневен срок от узнаването. В тези случаи изпълнителят сключва нов договор за подизпълнение при спазване на условията и изискванията на т. 1 - 5.</w:t>
      </w:r>
    </w:p>
    <w:p w:rsidR="00EA7EC3" w:rsidRPr="008B171C" w:rsidRDefault="00EA7EC3" w:rsidP="00B1445D">
      <w:pPr>
        <w:spacing w:afterLines="60"/>
        <w:ind w:firstLine="567"/>
        <w:jc w:val="both"/>
        <w:rPr>
          <w:bCs/>
          <w:sz w:val="24"/>
          <w:szCs w:val="24"/>
          <w:lang w:val="bg-BG" w:eastAsia="en-US"/>
        </w:rPr>
      </w:pPr>
      <w:r w:rsidRPr="008B171C">
        <w:rPr>
          <w:bCs/>
          <w:sz w:val="24"/>
          <w:szCs w:val="24"/>
          <w:lang w:val="bg-BG" w:eastAsia="en-US"/>
        </w:rPr>
        <w:t>7. Възложителят приема изпълнението на дейност по договора за обществена поръчка, за която изпълнителят е сключил договор за подизпълнение, в присъствието на изпълнителя и на подизпълнителя.</w:t>
      </w:r>
    </w:p>
    <w:p w:rsidR="00EA7EC3" w:rsidRPr="008B171C" w:rsidRDefault="00EA7EC3" w:rsidP="00B1445D">
      <w:pPr>
        <w:spacing w:afterLines="60"/>
        <w:ind w:firstLine="567"/>
        <w:jc w:val="both"/>
        <w:rPr>
          <w:bCs/>
          <w:sz w:val="24"/>
          <w:szCs w:val="24"/>
          <w:lang w:val="bg-BG" w:eastAsia="en-US"/>
        </w:rPr>
      </w:pPr>
      <w:r w:rsidRPr="008B171C">
        <w:rPr>
          <w:bCs/>
          <w:sz w:val="24"/>
          <w:szCs w:val="24"/>
          <w:lang w:val="bg-BG" w:eastAsia="en-US"/>
        </w:rPr>
        <w:t>8. При приемането на работата изпълнителят може да представи на възложителя доказателства, че договорът за подизпълнение е прекратен, или работата или част от нея не е извършена от подизпълнителя.</w:t>
      </w:r>
    </w:p>
    <w:p w:rsidR="00EA7EC3" w:rsidRPr="008B171C" w:rsidRDefault="00EA7EC3" w:rsidP="00B1445D">
      <w:pPr>
        <w:spacing w:afterLines="60"/>
        <w:ind w:firstLine="567"/>
        <w:jc w:val="both"/>
        <w:rPr>
          <w:bCs/>
          <w:sz w:val="24"/>
          <w:szCs w:val="24"/>
          <w:lang w:val="bg-BG" w:eastAsia="en-US"/>
        </w:rPr>
      </w:pPr>
      <w:r w:rsidRPr="008B171C">
        <w:rPr>
          <w:bCs/>
          <w:sz w:val="24"/>
          <w:szCs w:val="24"/>
          <w:lang w:val="bg-BG" w:eastAsia="en-US"/>
        </w:rPr>
        <w:t>9. Възложителят извършва окончателното плащане по договор за обществена поръчка, за който има сключени договори за подизпълнение, след като получи от изпълнителя доказателства, че е заплатил на подизпълнителите всички работи, приети по реда на т. 7.</w:t>
      </w:r>
    </w:p>
    <w:p w:rsidR="00EA7EC3" w:rsidRPr="008B171C" w:rsidRDefault="00EA7EC3" w:rsidP="00B1445D">
      <w:pPr>
        <w:spacing w:afterLines="60"/>
        <w:ind w:firstLine="567"/>
        <w:rPr>
          <w:bCs/>
          <w:sz w:val="24"/>
          <w:szCs w:val="24"/>
          <w:lang w:val="bg-BG" w:eastAsia="en-US"/>
        </w:rPr>
      </w:pPr>
      <w:r w:rsidRPr="008B171C">
        <w:rPr>
          <w:bCs/>
          <w:sz w:val="24"/>
          <w:szCs w:val="24"/>
          <w:lang w:val="bg-BG" w:eastAsia="en-US"/>
        </w:rPr>
        <w:t>10. Т. 9 не се прилага в случаите по т. 8.</w:t>
      </w:r>
    </w:p>
    <w:p w:rsidR="00EA7EC3" w:rsidRPr="00A40404" w:rsidRDefault="00EA7EC3" w:rsidP="00B1445D">
      <w:pPr>
        <w:tabs>
          <w:tab w:val="left" w:pos="0"/>
        </w:tabs>
        <w:spacing w:afterLines="60"/>
        <w:ind w:firstLine="567"/>
        <w:jc w:val="both"/>
        <w:rPr>
          <w:bCs/>
          <w:sz w:val="24"/>
          <w:szCs w:val="24"/>
          <w:highlight w:val="yellow"/>
          <w:lang w:val="bg-BG" w:eastAsia="en-US"/>
        </w:rPr>
      </w:pPr>
    </w:p>
    <w:p w:rsidR="00EA7EC3" w:rsidRPr="00AA43B0" w:rsidRDefault="00EA7EC3" w:rsidP="004F3AB9">
      <w:pPr>
        <w:tabs>
          <w:tab w:val="left" w:pos="9072"/>
          <w:tab w:val="left" w:pos="9639"/>
        </w:tabs>
        <w:jc w:val="center"/>
        <w:rPr>
          <w:b/>
          <w:color w:val="000000"/>
          <w:sz w:val="24"/>
          <w:szCs w:val="24"/>
        </w:rPr>
      </w:pPr>
      <w:r w:rsidRPr="00AA43B0">
        <w:rPr>
          <w:b/>
          <w:color w:val="000000"/>
          <w:sz w:val="24"/>
          <w:szCs w:val="24"/>
        </w:rPr>
        <w:t>РАЗДЕЛ V</w:t>
      </w:r>
    </w:p>
    <w:p w:rsidR="00EA7EC3" w:rsidRPr="00AA43B0" w:rsidRDefault="00EA7EC3" w:rsidP="004F3AB9">
      <w:pPr>
        <w:tabs>
          <w:tab w:val="left" w:pos="9072"/>
          <w:tab w:val="left" w:pos="9639"/>
        </w:tabs>
        <w:jc w:val="center"/>
        <w:rPr>
          <w:b/>
          <w:sz w:val="24"/>
          <w:szCs w:val="24"/>
        </w:rPr>
      </w:pPr>
      <w:r w:rsidRPr="00AA43B0">
        <w:rPr>
          <w:b/>
          <w:sz w:val="24"/>
          <w:szCs w:val="24"/>
        </w:rPr>
        <w:t>ГАРАНЦИЯ ЗА УЧАСТИЕ В ПРОЦЕДУРАТА И ГАРАНЦИЯ ЗА ИЗПЪЛНЕНИЕ НА ДОГОВОРА</w:t>
      </w:r>
    </w:p>
    <w:p w:rsidR="004F3AB9" w:rsidRPr="008163CD" w:rsidRDefault="004F3AB9" w:rsidP="00B1445D">
      <w:pPr>
        <w:spacing w:afterLines="60"/>
        <w:ind w:firstLine="567"/>
        <w:jc w:val="both"/>
        <w:rPr>
          <w:color w:val="000000"/>
          <w:sz w:val="24"/>
          <w:szCs w:val="24"/>
          <w:highlight w:val="yellow"/>
          <w:lang w:val="bg-BG"/>
        </w:rPr>
      </w:pPr>
    </w:p>
    <w:p w:rsidR="00E144CF" w:rsidRDefault="008163CD" w:rsidP="005A4B4F">
      <w:pPr>
        <w:widowControl w:val="0"/>
        <w:autoSpaceDE w:val="0"/>
        <w:autoSpaceDN w:val="0"/>
        <w:adjustRightInd w:val="0"/>
        <w:ind w:firstLine="567"/>
        <w:jc w:val="both"/>
        <w:rPr>
          <w:color w:val="000000"/>
          <w:sz w:val="24"/>
          <w:szCs w:val="24"/>
          <w:lang w:val="bg-BG"/>
        </w:rPr>
      </w:pPr>
      <w:r w:rsidRPr="008163CD">
        <w:rPr>
          <w:color w:val="000000"/>
          <w:sz w:val="24"/>
          <w:szCs w:val="24"/>
          <w:lang w:val="bg-BG"/>
        </w:rPr>
        <w:t xml:space="preserve">1. </w:t>
      </w:r>
      <w:r w:rsidR="00283C2F">
        <w:rPr>
          <w:color w:val="000000"/>
          <w:sz w:val="24"/>
          <w:szCs w:val="24"/>
          <w:lang w:val="bg-BG"/>
        </w:rPr>
        <w:t>Гаранцията за уч</w:t>
      </w:r>
      <w:r w:rsidR="00E144CF">
        <w:rPr>
          <w:color w:val="000000"/>
          <w:sz w:val="24"/>
          <w:szCs w:val="24"/>
          <w:lang w:val="bg-BG"/>
        </w:rPr>
        <w:t>астие е: 14</w:t>
      </w:r>
      <w:r w:rsidR="00283C2F">
        <w:rPr>
          <w:color w:val="000000"/>
          <w:sz w:val="24"/>
          <w:szCs w:val="24"/>
          <w:lang w:val="bg-BG"/>
        </w:rPr>
        <w:t>00.00 лв.</w:t>
      </w:r>
    </w:p>
    <w:p w:rsidR="008163CD" w:rsidRPr="008163CD" w:rsidRDefault="008163CD" w:rsidP="005A4B4F">
      <w:pPr>
        <w:widowControl w:val="0"/>
        <w:autoSpaceDE w:val="0"/>
        <w:autoSpaceDN w:val="0"/>
        <w:adjustRightInd w:val="0"/>
        <w:ind w:firstLine="567"/>
        <w:jc w:val="both"/>
        <w:rPr>
          <w:color w:val="000000"/>
          <w:sz w:val="24"/>
          <w:szCs w:val="24"/>
          <w:lang w:val="bg-BG"/>
        </w:rPr>
      </w:pPr>
      <w:r w:rsidRPr="008163CD">
        <w:rPr>
          <w:color w:val="000000"/>
          <w:sz w:val="24"/>
          <w:szCs w:val="24"/>
          <w:lang w:val="bg-BG"/>
        </w:rPr>
        <w:t xml:space="preserve">2. </w:t>
      </w:r>
      <w:r w:rsidR="005A4B4F" w:rsidRPr="00C820C1">
        <w:rPr>
          <w:rFonts w:eastAsia="SimSun"/>
          <w:sz w:val="24"/>
          <w:szCs w:val="24"/>
          <w:lang w:val="bg-BG"/>
        </w:rPr>
        <w:t>Участникът, определен за изпълнител, представя гаранция за изпълнение на договора за обществена поръчка в размер на 1% (едно на сто) от стойността на договорабез ДДС.</w:t>
      </w:r>
    </w:p>
    <w:p w:rsidR="008163CD" w:rsidRPr="008163CD" w:rsidRDefault="008163CD" w:rsidP="008163CD">
      <w:pPr>
        <w:widowControl w:val="0"/>
        <w:autoSpaceDE w:val="0"/>
        <w:autoSpaceDN w:val="0"/>
        <w:adjustRightInd w:val="0"/>
        <w:ind w:firstLine="567"/>
        <w:jc w:val="both"/>
        <w:rPr>
          <w:color w:val="000000"/>
          <w:sz w:val="24"/>
          <w:szCs w:val="24"/>
          <w:lang w:val="bg-BG"/>
        </w:rPr>
      </w:pPr>
      <w:r w:rsidRPr="008163CD">
        <w:rPr>
          <w:color w:val="000000"/>
          <w:sz w:val="24"/>
          <w:szCs w:val="24"/>
          <w:lang w:val="bg-BG"/>
        </w:rPr>
        <w:t xml:space="preserve">Форма и изисквания към гаранцията за участие/изпълнение: </w:t>
      </w:r>
    </w:p>
    <w:p w:rsidR="008163CD" w:rsidRPr="008163CD" w:rsidRDefault="008163CD" w:rsidP="008163CD">
      <w:pPr>
        <w:widowControl w:val="0"/>
        <w:autoSpaceDE w:val="0"/>
        <w:autoSpaceDN w:val="0"/>
        <w:adjustRightInd w:val="0"/>
        <w:ind w:firstLine="567"/>
        <w:jc w:val="both"/>
        <w:rPr>
          <w:color w:val="000000"/>
          <w:sz w:val="24"/>
          <w:szCs w:val="24"/>
          <w:lang w:val="bg-BG"/>
        </w:rPr>
      </w:pPr>
      <w:r w:rsidRPr="008163CD">
        <w:rPr>
          <w:color w:val="000000"/>
          <w:sz w:val="24"/>
          <w:szCs w:val="24"/>
          <w:lang w:val="bg-BG"/>
        </w:rPr>
        <w:t xml:space="preserve">Гаранцията се представя в една от следните форми: </w:t>
      </w:r>
    </w:p>
    <w:p w:rsidR="008163CD" w:rsidRPr="008163CD" w:rsidRDefault="008163CD" w:rsidP="008163CD">
      <w:pPr>
        <w:widowControl w:val="0"/>
        <w:autoSpaceDE w:val="0"/>
        <w:autoSpaceDN w:val="0"/>
        <w:adjustRightInd w:val="0"/>
        <w:ind w:firstLine="567"/>
        <w:jc w:val="both"/>
        <w:rPr>
          <w:color w:val="000000"/>
          <w:sz w:val="24"/>
          <w:szCs w:val="24"/>
          <w:lang w:val="bg-BG"/>
        </w:rPr>
      </w:pPr>
      <w:r w:rsidRPr="008163CD">
        <w:rPr>
          <w:color w:val="000000"/>
          <w:sz w:val="24"/>
          <w:szCs w:val="24"/>
          <w:lang w:val="bg-BG"/>
        </w:rPr>
        <w:t xml:space="preserve">а) депозит на парична сума по сметка на Възложителя; </w:t>
      </w:r>
    </w:p>
    <w:p w:rsidR="008163CD" w:rsidRPr="008163CD" w:rsidRDefault="008163CD" w:rsidP="008163CD">
      <w:pPr>
        <w:widowControl w:val="0"/>
        <w:autoSpaceDE w:val="0"/>
        <w:autoSpaceDN w:val="0"/>
        <w:adjustRightInd w:val="0"/>
        <w:ind w:firstLine="567"/>
        <w:jc w:val="both"/>
        <w:rPr>
          <w:color w:val="000000"/>
          <w:sz w:val="24"/>
          <w:szCs w:val="24"/>
          <w:lang w:val="bg-BG"/>
        </w:rPr>
      </w:pPr>
      <w:r w:rsidRPr="008163CD">
        <w:rPr>
          <w:color w:val="000000"/>
          <w:sz w:val="24"/>
          <w:szCs w:val="24"/>
          <w:lang w:val="bg-BG"/>
        </w:rPr>
        <w:t xml:space="preserve">б) банкова гаранция в полза на Възложителя. </w:t>
      </w:r>
    </w:p>
    <w:p w:rsidR="008163CD" w:rsidRPr="008163CD" w:rsidRDefault="008163CD" w:rsidP="008163CD">
      <w:pPr>
        <w:widowControl w:val="0"/>
        <w:autoSpaceDE w:val="0"/>
        <w:autoSpaceDN w:val="0"/>
        <w:adjustRightInd w:val="0"/>
        <w:ind w:firstLine="567"/>
        <w:jc w:val="both"/>
        <w:rPr>
          <w:color w:val="000000"/>
          <w:sz w:val="24"/>
          <w:szCs w:val="24"/>
          <w:lang w:val="bg-BG"/>
        </w:rPr>
      </w:pPr>
      <w:r w:rsidRPr="008163CD">
        <w:rPr>
          <w:color w:val="000000"/>
          <w:sz w:val="24"/>
          <w:szCs w:val="24"/>
          <w:lang w:val="bg-BG"/>
        </w:rPr>
        <w:t>Участникът сам избира формата на гаранцията за участие.</w:t>
      </w:r>
    </w:p>
    <w:p w:rsidR="008163CD" w:rsidRPr="008163CD" w:rsidRDefault="008163CD" w:rsidP="008163CD">
      <w:pPr>
        <w:widowControl w:val="0"/>
        <w:autoSpaceDE w:val="0"/>
        <w:autoSpaceDN w:val="0"/>
        <w:adjustRightInd w:val="0"/>
        <w:ind w:firstLine="567"/>
        <w:jc w:val="both"/>
        <w:rPr>
          <w:color w:val="000000"/>
          <w:sz w:val="24"/>
          <w:szCs w:val="24"/>
          <w:lang w:val="bg-BG"/>
        </w:rPr>
      </w:pPr>
      <w:r w:rsidRPr="008163CD">
        <w:rPr>
          <w:color w:val="000000"/>
          <w:sz w:val="24"/>
          <w:szCs w:val="24"/>
          <w:lang w:val="bg-BG"/>
        </w:rPr>
        <w:t xml:space="preserve">Когато участник в процедурата е обединение, което не е юридическо лице, всеки от участниците в обединението може да бъде наредител по банковата гаранция, съответно вносител на сумата по гаранцията. </w:t>
      </w:r>
    </w:p>
    <w:p w:rsidR="008163CD" w:rsidRPr="008163CD" w:rsidRDefault="008163CD" w:rsidP="008163CD">
      <w:pPr>
        <w:widowControl w:val="0"/>
        <w:autoSpaceDE w:val="0"/>
        <w:autoSpaceDN w:val="0"/>
        <w:adjustRightInd w:val="0"/>
        <w:ind w:firstLine="567"/>
        <w:jc w:val="both"/>
        <w:rPr>
          <w:color w:val="000000"/>
          <w:sz w:val="24"/>
          <w:szCs w:val="24"/>
          <w:lang w:val="bg-BG"/>
        </w:rPr>
      </w:pPr>
      <w:r w:rsidRPr="008163CD">
        <w:rPr>
          <w:color w:val="000000"/>
          <w:sz w:val="24"/>
          <w:szCs w:val="24"/>
          <w:lang w:val="bg-BG"/>
        </w:rPr>
        <w:t xml:space="preserve">При избор на гаранция за участие - парична сума, то тя следва да се внесе по банков път по сметката на Възложителя, посочена в обявлението. </w:t>
      </w:r>
    </w:p>
    <w:p w:rsidR="008163CD" w:rsidRPr="008163CD" w:rsidRDefault="008163CD" w:rsidP="008163CD">
      <w:pPr>
        <w:widowControl w:val="0"/>
        <w:autoSpaceDE w:val="0"/>
        <w:autoSpaceDN w:val="0"/>
        <w:adjustRightInd w:val="0"/>
        <w:ind w:firstLine="567"/>
        <w:jc w:val="both"/>
        <w:rPr>
          <w:color w:val="000000"/>
          <w:sz w:val="24"/>
          <w:szCs w:val="24"/>
          <w:lang w:val="bg-BG"/>
        </w:rPr>
      </w:pPr>
      <w:r w:rsidRPr="008163CD">
        <w:rPr>
          <w:color w:val="000000"/>
          <w:sz w:val="24"/>
          <w:szCs w:val="24"/>
          <w:lang w:val="bg-BG"/>
        </w:rPr>
        <w:t xml:space="preserve">Ако участникът избере да представи гаранцията за участие под формата на «парична сума», платена по банков път, документа, удостоверяващ платената гаранция, следва да бъде </w:t>
      </w:r>
      <w:r w:rsidRPr="008163CD">
        <w:rPr>
          <w:color w:val="000000"/>
          <w:sz w:val="24"/>
          <w:szCs w:val="24"/>
          <w:lang w:val="bg-BG"/>
        </w:rPr>
        <w:lastRenderedPageBreak/>
        <w:t>заверен с подпис и печат от съответната банка и да се представи в оригинал. Ако участникът е превел парите по електронен път (електронно банкиране), той следва да завери съответния документ с неговия подпис и печат.</w:t>
      </w:r>
    </w:p>
    <w:p w:rsidR="008163CD" w:rsidRPr="008163CD" w:rsidRDefault="008163CD" w:rsidP="008163CD">
      <w:pPr>
        <w:widowControl w:val="0"/>
        <w:autoSpaceDE w:val="0"/>
        <w:autoSpaceDN w:val="0"/>
        <w:adjustRightInd w:val="0"/>
        <w:ind w:firstLine="567"/>
        <w:jc w:val="both"/>
        <w:rPr>
          <w:color w:val="000000"/>
          <w:sz w:val="24"/>
          <w:szCs w:val="24"/>
          <w:lang w:val="bg-BG"/>
        </w:rPr>
      </w:pPr>
      <w:r w:rsidRPr="008163CD">
        <w:rPr>
          <w:color w:val="000000"/>
          <w:sz w:val="24"/>
          <w:szCs w:val="24"/>
          <w:lang w:val="bg-BG"/>
        </w:rPr>
        <w:t xml:space="preserve">В случай, че участникът представя банкова гаранция, то същата трябва да бъде неотменима и безусловна, с възможност да се усвои изцяло или на части. Същата следва да съдържа задължение на банката-гарант да извърши безотказно и безусловно плащане при първо писмено искане на възложителя, подписано от кмета на общината или упълномощено от него длъжностно лице. Валидността на гаранцията за участие следва да бъде не по-малко от срока на валидност на офертата. </w:t>
      </w:r>
    </w:p>
    <w:p w:rsidR="008163CD" w:rsidRPr="008163CD" w:rsidRDefault="008163CD" w:rsidP="008163CD">
      <w:pPr>
        <w:widowControl w:val="0"/>
        <w:autoSpaceDE w:val="0"/>
        <w:autoSpaceDN w:val="0"/>
        <w:adjustRightInd w:val="0"/>
        <w:ind w:firstLine="567"/>
        <w:jc w:val="both"/>
        <w:rPr>
          <w:color w:val="000000"/>
          <w:sz w:val="24"/>
          <w:szCs w:val="24"/>
          <w:lang w:val="bg-BG"/>
        </w:rPr>
      </w:pPr>
      <w:r w:rsidRPr="008163CD">
        <w:rPr>
          <w:color w:val="000000"/>
          <w:sz w:val="24"/>
          <w:szCs w:val="24"/>
          <w:lang w:val="bg-BG"/>
        </w:rPr>
        <w:t>Банковите разходи по откриването на гаранциите са за сметка на участниците. Разходите по евентуалното им усвояване - за сметка на възложителя. Участникът трябва да предвиди и заплати своите такси по откриване и обслужване на гаранцията така, че размерът й да не бъде по-малък от определения в настоящата поръчка.</w:t>
      </w:r>
    </w:p>
    <w:p w:rsidR="008163CD" w:rsidRPr="008163CD" w:rsidRDefault="008163CD" w:rsidP="008163CD">
      <w:pPr>
        <w:widowControl w:val="0"/>
        <w:autoSpaceDE w:val="0"/>
        <w:autoSpaceDN w:val="0"/>
        <w:adjustRightInd w:val="0"/>
        <w:ind w:firstLine="567"/>
        <w:jc w:val="both"/>
        <w:rPr>
          <w:color w:val="000000"/>
          <w:sz w:val="24"/>
          <w:szCs w:val="24"/>
          <w:lang w:val="bg-BG"/>
        </w:rPr>
      </w:pPr>
      <w:r w:rsidRPr="008163CD">
        <w:rPr>
          <w:color w:val="000000"/>
          <w:sz w:val="24"/>
          <w:szCs w:val="24"/>
          <w:lang w:val="bg-BG"/>
        </w:rPr>
        <w:t xml:space="preserve">Задържането, усвояването и освобождаването на гаранцията за участие става при условията и по реда на чл. 61 и чл. 62 от ЗОП.  </w:t>
      </w:r>
    </w:p>
    <w:p w:rsidR="008163CD" w:rsidRPr="008163CD" w:rsidRDefault="008163CD" w:rsidP="008163CD">
      <w:pPr>
        <w:widowControl w:val="0"/>
        <w:autoSpaceDE w:val="0"/>
        <w:autoSpaceDN w:val="0"/>
        <w:adjustRightInd w:val="0"/>
        <w:ind w:firstLine="567"/>
        <w:jc w:val="both"/>
        <w:rPr>
          <w:color w:val="000000"/>
          <w:sz w:val="24"/>
          <w:szCs w:val="24"/>
          <w:lang w:val="bg-BG"/>
        </w:rPr>
      </w:pPr>
      <w:r w:rsidRPr="008163CD">
        <w:rPr>
          <w:color w:val="000000"/>
          <w:sz w:val="24"/>
          <w:szCs w:val="24"/>
          <w:lang w:val="bg-BG"/>
        </w:rPr>
        <w:t xml:space="preserve">Условията и сроковете за задържане или освобождаване на гаранцията за изпълнение, се уреждат с договора за възлагане на обществената поръчка между възложителя и изпълнителя. Договорът за възлагане на обществената поръчка не се сключва преди спечелилият участник да представи гаранция за изпълнение. </w:t>
      </w:r>
    </w:p>
    <w:p w:rsidR="008163CD" w:rsidRPr="008163CD" w:rsidRDefault="008163CD" w:rsidP="008163CD">
      <w:pPr>
        <w:widowControl w:val="0"/>
        <w:autoSpaceDE w:val="0"/>
        <w:autoSpaceDN w:val="0"/>
        <w:adjustRightInd w:val="0"/>
        <w:ind w:firstLine="567"/>
        <w:jc w:val="both"/>
        <w:rPr>
          <w:color w:val="000000"/>
          <w:sz w:val="24"/>
          <w:szCs w:val="24"/>
          <w:lang w:val="bg-BG"/>
        </w:rPr>
      </w:pPr>
      <w:r w:rsidRPr="008163CD">
        <w:rPr>
          <w:color w:val="000000"/>
          <w:sz w:val="24"/>
          <w:szCs w:val="24"/>
          <w:lang w:val="bg-BG"/>
        </w:rPr>
        <w:t xml:space="preserve">Възложителят освобождава гаранцията за участие/изпълнение, без да дължи лихви за периода, през който средствата законно са престояли при него. </w:t>
      </w:r>
    </w:p>
    <w:p w:rsidR="008163CD" w:rsidRPr="008163CD" w:rsidRDefault="008163CD" w:rsidP="008163CD">
      <w:pPr>
        <w:widowControl w:val="0"/>
        <w:autoSpaceDE w:val="0"/>
        <w:autoSpaceDN w:val="0"/>
        <w:adjustRightInd w:val="0"/>
        <w:ind w:firstLine="567"/>
        <w:jc w:val="both"/>
        <w:rPr>
          <w:color w:val="000000"/>
          <w:sz w:val="24"/>
          <w:szCs w:val="24"/>
          <w:lang w:val="bg-BG"/>
        </w:rPr>
      </w:pPr>
      <w:r w:rsidRPr="008163CD">
        <w:rPr>
          <w:color w:val="000000"/>
          <w:sz w:val="24"/>
          <w:szCs w:val="24"/>
          <w:lang w:val="bg-BG"/>
        </w:rPr>
        <w:t xml:space="preserve">Банкова сметка на община </w:t>
      </w:r>
      <w:r w:rsidR="00F629B3">
        <w:rPr>
          <w:color w:val="000000"/>
          <w:sz w:val="24"/>
          <w:szCs w:val="24"/>
          <w:lang w:val="bg-BG"/>
        </w:rPr>
        <w:t>Нови пазар</w:t>
      </w:r>
      <w:r w:rsidRPr="008163CD">
        <w:rPr>
          <w:color w:val="000000"/>
          <w:sz w:val="24"/>
          <w:szCs w:val="24"/>
          <w:lang w:val="bg-BG"/>
        </w:rPr>
        <w:t xml:space="preserve"> за внасяне на депозити по гаранция за участие/гаранция за изпълнение на договора:</w:t>
      </w:r>
    </w:p>
    <w:p w:rsidR="008163CD" w:rsidRPr="008163CD" w:rsidRDefault="00F629B3" w:rsidP="008163CD">
      <w:pPr>
        <w:widowControl w:val="0"/>
        <w:autoSpaceDE w:val="0"/>
        <w:autoSpaceDN w:val="0"/>
        <w:adjustRightInd w:val="0"/>
        <w:ind w:firstLine="567"/>
        <w:jc w:val="both"/>
        <w:rPr>
          <w:color w:val="000000"/>
          <w:sz w:val="24"/>
          <w:szCs w:val="24"/>
          <w:lang w:val="bg-BG"/>
        </w:rPr>
      </w:pPr>
      <w:r w:rsidRPr="00F629B3">
        <w:rPr>
          <w:color w:val="000000"/>
          <w:sz w:val="24"/>
          <w:szCs w:val="24"/>
          <w:lang w:val="bg-BG"/>
        </w:rPr>
        <w:t>IBAN BG70FINV91503315926503, BIC FINVBGSF – „Първа инвестиционна банка", гр. Нови пазар</w:t>
      </w:r>
    </w:p>
    <w:p w:rsidR="00EA7EC3" w:rsidRPr="00AA43B0" w:rsidRDefault="00EA7EC3" w:rsidP="00B1445D">
      <w:pPr>
        <w:tabs>
          <w:tab w:val="left" w:pos="9072"/>
          <w:tab w:val="left" w:pos="9639"/>
        </w:tabs>
        <w:spacing w:afterLines="60"/>
        <w:jc w:val="center"/>
        <w:rPr>
          <w:b/>
          <w:color w:val="000000"/>
          <w:sz w:val="24"/>
          <w:szCs w:val="24"/>
        </w:rPr>
      </w:pPr>
      <w:r w:rsidRPr="00AA43B0">
        <w:rPr>
          <w:b/>
          <w:color w:val="000000"/>
          <w:sz w:val="24"/>
          <w:szCs w:val="24"/>
        </w:rPr>
        <w:t>РАЗДЕЛ VІ</w:t>
      </w:r>
    </w:p>
    <w:p w:rsidR="00EA7EC3" w:rsidRPr="00AA43B0" w:rsidRDefault="00EA7EC3" w:rsidP="00B1445D">
      <w:pPr>
        <w:tabs>
          <w:tab w:val="left" w:pos="9072"/>
          <w:tab w:val="left" w:pos="9639"/>
        </w:tabs>
        <w:spacing w:afterLines="60"/>
        <w:jc w:val="center"/>
        <w:rPr>
          <w:b/>
          <w:sz w:val="24"/>
          <w:szCs w:val="24"/>
        </w:rPr>
      </w:pPr>
      <w:r w:rsidRPr="00AA43B0">
        <w:rPr>
          <w:b/>
          <w:sz w:val="24"/>
          <w:szCs w:val="24"/>
        </w:rPr>
        <w:t>ИЗИСКВАНИЯ И ДОКАЗАТЕЛСТВА ЗА ТЕХНИЧЕСКИТЕ ВЪЗМОЖНОСТИ И/ИЛИ КВАЛИФИКАЦИЯ НА УЧАСТНИЦИТЕ</w:t>
      </w:r>
    </w:p>
    <w:p w:rsidR="00EA7EC3" w:rsidRPr="00AA43B0" w:rsidRDefault="00EA7EC3" w:rsidP="00EA7EC3">
      <w:pPr>
        <w:spacing w:line="276" w:lineRule="auto"/>
        <w:ind w:firstLine="567"/>
        <w:jc w:val="both"/>
        <w:rPr>
          <w:rFonts w:eastAsia="Calibri"/>
          <w:bCs/>
          <w:sz w:val="24"/>
          <w:szCs w:val="24"/>
          <w:lang w:val="ru-RU" w:eastAsia="en-US"/>
        </w:rPr>
      </w:pPr>
      <w:r w:rsidRPr="00AA43B0">
        <w:rPr>
          <w:rFonts w:eastAsia="Calibri"/>
          <w:b/>
          <w:bCs/>
          <w:sz w:val="24"/>
          <w:szCs w:val="24"/>
          <w:lang w:val="en-US" w:eastAsia="en-US"/>
        </w:rPr>
        <w:t>1</w:t>
      </w:r>
      <w:r w:rsidRPr="00AA43B0">
        <w:rPr>
          <w:rFonts w:eastAsia="Calibri"/>
          <w:b/>
          <w:bCs/>
          <w:sz w:val="24"/>
          <w:szCs w:val="24"/>
          <w:lang w:val="ru-RU" w:eastAsia="en-US"/>
        </w:rPr>
        <w:t>. МИНИМАЛНИ ИЗИСКВАНИЯ ЗА ТЕХНИЧЕСКИ ВЪЗМОЖНОСТИ И КВАЛИФИКАЦИЯ:</w:t>
      </w:r>
    </w:p>
    <w:p w:rsidR="005A4B4F" w:rsidRPr="00C820C1" w:rsidRDefault="005A4B4F" w:rsidP="005A4B4F">
      <w:pPr>
        <w:spacing w:line="276" w:lineRule="auto"/>
        <w:ind w:firstLine="567"/>
        <w:jc w:val="both"/>
        <w:rPr>
          <w:rFonts w:eastAsia="Calibri"/>
          <w:sz w:val="24"/>
          <w:szCs w:val="24"/>
          <w:lang w:val="ru-RU" w:eastAsia="en-US"/>
        </w:rPr>
      </w:pPr>
      <w:bookmarkStart w:id="1" w:name="OLE_LINK1"/>
      <w:bookmarkStart w:id="2" w:name="OLE_LINK2"/>
      <w:r w:rsidRPr="00C820C1">
        <w:rPr>
          <w:rFonts w:eastAsia="Calibri"/>
          <w:b/>
          <w:sz w:val="24"/>
          <w:szCs w:val="24"/>
          <w:lang w:val="en-US" w:eastAsia="en-US"/>
        </w:rPr>
        <w:t>1</w:t>
      </w:r>
      <w:r w:rsidRPr="00C820C1">
        <w:rPr>
          <w:rFonts w:eastAsia="Calibri"/>
          <w:b/>
          <w:sz w:val="24"/>
          <w:szCs w:val="24"/>
          <w:lang w:val="ru-RU" w:eastAsia="en-US"/>
        </w:rPr>
        <w:t>.1.</w:t>
      </w:r>
      <w:r w:rsidRPr="00C820C1">
        <w:rPr>
          <w:rFonts w:eastAsia="Calibri"/>
          <w:sz w:val="24"/>
          <w:szCs w:val="24"/>
          <w:lang w:val="ru-RU" w:eastAsia="en-US"/>
        </w:rPr>
        <w:t xml:space="preserve"> Участник в процедурата трябва да отговаря на минимални изисквания за технически възможности и квалификация, както следва:</w:t>
      </w:r>
    </w:p>
    <w:p w:rsidR="00EA7EC3" w:rsidRPr="00AA43B0" w:rsidRDefault="00EA7EC3" w:rsidP="00EA7EC3">
      <w:pPr>
        <w:ind w:right="-21" w:firstLine="567"/>
        <w:jc w:val="both"/>
        <w:rPr>
          <w:rFonts w:eastAsia="Batang"/>
          <w:sz w:val="24"/>
          <w:szCs w:val="24"/>
          <w:lang w:val="bg-BG" w:eastAsia="ko-KR"/>
        </w:rPr>
      </w:pPr>
      <w:r w:rsidRPr="00AA43B0">
        <w:rPr>
          <w:rFonts w:eastAsia="Calibri"/>
          <w:b/>
          <w:sz w:val="24"/>
          <w:szCs w:val="24"/>
          <w:lang w:val="en-US" w:eastAsia="en-US"/>
        </w:rPr>
        <w:t>1</w:t>
      </w:r>
      <w:r w:rsidRPr="00AA43B0">
        <w:rPr>
          <w:rFonts w:eastAsia="Calibri"/>
          <w:b/>
          <w:sz w:val="24"/>
          <w:szCs w:val="24"/>
          <w:lang w:val="ru-RU" w:eastAsia="en-US"/>
        </w:rPr>
        <w:t>.1.1.</w:t>
      </w:r>
      <w:bookmarkEnd w:id="1"/>
      <w:bookmarkEnd w:id="2"/>
      <w:r w:rsidRPr="00AA43B0">
        <w:rPr>
          <w:rFonts w:eastAsia="Batang"/>
          <w:sz w:val="24"/>
          <w:szCs w:val="24"/>
          <w:lang w:val="ru-RU" w:eastAsia="ko-KR"/>
        </w:rPr>
        <w:t>Лице, което ще бъде пряко ангажирано в изпълнението на Дейност 1-Изготвяне на обследвания за установяване на техническите характеристики, свързани с изискванията по ч</w:t>
      </w:r>
      <w:r w:rsidR="00E144CF">
        <w:rPr>
          <w:rFonts w:eastAsia="Batang"/>
          <w:sz w:val="24"/>
          <w:szCs w:val="24"/>
          <w:lang w:val="ru-RU" w:eastAsia="ko-KR"/>
        </w:rPr>
        <w:t>л.169, ал. 1 (т. 1 - 5) и ал. 3</w:t>
      </w:r>
      <w:r w:rsidRPr="00AA43B0">
        <w:rPr>
          <w:rFonts w:eastAsia="Batang"/>
          <w:sz w:val="24"/>
          <w:szCs w:val="24"/>
          <w:lang w:val="ru-RU" w:eastAsia="ko-KR"/>
        </w:rPr>
        <w:t xml:space="preserve"> от ЗУТ и съставяне на технически паспорт на съществуващ строеж  “*” съгл. Наредба №5 от 28.12.2006г за техническите паспорти на строежите, следва да отговаря </w:t>
      </w:r>
      <w:r w:rsidRPr="00AA43B0">
        <w:rPr>
          <w:rFonts w:eastAsia="Batang"/>
          <w:sz w:val="24"/>
          <w:szCs w:val="24"/>
          <w:lang w:val="ru-RU" w:eastAsia="ko-KR"/>
        </w:rPr>
        <w:lastRenderedPageBreak/>
        <w:t>на изискванията на чл. 176в, ал.1 от ЗУТ,а именно: 2.1.да е консултант, получил удостоверение по реда на наредбата по чл. 166, ал. 2 от ЗУТ и в състава му за целите на обследването да е включено лице, отговарящо на изискванията на чл. 176в, ал.2 от ЗУТ или 2.2. да разполага с проектанти от различни специалности с пълна проектантска правоспособност, в това число и лице, отговарящо на изискванията на чл. 176в, ал.3 от ЗУТ, които да му позволяват извършването на обследвания за установяване на техническите характеристики, свързани с изискванията по ч</w:t>
      </w:r>
      <w:r w:rsidR="00E144CF">
        <w:rPr>
          <w:rFonts w:eastAsia="Batang"/>
          <w:sz w:val="24"/>
          <w:szCs w:val="24"/>
          <w:lang w:val="ru-RU" w:eastAsia="ko-KR"/>
        </w:rPr>
        <w:t>л. 169, ал. 1 (т. 1 - 5) и ал. 3</w:t>
      </w:r>
      <w:r w:rsidRPr="00AA43B0">
        <w:rPr>
          <w:rFonts w:eastAsia="Batang"/>
          <w:sz w:val="24"/>
          <w:szCs w:val="24"/>
          <w:lang w:val="ru-RU" w:eastAsia="ko-KR"/>
        </w:rPr>
        <w:t xml:space="preserve"> от ЗУТ и съставяне на технически паспорт на съществуващ строеж, предмет на наст.поръчка, а за чуждестранно лице - представя се еквивалентен документ, допускащ съгласно зак-то на държавата, в която лицето е установено и осъщ-дейността си изв-не на техническо обследване и съставяне на технически паспорт, обект на наст.поръчка или да представи декларация или удост.за наличието на так.регистрация от комп.орган</w:t>
      </w:r>
      <w:r w:rsidRPr="00AA43B0">
        <w:rPr>
          <w:rFonts w:eastAsia="Batang"/>
          <w:sz w:val="24"/>
          <w:szCs w:val="24"/>
          <w:lang w:val="bg-BG" w:eastAsia="ko-KR"/>
        </w:rPr>
        <w:t>и съгл.нац.му закон, придр.с превод на бълг.език.</w:t>
      </w:r>
    </w:p>
    <w:p w:rsidR="00511AC3" w:rsidRPr="00AA43B0" w:rsidRDefault="005A1009" w:rsidP="00D2309E">
      <w:pPr>
        <w:ind w:right="-21" w:firstLine="567"/>
        <w:jc w:val="both"/>
        <w:rPr>
          <w:rFonts w:eastAsia="Batang"/>
          <w:sz w:val="24"/>
          <w:szCs w:val="24"/>
          <w:lang w:val="bg-BG" w:eastAsia="ko-KR"/>
        </w:rPr>
      </w:pPr>
      <w:r w:rsidRPr="00AA43B0">
        <w:rPr>
          <w:rFonts w:eastAsia="Batang"/>
          <w:sz w:val="24"/>
          <w:szCs w:val="24"/>
          <w:lang w:val="bg-BG" w:eastAsia="ko-KR"/>
        </w:rPr>
        <w:t>2.2</w:t>
      </w:r>
      <w:r w:rsidR="00EA7EC3" w:rsidRPr="00AA43B0">
        <w:rPr>
          <w:rFonts w:eastAsia="Batang"/>
          <w:sz w:val="24"/>
          <w:szCs w:val="24"/>
          <w:lang w:val="bg-BG" w:eastAsia="ko-KR"/>
        </w:rPr>
        <w:t xml:space="preserve">. Лице, което ще участва пряко в изпълнението на Дейност 2-Обследване за енергийна ефективност на </w:t>
      </w:r>
      <w:r w:rsidR="009324A9" w:rsidRPr="00AA43B0">
        <w:rPr>
          <w:rFonts w:eastAsia="Batang"/>
          <w:sz w:val="24"/>
          <w:szCs w:val="24"/>
          <w:lang w:val="bg-BG" w:eastAsia="ko-KR"/>
        </w:rPr>
        <w:t xml:space="preserve">сгради </w:t>
      </w:r>
      <w:r w:rsidR="00EA7EC3" w:rsidRPr="00AA43B0">
        <w:rPr>
          <w:rFonts w:eastAsia="Batang"/>
          <w:sz w:val="24"/>
          <w:szCs w:val="24"/>
          <w:lang w:val="bg-BG" w:eastAsia="ko-KR"/>
        </w:rPr>
        <w:t xml:space="preserve">“*” съгл. </w:t>
      </w:r>
      <w:r w:rsidR="00205745" w:rsidRPr="00205745">
        <w:rPr>
          <w:rFonts w:eastAsia="Batang"/>
          <w:sz w:val="24"/>
          <w:szCs w:val="24"/>
          <w:lang w:val="bg-BG" w:eastAsia="ko-KR"/>
        </w:rPr>
        <w:t>Наредба № Е-РД-04-1 от 22 януари 2016 г. за обследване за енергийна ефективност, сертифициране и оценка на енергийните спестявания на сгради</w:t>
      </w:r>
      <w:r w:rsidR="00EA7EC3" w:rsidRPr="00AA43B0">
        <w:rPr>
          <w:rFonts w:eastAsia="Batang"/>
          <w:sz w:val="24"/>
          <w:szCs w:val="24"/>
          <w:lang w:val="bg-BG" w:eastAsia="ko-KR"/>
        </w:rPr>
        <w:t xml:space="preserve">, следва да притежава валидно удостоверение за вписване  в регистъра </w:t>
      </w:r>
      <w:r w:rsidR="00511AC3" w:rsidRPr="00AA43B0">
        <w:rPr>
          <w:rFonts w:eastAsia="Batang"/>
          <w:sz w:val="24"/>
          <w:szCs w:val="24"/>
          <w:lang w:val="bg-BG" w:eastAsia="ko-KR"/>
        </w:rPr>
        <w:t>по чл. 44, ал. 1 от Закона за енергийната ефективност или еквивалентно</w:t>
      </w:r>
      <w:r w:rsidR="00F86A15" w:rsidRPr="00AA43B0">
        <w:rPr>
          <w:rFonts w:eastAsia="Batang"/>
          <w:sz w:val="24"/>
          <w:szCs w:val="24"/>
          <w:lang w:val="bg-BG" w:eastAsia="ko-KR"/>
        </w:rPr>
        <w:t xml:space="preserve"> или по чл. 23а, ал. 1 от Закона за енергийната ефективност (отм. ДВ. бр.35 от 15 Май 2015г.) или еквивалентно</w:t>
      </w:r>
      <w:r w:rsidR="00511AC3" w:rsidRPr="00AA43B0">
        <w:rPr>
          <w:rFonts w:eastAsia="Batang"/>
          <w:sz w:val="24"/>
          <w:szCs w:val="24"/>
          <w:lang w:val="bg-BG" w:eastAsia="ko-KR"/>
        </w:rPr>
        <w:t>.</w:t>
      </w:r>
    </w:p>
    <w:p w:rsidR="00EA7EC3" w:rsidRPr="00AA43B0" w:rsidRDefault="00EA7EC3" w:rsidP="00D2309E">
      <w:pPr>
        <w:ind w:right="-21" w:firstLine="567"/>
        <w:jc w:val="both"/>
        <w:rPr>
          <w:rFonts w:eastAsia="Batang"/>
          <w:sz w:val="24"/>
          <w:szCs w:val="24"/>
          <w:lang w:val="ru-RU" w:eastAsia="ko-KR"/>
        </w:rPr>
      </w:pPr>
      <w:r w:rsidRPr="00AA43B0">
        <w:rPr>
          <w:rFonts w:eastAsia="Batang"/>
          <w:b/>
          <w:sz w:val="24"/>
          <w:szCs w:val="24"/>
          <w:lang w:val="ru-RU" w:eastAsia="ko-KR"/>
        </w:rPr>
        <w:t>Забележка:</w:t>
      </w:r>
      <w:r w:rsidRPr="00AA43B0">
        <w:rPr>
          <w:rFonts w:eastAsia="Batang"/>
          <w:sz w:val="24"/>
          <w:szCs w:val="24"/>
          <w:lang w:val="ru-RU" w:eastAsia="ko-KR"/>
        </w:rPr>
        <w:t xml:space="preserve"> Участникът следва да представи Справка-декларация-списък на инженерно-техническия персонал - Приложение №8, които предлага да участват в изпълнението на Дейност 1 и 2.</w:t>
      </w:r>
    </w:p>
    <w:p w:rsidR="000621EB" w:rsidRPr="00AA43B0" w:rsidRDefault="00EA7EC3" w:rsidP="00D2309E">
      <w:pPr>
        <w:ind w:firstLine="567"/>
        <w:jc w:val="both"/>
        <w:rPr>
          <w:rFonts w:eastAsia="Calibri"/>
          <w:b/>
          <w:i/>
          <w:sz w:val="24"/>
          <w:szCs w:val="24"/>
          <w:lang w:val="ru-RU" w:eastAsia="en-US"/>
        </w:rPr>
      </w:pPr>
      <w:r w:rsidRPr="00AA43B0">
        <w:rPr>
          <w:rFonts w:eastAsia="Calibri"/>
          <w:sz w:val="24"/>
          <w:szCs w:val="24"/>
          <w:lang w:val="ru-RU"/>
        </w:rPr>
        <w:t>*</w:t>
      </w:r>
      <w:r w:rsidRPr="00AA43B0">
        <w:rPr>
          <w:rFonts w:eastAsia="Calibri"/>
          <w:b/>
          <w:i/>
          <w:sz w:val="24"/>
          <w:szCs w:val="24"/>
          <w:lang w:val="ru-RU" w:eastAsia="en-US"/>
        </w:rPr>
        <w:t>При участие на обединения, които не са юридически лица, съответствието с критериите за подбор се доказва от един или повече от участниците в обединението. В случаите по чл. 49 от ЗОП изискването за регистрация се доказва от участника в обединението, който ще изпълни съответната дейност.</w:t>
      </w:r>
    </w:p>
    <w:p w:rsidR="000621EB" w:rsidRPr="00AA43B0" w:rsidRDefault="000621EB" w:rsidP="00D2309E">
      <w:pPr>
        <w:spacing w:before="60" w:after="200"/>
        <w:ind w:firstLine="567"/>
        <w:jc w:val="both"/>
        <w:rPr>
          <w:rFonts w:eastAsia="Calibri"/>
          <w:sz w:val="24"/>
          <w:szCs w:val="24"/>
          <w:lang w:val="ru-RU" w:eastAsia="en-US"/>
        </w:rPr>
      </w:pPr>
      <w:r w:rsidRPr="00AA43B0">
        <w:rPr>
          <w:rFonts w:eastAsia="Calibri"/>
          <w:sz w:val="24"/>
          <w:szCs w:val="24"/>
          <w:lang w:val="ru-RU" w:eastAsia="en-US"/>
        </w:rPr>
        <w:t>Лице, което ще бъде пряко ангажирано в изпълнението на Дейност 1,съобразно разпоредбата на чл.49,ал.1 от ЗОП следва да представи Удостоверение по реда на наредбата по чл. 166, ал. 2 от ЗУТ /или валиден лиценз за дейността, издаден от МРРБ/, вкл. Доказателства по чл.142, ал.10 от ЗУТ или еквививалентни или валидни Удостоверения за пълна проектантска правоспособност, за експерти по всички части, вкл. Доказателства по чл.142, ал.10 от ЗУТ или еквививалетни. Лице, което ще бъде пряко ангажирано в изпълнението на Дейност 2, следва да представи  валидно Удостоверение за вписване  в регистъра по чл.44 ал.1 от ЗЕЕ или еквивалетно или по чл. 23а, ал. 1 от ЗEE (отм.ДВ. бр.35 от 15 Май 2015г.) или еквивалентно</w:t>
      </w:r>
    </w:p>
    <w:p w:rsidR="00EA7EC3" w:rsidRPr="00AA43B0" w:rsidRDefault="00EA7EC3" w:rsidP="00391BBB">
      <w:pPr>
        <w:ind w:firstLine="567"/>
        <w:jc w:val="center"/>
        <w:rPr>
          <w:sz w:val="24"/>
          <w:szCs w:val="24"/>
          <w:lang w:val="bg-BG"/>
        </w:rPr>
      </w:pPr>
      <w:r w:rsidRPr="00AA43B0">
        <w:rPr>
          <w:b/>
          <w:color w:val="000000"/>
          <w:sz w:val="24"/>
          <w:szCs w:val="24"/>
        </w:rPr>
        <w:t>РАЗДЕЛ VІІ</w:t>
      </w:r>
    </w:p>
    <w:p w:rsidR="00EA7EC3" w:rsidRPr="00AA43B0" w:rsidRDefault="00EA7EC3" w:rsidP="00391BBB">
      <w:pPr>
        <w:ind w:firstLine="567"/>
        <w:jc w:val="center"/>
        <w:rPr>
          <w:b/>
          <w:sz w:val="24"/>
          <w:szCs w:val="24"/>
          <w:lang w:val="bg-BG"/>
        </w:rPr>
      </w:pPr>
      <w:r w:rsidRPr="00AA43B0">
        <w:rPr>
          <w:b/>
          <w:caps/>
          <w:sz w:val="24"/>
          <w:szCs w:val="24"/>
        </w:rPr>
        <w:t>КРИТЕРИЙ ЗА ОЦЕНКА НА ОФЕРТИТЕ</w:t>
      </w:r>
    </w:p>
    <w:p w:rsidR="00B14DA3" w:rsidRPr="007E670A" w:rsidRDefault="00B14DA3" w:rsidP="00B14DA3">
      <w:pPr>
        <w:tabs>
          <w:tab w:val="left" w:pos="0"/>
          <w:tab w:val="left" w:pos="360"/>
        </w:tabs>
        <w:spacing w:before="120"/>
        <w:ind w:firstLine="567"/>
        <w:jc w:val="both"/>
        <w:rPr>
          <w:b/>
          <w:caps/>
          <w:sz w:val="24"/>
          <w:szCs w:val="24"/>
          <w:lang w:val="ru-RU"/>
        </w:rPr>
      </w:pPr>
      <w:r w:rsidRPr="007E670A">
        <w:rPr>
          <w:b/>
          <w:sz w:val="24"/>
          <w:szCs w:val="24"/>
          <w:lang w:val="ru-RU"/>
        </w:rPr>
        <w:t xml:space="preserve">Оценяването и класирането на офертитесе извършва по критерия </w:t>
      </w:r>
      <w:r w:rsidRPr="007E670A">
        <w:rPr>
          <w:b/>
          <w:caps/>
          <w:sz w:val="24"/>
          <w:szCs w:val="24"/>
          <w:lang w:val="ru-RU"/>
        </w:rPr>
        <w:t xml:space="preserve">„ИКОНОМИЧЕСКА НАЙ-ИЗГОДНА ОФЕРТА” </w:t>
      </w:r>
      <w:r w:rsidRPr="007E670A">
        <w:rPr>
          <w:b/>
          <w:sz w:val="24"/>
          <w:szCs w:val="24"/>
          <w:lang w:val="ru-RU"/>
        </w:rPr>
        <w:t>съгласно чл.37</w:t>
      </w:r>
      <w:r>
        <w:rPr>
          <w:b/>
          <w:sz w:val="24"/>
          <w:szCs w:val="24"/>
          <w:lang w:val="ru-RU"/>
        </w:rPr>
        <w:t>,</w:t>
      </w:r>
      <w:r w:rsidRPr="007E670A">
        <w:rPr>
          <w:b/>
          <w:sz w:val="24"/>
          <w:szCs w:val="24"/>
          <w:lang w:val="ru-RU"/>
        </w:rPr>
        <w:t>ал.1</w:t>
      </w:r>
      <w:r>
        <w:rPr>
          <w:b/>
          <w:sz w:val="24"/>
          <w:szCs w:val="24"/>
          <w:lang w:val="ru-RU"/>
        </w:rPr>
        <w:t>,</w:t>
      </w:r>
      <w:r w:rsidRPr="007E670A">
        <w:rPr>
          <w:b/>
          <w:sz w:val="24"/>
          <w:szCs w:val="24"/>
          <w:lang w:val="ru-RU"/>
        </w:rPr>
        <w:t xml:space="preserve"> т.2 от</w:t>
      </w:r>
      <w:r w:rsidRPr="007E670A">
        <w:rPr>
          <w:b/>
          <w:caps/>
          <w:sz w:val="24"/>
          <w:szCs w:val="24"/>
          <w:lang w:val="ru-RU"/>
        </w:rPr>
        <w:t xml:space="preserve"> ЗОП.</w:t>
      </w:r>
    </w:p>
    <w:p w:rsidR="00B14DA3" w:rsidRPr="007E670A" w:rsidRDefault="00B14DA3" w:rsidP="00B14DA3">
      <w:pPr>
        <w:keepNext/>
        <w:suppressAutoHyphens/>
        <w:ind w:firstLine="567"/>
        <w:jc w:val="center"/>
        <w:outlineLvl w:val="0"/>
        <w:rPr>
          <w:b/>
          <w:smallCaps/>
          <w:kern w:val="1"/>
          <w:sz w:val="24"/>
          <w:szCs w:val="24"/>
          <w:lang w:val="bg-BG" w:eastAsia="ar-SA"/>
        </w:rPr>
      </w:pPr>
      <w:bookmarkStart w:id="3" w:name="_Toc400461142"/>
      <w:r w:rsidRPr="007E670A">
        <w:rPr>
          <w:b/>
          <w:smallCaps/>
          <w:kern w:val="1"/>
          <w:sz w:val="24"/>
          <w:szCs w:val="24"/>
          <w:lang w:val="bg-BG" w:eastAsia="ar-SA"/>
        </w:rPr>
        <w:lastRenderedPageBreak/>
        <w:t>Методика за определяне на комплексната оценка на офертата – показатели и относителната им тежест. Критерий за оценка на предложението и определяне тежестта им в комплексната оценка</w:t>
      </w:r>
      <w:bookmarkEnd w:id="3"/>
    </w:p>
    <w:p w:rsidR="00B14DA3" w:rsidRPr="007E670A" w:rsidRDefault="00B14DA3" w:rsidP="00B14DA3">
      <w:pPr>
        <w:suppressAutoHyphens/>
        <w:ind w:firstLine="567"/>
        <w:jc w:val="both"/>
        <w:rPr>
          <w:sz w:val="24"/>
          <w:szCs w:val="24"/>
          <w:lang w:val="bg-BG"/>
        </w:rPr>
      </w:pPr>
    </w:p>
    <w:p w:rsidR="00B14DA3" w:rsidRPr="007E670A" w:rsidRDefault="00B14DA3" w:rsidP="00B14DA3">
      <w:pPr>
        <w:suppressAutoHyphens/>
        <w:ind w:firstLine="567"/>
        <w:jc w:val="both"/>
        <w:rPr>
          <w:sz w:val="24"/>
          <w:szCs w:val="24"/>
          <w:lang w:val="bg-BG"/>
        </w:rPr>
      </w:pPr>
      <w:r w:rsidRPr="007E670A">
        <w:rPr>
          <w:sz w:val="24"/>
          <w:szCs w:val="24"/>
          <w:lang w:val="bg-BG"/>
        </w:rPr>
        <w:t>Критерият за оценка на офертите е икономически най-изгодна оферта. Класирането на допуснатите до оценка оферти за всяка от дейностите се извършва на база получената от всяка оферта „Комплексна оценка“ (КО). Комплексната оценка представлява сума от индивидуалните оценки по определените предварително показатели, както следва:</w:t>
      </w:r>
    </w:p>
    <w:p w:rsidR="00B14DA3" w:rsidRPr="007E670A" w:rsidRDefault="00B14DA3" w:rsidP="00B14DA3">
      <w:pPr>
        <w:suppressAutoHyphens/>
        <w:jc w:val="both"/>
        <w:rPr>
          <w:sz w:val="24"/>
          <w:szCs w:val="24"/>
          <w:lang w:val="bg-BG"/>
        </w:rPr>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13"/>
        <w:gridCol w:w="2700"/>
      </w:tblGrid>
      <w:tr w:rsidR="00B14DA3" w:rsidRPr="007E670A" w:rsidTr="00894A94">
        <w:trPr>
          <w:cantSplit/>
          <w:trHeight w:val="362"/>
        </w:trPr>
        <w:tc>
          <w:tcPr>
            <w:tcW w:w="3638" w:type="pct"/>
            <w:shd w:val="clear" w:color="auto" w:fill="E0E0E0"/>
            <w:vAlign w:val="center"/>
          </w:tcPr>
          <w:p w:rsidR="00B14DA3" w:rsidRPr="007E670A" w:rsidRDefault="00B14DA3" w:rsidP="00894A94">
            <w:pPr>
              <w:suppressAutoHyphens/>
              <w:jc w:val="center"/>
              <w:rPr>
                <w:b/>
                <w:sz w:val="24"/>
                <w:szCs w:val="24"/>
                <w:lang w:val="bg-BG"/>
              </w:rPr>
            </w:pPr>
            <w:r w:rsidRPr="007E670A">
              <w:rPr>
                <w:b/>
                <w:sz w:val="24"/>
                <w:szCs w:val="24"/>
                <w:lang w:val="bg-BG"/>
              </w:rPr>
              <w:t>Показател – П</w:t>
            </w:r>
          </w:p>
        </w:tc>
        <w:tc>
          <w:tcPr>
            <w:tcW w:w="1362" w:type="pct"/>
            <w:shd w:val="clear" w:color="auto" w:fill="E0E0E0"/>
            <w:vAlign w:val="center"/>
          </w:tcPr>
          <w:p w:rsidR="00B14DA3" w:rsidRPr="007E670A" w:rsidRDefault="00B14DA3" w:rsidP="00894A94">
            <w:pPr>
              <w:suppressAutoHyphens/>
              <w:jc w:val="center"/>
              <w:rPr>
                <w:b/>
                <w:sz w:val="24"/>
                <w:szCs w:val="24"/>
                <w:lang w:val="bg-BG"/>
              </w:rPr>
            </w:pPr>
            <w:r w:rsidRPr="007E670A">
              <w:rPr>
                <w:b/>
                <w:sz w:val="24"/>
                <w:szCs w:val="24"/>
                <w:lang w:val="bg-BG"/>
              </w:rPr>
              <w:t>Максимално възможен брой точки</w:t>
            </w:r>
          </w:p>
        </w:tc>
      </w:tr>
      <w:tr w:rsidR="00B14DA3" w:rsidRPr="007E670A" w:rsidTr="00894A94">
        <w:tc>
          <w:tcPr>
            <w:tcW w:w="3638" w:type="pct"/>
            <w:vAlign w:val="center"/>
          </w:tcPr>
          <w:p w:rsidR="00B14DA3" w:rsidRPr="007E670A" w:rsidRDefault="00B14DA3" w:rsidP="00894A94">
            <w:pPr>
              <w:numPr>
                <w:ilvl w:val="0"/>
                <w:numId w:val="23"/>
              </w:numPr>
              <w:tabs>
                <w:tab w:val="left" w:pos="284"/>
              </w:tabs>
              <w:suppressAutoHyphens/>
              <w:spacing w:after="200" w:line="276" w:lineRule="auto"/>
              <w:ind w:left="0" w:firstLine="0"/>
              <w:rPr>
                <w:sz w:val="24"/>
                <w:szCs w:val="24"/>
                <w:lang w:val="bg-BG"/>
              </w:rPr>
            </w:pPr>
            <w:r w:rsidRPr="007E670A">
              <w:rPr>
                <w:sz w:val="24"/>
                <w:szCs w:val="24"/>
                <w:lang w:val="bg-BG"/>
              </w:rPr>
              <w:t>Техническо предложение за изпълнение на поръчката – Тп</w:t>
            </w:r>
          </w:p>
        </w:tc>
        <w:tc>
          <w:tcPr>
            <w:tcW w:w="1362" w:type="pct"/>
            <w:vAlign w:val="center"/>
          </w:tcPr>
          <w:p w:rsidR="00B14DA3" w:rsidRPr="007E670A" w:rsidRDefault="00B14DA3" w:rsidP="00894A94">
            <w:pPr>
              <w:suppressAutoHyphens/>
              <w:rPr>
                <w:sz w:val="24"/>
                <w:szCs w:val="24"/>
                <w:lang w:val="bg-BG"/>
              </w:rPr>
            </w:pPr>
            <w:r w:rsidRPr="007E670A">
              <w:rPr>
                <w:sz w:val="24"/>
                <w:szCs w:val="24"/>
                <w:lang w:val="bg-BG"/>
              </w:rPr>
              <w:t>60</w:t>
            </w:r>
          </w:p>
        </w:tc>
      </w:tr>
      <w:tr w:rsidR="00B14DA3" w:rsidRPr="007E670A" w:rsidTr="00894A94">
        <w:tc>
          <w:tcPr>
            <w:tcW w:w="3638" w:type="pct"/>
            <w:vAlign w:val="center"/>
          </w:tcPr>
          <w:p w:rsidR="00B14DA3" w:rsidRPr="007E670A" w:rsidRDefault="00B14DA3" w:rsidP="00894A94">
            <w:pPr>
              <w:numPr>
                <w:ilvl w:val="0"/>
                <w:numId w:val="23"/>
              </w:numPr>
              <w:tabs>
                <w:tab w:val="left" w:pos="284"/>
              </w:tabs>
              <w:suppressAutoHyphens/>
              <w:spacing w:after="200" w:line="276" w:lineRule="auto"/>
              <w:ind w:left="0" w:firstLine="0"/>
              <w:rPr>
                <w:sz w:val="24"/>
                <w:szCs w:val="24"/>
                <w:lang w:val="bg-BG"/>
              </w:rPr>
            </w:pPr>
            <w:r w:rsidRPr="007E670A">
              <w:rPr>
                <w:sz w:val="24"/>
                <w:szCs w:val="24"/>
                <w:lang w:val="bg-BG"/>
              </w:rPr>
              <w:t>Предлагана цена – Пц</w:t>
            </w:r>
          </w:p>
        </w:tc>
        <w:tc>
          <w:tcPr>
            <w:tcW w:w="1362" w:type="pct"/>
            <w:vAlign w:val="center"/>
          </w:tcPr>
          <w:p w:rsidR="00B14DA3" w:rsidRPr="007E670A" w:rsidRDefault="00B14DA3" w:rsidP="00894A94">
            <w:pPr>
              <w:suppressAutoHyphens/>
              <w:rPr>
                <w:sz w:val="24"/>
                <w:szCs w:val="24"/>
                <w:lang w:val="bg-BG"/>
              </w:rPr>
            </w:pPr>
            <w:r w:rsidRPr="007E670A">
              <w:rPr>
                <w:sz w:val="24"/>
                <w:szCs w:val="24"/>
                <w:lang w:val="bg-BG"/>
              </w:rPr>
              <w:t>40</w:t>
            </w:r>
          </w:p>
        </w:tc>
      </w:tr>
    </w:tbl>
    <w:p w:rsidR="00B14DA3" w:rsidRPr="007E670A" w:rsidRDefault="00B14DA3" w:rsidP="00B14DA3">
      <w:pPr>
        <w:suppressAutoHyphens/>
        <w:jc w:val="both"/>
        <w:rPr>
          <w:sz w:val="24"/>
          <w:szCs w:val="24"/>
          <w:lang w:val="bg-BG"/>
        </w:rPr>
      </w:pPr>
    </w:p>
    <w:p w:rsidR="00B14DA3" w:rsidRPr="007E670A" w:rsidRDefault="00B14DA3" w:rsidP="00B14DA3">
      <w:pPr>
        <w:suppressAutoHyphens/>
        <w:ind w:firstLine="567"/>
        <w:jc w:val="both"/>
        <w:rPr>
          <w:sz w:val="24"/>
          <w:szCs w:val="24"/>
          <w:lang w:val="bg-BG"/>
        </w:rPr>
      </w:pPr>
      <w:r w:rsidRPr="007E670A">
        <w:rPr>
          <w:sz w:val="24"/>
          <w:szCs w:val="24"/>
          <w:lang w:val="bg-BG"/>
        </w:rPr>
        <w:t xml:space="preserve">Комплексна оценка </w:t>
      </w:r>
      <w:r w:rsidRPr="007E670A">
        <w:rPr>
          <w:b/>
          <w:sz w:val="24"/>
          <w:szCs w:val="24"/>
          <w:lang w:val="bg-BG"/>
        </w:rPr>
        <w:t>(КО) = Тп+Пц.</w:t>
      </w:r>
    </w:p>
    <w:p w:rsidR="00B14DA3" w:rsidRPr="007E670A" w:rsidRDefault="00B14DA3" w:rsidP="00B14DA3">
      <w:pPr>
        <w:suppressAutoHyphens/>
        <w:ind w:firstLine="567"/>
        <w:jc w:val="both"/>
        <w:rPr>
          <w:b/>
          <w:sz w:val="24"/>
          <w:szCs w:val="24"/>
          <w:lang w:val="bg-BG"/>
        </w:rPr>
      </w:pPr>
      <w:r w:rsidRPr="007E670A">
        <w:rPr>
          <w:sz w:val="24"/>
          <w:szCs w:val="24"/>
          <w:lang w:val="bg-BG"/>
        </w:rPr>
        <w:t xml:space="preserve">На първо място се класира участникът, събрал най-много точки. Максималният брой точки, който може да получи участник, е </w:t>
      </w:r>
      <w:r w:rsidRPr="007E670A">
        <w:rPr>
          <w:b/>
          <w:sz w:val="24"/>
          <w:szCs w:val="24"/>
          <w:lang w:val="bg-BG"/>
        </w:rPr>
        <w:t>100 т.</w:t>
      </w:r>
    </w:p>
    <w:p w:rsidR="00B14DA3" w:rsidRPr="007E670A" w:rsidRDefault="00B14DA3" w:rsidP="00B14DA3">
      <w:pPr>
        <w:suppressAutoHyphens/>
        <w:ind w:firstLine="567"/>
        <w:jc w:val="both"/>
        <w:rPr>
          <w:b/>
          <w:sz w:val="24"/>
          <w:szCs w:val="24"/>
          <w:lang w:val="bg-BG"/>
        </w:rPr>
      </w:pPr>
    </w:p>
    <w:p w:rsidR="00B14DA3" w:rsidRPr="007E670A" w:rsidRDefault="00B14DA3" w:rsidP="00B14DA3">
      <w:pPr>
        <w:suppressAutoHyphens/>
        <w:ind w:firstLine="567"/>
        <w:jc w:val="both"/>
        <w:rPr>
          <w:b/>
          <w:sz w:val="24"/>
          <w:szCs w:val="24"/>
          <w:lang w:val="bg-BG"/>
        </w:rPr>
      </w:pPr>
      <w:r w:rsidRPr="007E670A">
        <w:rPr>
          <w:b/>
          <w:sz w:val="24"/>
          <w:szCs w:val="24"/>
          <w:lang w:val="bg-BG"/>
        </w:rPr>
        <w:t>Указанията за определяне на оценката по всеки показател</w:t>
      </w:r>
    </w:p>
    <w:p w:rsidR="00B14DA3" w:rsidRPr="007E670A" w:rsidRDefault="00B14DA3" w:rsidP="00B14DA3">
      <w:pPr>
        <w:suppressAutoHyphens/>
        <w:spacing w:before="240"/>
        <w:ind w:left="851" w:firstLine="567"/>
        <w:jc w:val="both"/>
        <w:rPr>
          <w:b/>
          <w:sz w:val="24"/>
          <w:szCs w:val="24"/>
          <w:lang w:val="bg-BG"/>
        </w:rPr>
      </w:pPr>
      <w:r w:rsidRPr="007E670A">
        <w:rPr>
          <w:b/>
          <w:sz w:val="24"/>
          <w:szCs w:val="24"/>
          <w:lang w:val="bg-BG"/>
        </w:rPr>
        <w:t>Техническо предложение за изпълнение на поръчката – Тп</w:t>
      </w:r>
    </w:p>
    <w:p w:rsidR="00B14DA3" w:rsidRPr="007E670A" w:rsidRDefault="00B14DA3" w:rsidP="00B14DA3">
      <w:pPr>
        <w:suppressAutoHyphens/>
        <w:ind w:firstLine="567"/>
        <w:jc w:val="both"/>
        <w:rPr>
          <w:sz w:val="24"/>
          <w:szCs w:val="24"/>
          <w:lang w:val="bg-BG"/>
        </w:rPr>
      </w:pPr>
      <w:r w:rsidRPr="007E670A">
        <w:rPr>
          <w:sz w:val="24"/>
          <w:szCs w:val="24"/>
          <w:lang w:val="bg-BG"/>
        </w:rPr>
        <w:t xml:space="preserve">С предложената методика се оценява качеството на предложените методология и организация на изпълнение на всяка оферта в съответствие с предмета на обществената поръчка и се дава възможност да бъдат сравнени и оценени обективно техническите предложения на </w:t>
      </w:r>
      <w:r>
        <w:rPr>
          <w:sz w:val="24"/>
          <w:szCs w:val="24"/>
          <w:lang w:val="bg-BG"/>
        </w:rPr>
        <w:t>участници</w:t>
      </w:r>
      <w:r w:rsidRPr="007E670A">
        <w:rPr>
          <w:sz w:val="24"/>
          <w:szCs w:val="24"/>
          <w:lang w:val="bg-BG"/>
        </w:rPr>
        <w:t>те.</w:t>
      </w:r>
    </w:p>
    <w:p w:rsidR="00B14DA3" w:rsidRPr="007E670A" w:rsidRDefault="00B14DA3" w:rsidP="00B14DA3">
      <w:pPr>
        <w:suppressAutoHyphens/>
        <w:ind w:firstLine="567"/>
        <w:jc w:val="both"/>
        <w:rPr>
          <w:sz w:val="24"/>
          <w:szCs w:val="24"/>
          <w:lang w:val="bg-BG"/>
        </w:rPr>
      </w:pPr>
      <w:r w:rsidRPr="007E670A">
        <w:rPr>
          <w:sz w:val="24"/>
          <w:szCs w:val="24"/>
          <w:lang w:val="bg-BG"/>
        </w:rPr>
        <w:t>Оценката на техническото предложение се извършва по точковата система на оценяване по скалата посочена по долу. То трябва задължително да e съобразено с Техническите спецификации.</w:t>
      </w:r>
    </w:p>
    <w:p w:rsidR="00B14DA3" w:rsidRPr="007E670A" w:rsidRDefault="00B14DA3" w:rsidP="00B14DA3">
      <w:pPr>
        <w:suppressAutoHyphens/>
        <w:ind w:firstLine="567"/>
        <w:jc w:val="both"/>
        <w:rPr>
          <w:sz w:val="24"/>
          <w:szCs w:val="24"/>
          <w:lang w:val="bg-BG"/>
        </w:rPr>
      </w:pPr>
      <w:r w:rsidRPr="007E670A">
        <w:rPr>
          <w:sz w:val="24"/>
          <w:szCs w:val="24"/>
          <w:lang w:val="bg-BG"/>
        </w:rPr>
        <w:t>Техническо предложение за изпълнение на поръчката трябва задължително да включва:</w:t>
      </w:r>
    </w:p>
    <w:p w:rsidR="00B14DA3" w:rsidRPr="007E670A" w:rsidRDefault="00B14DA3" w:rsidP="00B14DA3">
      <w:pPr>
        <w:suppressAutoHyphens/>
        <w:ind w:firstLine="567"/>
        <w:jc w:val="both"/>
        <w:rPr>
          <w:b/>
          <w:sz w:val="24"/>
          <w:szCs w:val="24"/>
          <w:lang w:val="bg-BG"/>
        </w:rPr>
      </w:pPr>
      <w:r w:rsidRPr="007E670A">
        <w:rPr>
          <w:b/>
          <w:sz w:val="24"/>
          <w:szCs w:val="24"/>
          <w:lang w:val="bg-BG"/>
        </w:rPr>
        <w:t>Организационна структура и разпределение на експертния състав, Предложен линеен график за изпълнение на дейностите, Стратегия и методология за изпълнение на поръчката</w:t>
      </w:r>
    </w:p>
    <w:p w:rsidR="00B14DA3" w:rsidRPr="007E670A" w:rsidRDefault="00B14DA3" w:rsidP="00B14DA3">
      <w:pPr>
        <w:suppressAutoHyphens/>
        <w:ind w:firstLine="567"/>
        <w:jc w:val="both"/>
        <w:rPr>
          <w:sz w:val="24"/>
          <w:szCs w:val="24"/>
          <w:lang w:val="bg-BG"/>
        </w:rPr>
      </w:pPr>
      <w:r w:rsidRPr="007E670A">
        <w:rPr>
          <w:sz w:val="24"/>
          <w:szCs w:val="24"/>
          <w:lang w:val="bg-BG"/>
        </w:rPr>
        <w:t>Последователност и взаимообвързаност на предлаганите дейности –участникът следва да разпише подхода за изпълнение на предмета на поръчката, отнасящ се до всички направления на изпълнение при евентуалното възлагане на договора и да предложи последователността и взаимообвързаността на всички дейности</w:t>
      </w:r>
      <w:r>
        <w:rPr>
          <w:sz w:val="24"/>
          <w:szCs w:val="24"/>
          <w:lang w:val="bg-BG"/>
        </w:rPr>
        <w:t>,</w:t>
      </w:r>
      <w:r w:rsidRPr="007E670A">
        <w:rPr>
          <w:sz w:val="24"/>
          <w:szCs w:val="24"/>
          <w:lang w:val="bg-BG"/>
        </w:rPr>
        <w:t xml:space="preserve"> необходими за изпълнение на услугата. </w:t>
      </w:r>
      <w:r w:rsidRPr="007E670A">
        <w:rPr>
          <w:sz w:val="24"/>
          <w:szCs w:val="24"/>
          <w:lang w:val="bg-BG"/>
        </w:rPr>
        <w:lastRenderedPageBreak/>
        <w:t>Предложението на участника следва да включва предложение на мерките и организацията, която същият ще предприеме във връзка с качественото и срочно изпълнение на дейностите по договора. Участникът следва да посочи и обоснове всяка от услугите, дейностите, конкретните задачи и отговорности на всеки от членовете на екипа в съответствие с конкретните задължения по договора за възлагане на обществената поръчка и Техническата спецификация.</w:t>
      </w:r>
    </w:p>
    <w:p w:rsidR="00B14DA3" w:rsidRPr="007E670A" w:rsidRDefault="00B14DA3" w:rsidP="00B14DA3">
      <w:pPr>
        <w:suppressAutoHyphens/>
        <w:ind w:firstLine="567"/>
        <w:jc w:val="both"/>
        <w:rPr>
          <w:sz w:val="24"/>
          <w:szCs w:val="24"/>
          <w:lang w:val="bg-BG"/>
        </w:rPr>
      </w:pPr>
      <w:r w:rsidRPr="007E670A">
        <w:rPr>
          <w:sz w:val="24"/>
          <w:szCs w:val="24"/>
          <w:lang w:val="bg-BG"/>
        </w:rPr>
        <w:t>Следва да се обхванат всички дейности, необходими за изпълнението предмета на поръчката в това число подготвителните дейности, дейностите по извършване на самата услуга, дейностите по отчитане на извършеното и всички други дейности, необходими за постигане целите на договора. Следва да бъдат посочени очакваните резултати от изпълнението на всяка една дейност.</w:t>
      </w:r>
    </w:p>
    <w:p w:rsidR="00B14DA3" w:rsidRPr="007E670A" w:rsidRDefault="00B14DA3" w:rsidP="00B14DA3">
      <w:pPr>
        <w:suppressAutoHyphens/>
        <w:ind w:firstLine="567"/>
        <w:jc w:val="both"/>
        <w:rPr>
          <w:sz w:val="24"/>
          <w:szCs w:val="24"/>
          <w:lang w:val="bg-BG"/>
        </w:rPr>
      </w:pPr>
      <w:r w:rsidRPr="007E670A">
        <w:rPr>
          <w:sz w:val="24"/>
          <w:szCs w:val="24"/>
          <w:lang w:val="bg-BG"/>
        </w:rPr>
        <w:t>Предложението на участника следва да включва подробен и максимално детайлен линеен график за изпълнение на дейностите по настоящата поръчка. Линейният график следва да бъде в унисон с организационната структура, разпределението на експертния състав и методологията за изпълнение на поръчката.</w:t>
      </w:r>
    </w:p>
    <w:p w:rsidR="00B14DA3" w:rsidRPr="007E670A" w:rsidRDefault="00B14DA3" w:rsidP="00B14DA3">
      <w:pPr>
        <w:suppressAutoHyphens/>
        <w:ind w:firstLine="567"/>
        <w:jc w:val="both"/>
        <w:rPr>
          <w:sz w:val="24"/>
          <w:szCs w:val="24"/>
          <w:lang w:val="bg-BG"/>
        </w:rPr>
      </w:pPr>
      <w:r w:rsidRPr="007E670A">
        <w:rPr>
          <w:sz w:val="24"/>
          <w:szCs w:val="24"/>
          <w:lang w:val="bg-BG"/>
        </w:rPr>
        <w:t>В стратегията да се посочи ресурсната обезпеченост на участника за изпълнението на дейностите, предмет на поръчката в това число човешки и технически. Участникът следва да опише разпределението на човешкия ресурс за изпълнение дейностите по поръчката, в това число следва да се опишат задълженията и отговорностите на всеки служител, обвързан с организацията, реализирането и изпълнението на всяка дейност.</w:t>
      </w:r>
    </w:p>
    <w:p w:rsidR="00B14DA3" w:rsidRPr="007E670A" w:rsidRDefault="00B14DA3" w:rsidP="00B14DA3">
      <w:pPr>
        <w:suppressAutoHyphens/>
        <w:ind w:firstLine="567"/>
        <w:jc w:val="both"/>
        <w:rPr>
          <w:sz w:val="24"/>
          <w:szCs w:val="24"/>
          <w:lang w:val="bg-BG"/>
        </w:rPr>
      </w:pPr>
      <w:r w:rsidRPr="007E670A">
        <w:rPr>
          <w:sz w:val="24"/>
          <w:szCs w:val="24"/>
          <w:lang w:val="bg-BG"/>
        </w:rPr>
        <w:t>Предложението на участника следва да съдържа описание на вътрешната организация на отговорностите и методология за изпълнението на договора и да предвижда мерки за контрол и координация на изпълнението. Следва да се сочат резултатите до които ще доведе всяка от дейностите, които се предприемат в контекста на общата задача – изпълнението на договора. Да се посочват методите, които ще допринесат за качественото постигане на очакваните резултати. Следва да се представят отделните дейности, които да са в пълно съответствие с техническата спецификация и да имат за резултат качественото изпълнение на обществената поръчка. Участникът следва да опише и вътрешните организационни връзки, вътрешно екипната координация и начина· за разпределение на задачите при изпълнение на всяка една дейност. Участникът следва да представи и разпределение на техническия ресурс за изпълнение на поръчката по дейности.</w:t>
      </w:r>
    </w:p>
    <w:p w:rsidR="00B14DA3" w:rsidRPr="007E670A" w:rsidRDefault="00B14DA3" w:rsidP="00B14DA3">
      <w:pPr>
        <w:suppressAutoHyphens/>
        <w:ind w:firstLine="567"/>
        <w:jc w:val="both"/>
        <w:rPr>
          <w:sz w:val="24"/>
          <w:szCs w:val="24"/>
          <w:lang w:val="bg-BG"/>
        </w:rPr>
      </w:pPr>
      <w:r w:rsidRPr="007E670A">
        <w:rPr>
          <w:sz w:val="24"/>
          <w:szCs w:val="24"/>
          <w:lang w:val="bg-BG"/>
        </w:rPr>
        <w:t>Участниците трябва да изложат подробно предложение за организация на договорната комуникация, което да съдържа описание на управленската структура и начина на управление на комуникацията между както между експертите на изпълнителя, както и комуникацията между участника и възложителя.</w:t>
      </w:r>
    </w:p>
    <w:p w:rsidR="00B14DA3" w:rsidRPr="007E670A" w:rsidRDefault="00B14DA3" w:rsidP="00B14DA3">
      <w:pPr>
        <w:suppressAutoHyphens/>
        <w:ind w:firstLine="567"/>
        <w:jc w:val="both"/>
        <w:rPr>
          <w:sz w:val="24"/>
          <w:szCs w:val="24"/>
          <w:lang w:val="bg-BG"/>
        </w:rPr>
      </w:pPr>
      <w:r w:rsidRPr="007E670A">
        <w:rPr>
          <w:sz w:val="24"/>
          <w:szCs w:val="24"/>
          <w:lang w:val="bg-BG"/>
        </w:rPr>
        <w:t xml:space="preserve">Следва да бъдат разписани мерки за контрол върху качеството на изпълнение - участниците следва да предложат разписани  мерки за контрол върху качеството на реализация на изпълнението на предмета на поръчката, като всяка мярка следва да бъде съпроводена с посочване на: съдържание и обхват на мярката, конкретни лица, ангажирани с изпълнението й, </w:t>
      </w:r>
      <w:r w:rsidRPr="007E670A">
        <w:rPr>
          <w:sz w:val="24"/>
          <w:szCs w:val="24"/>
          <w:lang w:val="bg-BG"/>
        </w:rPr>
        <w:lastRenderedPageBreak/>
        <w:t>както и конкретните задължения на тези лица за изпълнение на мярката, очаквани резултати върху качеството за изпълнение на предвидените дейности, предмет на поръчката от прилагането на конкретната мярка.</w:t>
      </w:r>
    </w:p>
    <w:p w:rsidR="00B14DA3" w:rsidRPr="007E670A" w:rsidRDefault="00B14DA3" w:rsidP="00B14DA3">
      <w:pPr>
        <w:suppressAutoHyphens/>
        <w:ind w:firstLine="567"/>
        <w:jc w:val="both"/>
        <w:rPr>
          <w:iCs/>
          <w:sz w:val="24"/>
          <w:szCs w:val="24"/>
          <w:lang w:val="bg-BG"/>
        </w:rPr>
      </w:pPr>
      <w:r w:rsidRPr="007E670A">
        <w:rPr>
          <w:sz w:val="24"/>
          <w:szCs w:val="24"/>
          <w:lang w:val="bg-BG"/>
        </w:rPr>
        <w:t>Подходът за изпълнение на поръчката следва да отговаря на изискванията на възложителя, посочени в указанията, техническата спецификация, на действащото законодателство, на съществуващите технически изисквания и стандарти, и да е съобразен с предмета на поръчката. Подходът трябва да бъде ясен, разбираемо представен и релевантен на предмета на поръчката.</w:t>
      </w:r>
    </w:p>
    <w:p w:rsidR="00B14DA3" w:rsidRPr="007E670A" w:rsidRDefault="00B14DA3" w:rsidP="00B14DA3">
      <w:pPr>
        <w:suppressAutoHyphens/>
        <w:spacing w:before="240"/>
        <w:ind w:firstLine="567"/>
        <w:jc w:val="both"/>
        <w:rPr>
          <w:b/>
          <w:sz w:val="24"/>
          <w:szCs w:val="24"/>
          <w:lang w:val="bg-BG"/>
        </w:rPr>
      </w:pPr>
      <w:r w:rsidRPr="007E670A">
        <w:rPr>
          <w:b/>
          <w:sz w:val="24"/>
          <w:szCs w:val="24"/>
          <w:lang w:val="bg-BG"/>
        </w:rPr>
        <w:t>Обяснение на рисковете, които могат да възникнат и да окажат влияние върху изпълнението на договора.</w:t>
      </w:r>
    </w:p>
    <w:p w:rsidR="00B14DA3" w:rsidRPr="007E670A" w:rsidRDefault="00B14DA3" w:rsidP="00B14DA3">
      <w:pPr>
        <w:suppressAutoHyphens/>
        <w:ind w:left="567"/>
        <w:jc w:val="both"/>
        <w:rPr>
          <w:iCs/>
          <w:sz w:val="24"/>
          <w:szCs w:val="24"/>
          <w:lang w:val="bg-BG"/>
        </w:rPr>
      </w:pPr>
      <w:r w:rsidRPr="007E670A">
        <w:rPr>
          <w:iCs/>
          <w:sz w:val="24"/>
          <w:szCs w:val="24"/>
          <w:lang w:val="bg-BG"/>
        </w:rPr>
        <w:t xml:space="preserve">Участникът следва да посочи за всеки един от идентифицираните в техническата спецификация  рискове: </w:t>
      </w:r>
    </w:p>
    <w:p w:rsidR="00B14DA3" w:rsidRPr="007E670A" w:rsidRDefault="00B14DA3" w:rsidP="00B14DA3">
      <w:pPr>
        <w:suppressAutoHyphens/>
        <w:ind w:left="567"/>
        <w:jc w:val="both"/>
        <w:rPr>
          <w:iCs/>
          <w:sz w:val="24"/>
          <w:szCs w:val="24"/>
          <w:lang w:val="bg-BG"/>
        </w:rPr>
      </w:pPr>
      <w:r w:rsidRPr="007E670A">
        <w:rPr>
          <w:iCs/>
          <w:sz w:val="24"/>
          <w:szCs w:val="24"/>
          <w:lang w:val="bg-BG"/>
        </w:rPr>
        <w:t>- Обхват и степен на въздействие на риска върху изпълнението на обществената поръчка;</w:t>
      </w:r>
    </w:p>
    <w:p w:rsidR="00B14DA3" w:rsidRPr="007E670A" w:rsidRDefault="00B14DA3" w:rsidP="00B14DA3">
      <w:pPr>
        <w:suppressAutoHyphens/>
        <w:ind w:firstLine="567"/>
        <w:jc w:val="both"/>
        <w:rPr>
          <w:iCs/>
          <w:sz w:val="24"/>
          <w:szCs w:val="24"/>
          <w:lang w:val="bg-BG"/>
        </w:rPr>
      </w:pPr>
      <w:r w:rsidRPr="007E670A">
        <w:rPr>
          <w:iCs/>
          <w:sz w:val="24"/>
          <w:szCs w:val="24"/>
          <w:lang w:val="bg-BG"/>
        </w:rPr>
        <w:t>-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w:t>
      </w:r>
    </w:p>
    <w:p w:rsidR="00B14DA3" w:rsidRPr="007E670A" w:rsidRDefault="00B14DA3" w:rsidP="00B14DA3">
      <w:pPr>
        <w:suppressAutoHyphens/>
        <w:ind w:firstLine="567"/>
        <w:jc w:val="both"/>
        <w:rPr>
          <w:sz w:val="24"/>
          <w:szCs w:val="24"/>
          <w:lang w:val="bg-BG"/>
        </w:rPr>
      </w:pPr>
      <w:r w:rsidRPr="007E670A">
        <w:rPr>
          <w:iCs/>
          <w:sz w:val="24"/>
          <w:szCs w:val="24"/>
          <w:lang w:val="bg-BG"/>
        </w:rPr>
        <w:t>- Мерки за преодоляване последиците при настъпване на риска.</w:t>
      </w:r>
    </w:p>
    <w:p w:rsidR="00B14DA3" w:rsidRPr="007E670A" w:rsidRDefault="00B14DA3" w:rsidP="00B14DA3">
      <w:pPr>
        <w:suppressAutoHyphens/>
        <w:spacing w:before="240"/>
        <w:ind w:firstLine="567"/>
        <w:jc w:val="both"/>
        <w:rPr>
          <w:b/>
          <w:bCs/>
          <w:sz w:val="24"/>
          <w:szCs w:val="24"/>
          <w:lang w:val="bg-BG"/>
        </w:rPr>
      </w:pPr>
      <w:r w:rsidRPr="007E670A">
        <w:rPr>
          <w:b/>
          <w:bCs/>
          <w:sz w:val="24"/>
          <w:szCs w:val="24"/>
          <w:lang w:val="bg-BG"/>
        </w:rPr>
        <w:t>Преди да премине към оценка на предложенията на участниците комисията проверява дали същите отговарят на изискванията на възложителя и техническата спецификация и дали обезпечават качественото изпълнение на поръчката, отчитайки спецификите й. Проверяват се представените от участниците организационна структура, разпределение на експертния състав, методология и график за изпълнение на дейностите, както и обяснение на рисковете, които могат да възникнат и да окажат влияние върху изпълнението на договора. На този етап от участие се отстраняват офертите на участниците, които не отговарят на изискванията на възложителя, видно от представената техническа оферта. Офертите на участниците, които отговарят на изисквания на възложителя се подлагат на анализ и се оценяват по следните критерии:</w:t>
      </w:r>
    </w:p>
    <w:p w:rsidR="00B14DA3" w:rsidRPr="007E670A" w:rsidRDefault="00B14DA3" w:rsidP="00B14DA3">
      <w:pPr>
        <w:spacing w:line="276" w:lineRule="auto"/>
        <w:ind w:firstLine="567"/>
        <w:rPr>
          <w:b/>
          <w:i/>
          <w:sz w:val="24"/>
          <w:szCs w:val="24"/>
          <w:u w:val="single"/>
          <w:lang w:val="bg-BG"/>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89"/>
        <w:gridCol w:w="780"/>
      </w:tblGrid>
      <w:tr w:rsidR="00B14DA3" w:rsidRPr="007E670A" w:rsidTr="00894A94">
        <w:tc>
          <w:tcPr>
            <w:tcW w:w="9569" w:type="dxa"/>
            <w:gridSpan w:val="2"/>
            <w:shd w:val="clear" w:color="auto" w:fill="EEECE1"/>
          </w:tcPr>
          <w:p w:rsidR="00B14DA3" w:rsidRPr="007E670A" w:rsidRDefault="00B14DA3" w:rsidP="00894A94">
            <w:pPr>
              <w:ind w:left="-108" w:firstLine="567"/>
              <w:jc w:val="center"/>
              <w:rPr>
                <w:b/>
                <w:sz w:val="24"/>
                <w:szCs w:val="24"/>
                <w:lang w:val="bg-BG" w:eastAsia="fr-FR"/>
              </w:rPr>
            </w:pPr>
            <w:r w:rsidRPr="007E670A">
              <w:rPr>
                <w:b/>
                <w:sz w:val="24"/>
                <w:szCs w:val="24"/>
                <w:lang w:val="bg-BG" w:eastAsia="fr-FR"/>
              </w:rPr>
              <w:t>Показател Техническо предложение Тп</w:t>
            </w:r>
          </w:p>
        </w:tc>
      </w:tr>
      <w:tr w:rsidR="00B14DA3" w:rsidRPr="007E670A" w:rsidTr="00894A94">
        <w:tc>
          <w:tcPr>
            <w:tcW w:w="8789" w:type="dxa"/>
            <w:shd w:val="clear" w:color="auto" w:fill="EEECE1"/>
            <w:vAlign w:val="center"/>
          </w:tcPr>
          <w:p w:rsidR="00B14DA3" w:rsidRPr="007E670A" w:rsidRDefault="00B14DA3" w:rsidP="00894A94">
            <w:pPr>
              <w:ind w:left="-108" w:firstLine="567"/>
              <w:jc w:val="center"/>
              <w:rPr>
                <w:b/>
                <w:sz w:val="24"/>
                <w:szCs w:val="24"/>
                <w:lang w:val="bg-BG" w:eastAsia="fr-FR"/>
              </w:rPr>
            </w:pPr>
            <w:r w:rsidRPr="007E670A">
              <w:rPr>
                <w:b/>
                <w:sz w:val="24"/>
                <w:szCs w:val="24"/>
                <w:lang w:val="bg-BG" w:eastAsia="fr-FR"/>
              </w:rPr>
              <w:t>Степен на съответствие</w:t>
            </w:r>
          </w:p>
        </w:tc>
        <w:tc>
          <w:tcPr>
            <w:tcW w:w="780" w:type="dxa"/>
            <w:shd w:val="clear" w:color="auto" w:fill="EEECE1"/>
            <w:vAlign w:val="center"/>
          </w:tcPr>
          <w:p w:rsidR="00B14DA3" w:rsidRPr="007E670A" w:rsidRDefault="00B14DA3" w:rsidP="00894A94">
            <w:pPr>
              <w:ind w:left="-108"/>
              <w:rPr>
                <w:b/>
                <w:sz w:val="24"/>
                <w:szCs w:val="24"/>
                <w:lang w:val="bg-BG" w:eastAsia="fr-FR"/>
              </w:rPr>
            </w:pPr>
            <w:r w:rsidRPr="007E670A">
              <w:rPr>
                <w:b/>
                <w:sz w:val="24"/>
                <w:szCs w:val="24"/>
                <w:lang w:val="bg-BG" w:eastAsia="fr-FR"/>
              </w:rPr>
              <w:t>Брой точки</w:t>
            </w:r>
          </w:p>
        </w:tc>
      </w:tr>
      <w:tr w:rsidR="00B14DA3" w:rsidRPr="007E670A" w:rsidTr="00894A94">
        <w:tc>
          <w:tcPr>
            <w:tcW w:w="8789" w:type="dxa"/>
          </w:tcPr>
          <w:p w:rsidR="00B14DA3" w:rsidRPr="007E670A" w:rsidRDefault="00B14DA3" w:rsidP="00894A94">
            <w:pPr>
              <w:ind w:left="-108" w:firstLine="567"/>
              <w:jc w:val="both"/>
              <w:rPr>
                <w:b/>
                <w:sz w:val="24"/>
                <w:szCs w:val="24"/>
                <w:lang w:val="bg-BG" w:eastAsia="fr-FR"/>
              </w:rPr>
            </w:pPr>
            <w:r w:rsidRPr="007E670A">
              <w:rPr>
                <w:b/>
                <w:sz w:val="24"/>
                <w:szCs w:val="24"/>
                <w:lang w:val="bg-BG" w:eastAsia="fr-FR"/>
              </w:rPr>
              <w:t>Присъждат се на участник, на който в предложението му се съдържа всяко едно от следните обстоятелства:</w:t>
            </w:r>
          </w:p>
          <w:p w:rsidR="00B14DA3" w:rsidRPr="007E670A" w:rsidRDefault="00B14DA3" w:rsidP="00894A94">
            <w:pPr>
              <w:widowControl w:val="0"/>
              <w:numPr>
                <w:ilvl w:val="0"/>
                <w:numId w:val="24"/>
              </w:numPr>
              <w:tabs>
                <w:tab w:val="left" w:pos="283"/>
              </w:tabs>
              <w:spacing w:line="274" w:lineRule="exact"/>
              <w:ind w:left="-108" w:right="140" w:firstLine="567"/>
              <w:jc w:val="both"/>
              <w:rPr>
                <w:color w:val="000000"/>
                <w:spacing w:val="-10"/>
                <w:sz w:val="24"/>
                <w:szCs w:val="24"/>
                <w:lang w:val="bg-BG"/>
              </w:rPr>
            </w:pPr>
            <w:r w:rsidRPr="007E670A">
              <w:rPr>
                <w:color w:val="000000"/>
                <w:spacing w:val="-10"/>
                <w:sz w:val="24"/>
                <w:szCs w:val="24"/>
                <w:lang w:val="bg-BG"/>
              </w:rPr>
              <w:t>Предложената организационна структура показва, че участникът обезпечава всички дейности с конкретни задължения и отговорности на експертите в екипа; Създадена е адекватна организация и конкретно описани функции за изпълнение на задачите на всеки един от експертите;</w:t>
            </w:r>
          </w:p>
          <w:p w:rsidR="00B14DA3" w:rsidRPr="007E670A" w:rsidRDefault="00B14DA3" w:rsidP="00894A94">
            <w:pPr>
              <w:widowControl w:val="0"/>
              <w:numPr>
                <w:ilvl w:val="0"/>
                <w:numId w:val="24"/>
              </w:numPr>
              <w:tabs>
                <w:tab w:val="left" w:pos="283"/>
              </w:tabs>
              <w:spacing w:line="274" w:lineRule="exact"/>
              <w:ind w:left="-108" w:right="140" w:firstLine="567"/>
              <w:jc w:val="both"/>
              <w:rPr>
                <w:color w:val="000000"/>
                <w:spacing w:val="-10"/>
                <w:sz w:val="24"/>
                <w:szCs w:val="24"/>
                <w:lang w:val="bg-BG"/>
              </w:rPr>
            </w:pPr>
            <w:r w:rsidRPr="007E670A">
              <w:rPr>
                <w:color w:val="000000"/>
                <w:spacing w:val="-10"/>
                <w:sz w:val="24"/>
                <w:szCs w:val="24"/>
                <w:lang w:val="bg-BG"/>
              </w:rPr>
              <w:t xml:space="preserve">Налице е пълно съответствие между предложеният линеен график и </w:t>
            </w:r>
            <w:r w:rsidRPr="007E670A">
              <w:rPr>
                <w:color w:val="000000"/>
                <w:spacing w:val="-10"/>
                <w:sz w:val="24"/>
                <w:szCs w:val="24"/>
                <w:lang w:val="bg-BG"/>
              </w:rPr>
              <w:lastRenderedPageBreak/>
              <w:t>предложената методология и организация на изпълнение на поръчката.</w:t>
            </w:r>
          </w:p>
          <w:p w:rsidR="00B14DA3" w:rsidRPr="007E670A" w:rsidRDefault="00B14DA3" w:rsidP="00894A94">
            <w:pPr>
              <w:widowControl w:val="0"/>
              <w:numPr>
                <w:ilvl w:val="0"/>
                <w:numId w:val="24"/>
              </w:numPr>
              <w:tabs>
                <w:tab w:val="left" w:pos="283"/>
              </w:tabs>
              <w:spacing w:line="274" w:lineRule="exact"/>
              <w:ind w:left="-108" w:right="140" w:firstLine="567"/>
              <w:jc w:val="both"/>
              <w:rPr>
                <w:color w:val="000000"/>
                <w:spacing w:val="-10"/>
                <w:sz w:val="24"/>
                <w:szCs w:val="24"/>
                <w:lang w:val="bg-BG"/>
              </w:rPr>
            </w:pPr>
            <w:r w:rsidRPr="007E670A">
              <w:rPr>
                <w:color w:val="000000"/>
                <w:spacing w:val="-10"/>
                <w:sz w:val="24"/>
                <w:szCs w:val="24"/>
                <w:lang w:val="bg-BG"/>
              </w:rPr>
              <w:t>В представения от участника график се съдържат всички набелязани в методологията дейности/поддейности и същите са съобразени с нормативно определената им последователност.</w:t>
            </w:r>
          </w:p>
          <w:p w:rsidR="00B14DA3" w:rsidRPr="007E670A" w:rsidRDefault="00B14DA3" w:rsidP="00894A94">
            <w:pPr>
              <w:widowControl w:val="0"/>
              <w:numPr>
                <w:ilvl w:val="0"/>
                <w:numId w:val="24"/>
              </w:numPr>
              <w:tabs>
                <w:tab w:val="left" w:pos="283"/>
              </w:tabs>
              <w:spacing w:line="274" w:lineRule="exact"/>
              <w:ind w:left="-108" w:right="140" w:firstLine="567"/>
              <w:jc w:val="both"/>
              <w:rPr>
                <w:color w:val="000000"/>
                <w:spacing w:val="-10"/>
                <w:sz w:val="24"/>
                <w:szCs w:val="24"/>
                <w:lang w:val="bg-BG"/>
              </w:rPr>
            </w:pPr>
            <w:r w:rsidRPr="007E670A">
              <w:rPr>
                <w:color w:val="000000"/>
                <w:spacing w:val="-10"/>
                <w:sz w:val="24"/>
                <w:szCs w:val="24"/>
                <w:lang w:val="bg-BG"/>
              </w:rPr>
              <w:t>Участникът ясно е отразил пълния състав на екипа си в представения график за работа и е налице съответствие с вменените им отговорности в предложената организация на работа.</w:t>
            </w:r>
          </w:p>
          <w:p w:rsidR="00B14DA3" w:rsidRPr="007E670A" w:rsidRDefault="00B14DA3" w:rsidP="00894A94">
            <w:pPr>
              <w:widowControl w:val="0"/>
              <w:numPr>
                <w:ilvl w:val="0"/>
                <w:numId w:val="24"/>
              </w:numPr>
              <w:tabs>
                <w:tab w:val="left" w:pos="283"/>
              </w:tabs>
              <w:spacing w:line="274" w:lineRule="exact"/>
              <w:ind w:left="-108" w:right="140" w:firstLine="567"/>
              <w:jc w:val="both"/>
              <w:rPr>
                <w:color w:val="000000"/>
                <w:spacing w:val="-10"/>
                <w:sz w:val="24"/>
                <w:szCs w:val="24"/>
                <w:lang w:val="bg-BG"/>
              </w:rPr>
            </w:pPr>
            <w:r w:rsidRPr="007E670A">
              <w:rPr>
                <w:color w:val="000000"/>
                <w:spacing w:val="-10"/>
                <w:sz w:val="24"/>
                <w:szCs w:val="24"/>
                <w:lang w:val="bg-BG"/>
              </w:rPr>
              <w:t>В предложената методология и дейностите в нея коректно са представени последователността и всички връзки и взаимозависимости между отделните дейности и съответните поддейности;</w:t>
            </w:r>
          </w:p>
          <w:p w:rsidR="00B14DA3" w:rsidRPr="007E670A" w:rsidRDefault="00B14DA3" w:rsidP="00894A94">
            <w:pPr>
              <w:ind w:left="-108" w:firstLine="567"/>
              <w:jc w:val="both"/>
              <w:rPr>
                <w:sz w:val="24"/>
                <w:szCs w:val="24"/>
                <w:lang w:val="ru-RU" w:eastAsia="fr-FR"/>
              </w:rPr>
            </w:pPr>
            <w:r w:rsidRPr="007E670A">
              <w:rPr>
                <w:color w:val="000000"/>
                <w:spacing w:val="-10"/>
                <w:sz w:val="24"/>
                <w:szCs w:val="24"/>
                <w:lang w:val="bg-BG"/>
              </w:rPr>
              <w:t>Ясно са посочени резултатите</w:t>
            </w:r>
            <w:r>
              <w:rPr>
                <w:color w:val="000000"/>
                <w:spacing w:val="-10"/>
                <w:sz w:val="24"/>
                <w:szCs w:val="24"/>
                <w:lang w:val="bg-BG"/>
              </w:rPr>
              <w:t>,</w:t>
            </w:r>
            <w:r w:rsidRPr="007E670A">
              <w:rPr>
                <w:color w:val="000000"/>
                <w:spacing w:val="-10"/>
                <w:sz w:val="24"/>
                <w:szCs w:val="24"/>
                <w:lang w:val="bg-BG"/>
              </w:rPr>
              <w:t xml:space="preserve"> до които ще доведе всяка от дейностите, предприемани в контекста на изпълнението на договора.</w:t>
            </w:r>
          </w:p>
        </w:tc>
        <w:tc>
          <w:tcPr>
            <w:tcW w:w="780" w:type="dxa"/>
          </w:tcPr>
          <w:p w:rsidR="00B14DA3" w:rsidRPr="007E670A" w:rsidRDefault="00B14DA3" w:rsidP="00894A94">
            <w:pPr>
              <w:ind w:left="-108"/>
              <w:rPr>
                <w:b/>
                <w:sz w:val="24"/>
                <w:szCs w:val="24"/>
                <w:lang w:val="bg-BG" w:eastAsia="fr-FR"/>
              </w:rPr>
            </w:pPr>
            <w:r w:rsidRPr="007E670A">
              <w:rPr>
                <w:b/>
                <w:sz w:val="24"/>
                <w:szCs w:val="24"/>
                <w:lang w:val="bg-BG" w:eastAsia="fr-FR"/>
              </w:rPr>
              <w:lastRenderedPageBreak/>
              <w:t>60</w:t>
            </w:r>
          </w:p>
        </w:tc>
      </w:tr>
      <w:tr w:rsidR="00B14DA3" w:rsidRPr="007E670A" w:rsidTr="00894A94">
        <w:tc>
          <w:tcPr>
            <w:tcW w:w="8789" w:type="dxa"/>
          </w:tcPr>
          <w:p w:rsidR="00B14DA3" w:rsidRPr="007E670A" w:rsidRDefault="00B14DA3" w:rsidP="00894A94">
            <w:pPr>
              <w:ind w:left="-108" w:firstLine="567"/>
              <w:jc w:val="both"/>
              <w:rPr>
                <w:b/>
                <w:sz w:val="24"/>
                <w:szCs w:val="24"/>
                <w:lang w:val="bg-BG" w:eastAsia="fr-FR"/>
              </w:rPr>
            </w:pPr>
            <w:r w:rsidRPr="007E670A">
              <w:rPr>
                <w:b/>
                <w:sz w:val="24"/>
                <w:szCs w:val="24"/>
                <w:lang w:val="bg-BG" w:eastAsia="fr-FR"/>
              </w:rPr>
              <w:lastRenderedPageBreak/>
              <w:t>Присъждат се на участник, на който в предложението се съдържа поне едно от следните обстоятелства:</w:t>
            </w:r>
          </w:p>
          <w:p w:rsidR="00B14DA3" w:rsidRPr="007E670A" w:rsidRDefault="00B14DA3" w:rsidP="00894A94">
            <w:pPr>
              <w:widowControl w:val="0"/>
              <w:numPr>
                <w:ilvl w:val="0"/>
                <w:numId w:val="24"/>
              </w:numPr>
              <w:tabs>
                <w:tab w:val="left" w:pos="283"/>
              </w:tabs>
              <w:spacing w:line="274" w:lineRule="exact"/>
              <w:ind w:left="-108" w:right="140" w:firstLine="567"/>
              <w:jc w:val="both"/>
              <w:rPr>
                <w:color w:val="000000"/>
                <w:spacing w:val="-10"/>
                <w:sz w:val="24"/>
                <w:szCs w:val="24"/>
                <w:lang w:val="bg-BG"/>
              </w:rPr>
            </w:pPr>
            <w:r w:rsidRPr="007E670A">
              <w:rPr>
                <w:color w:val="000000"/>
                <w:spacing w:val="-10"/>
                <w:sz w:val="24"/>
                <w:szCs w:val="24"/>
                <w:lang w:val="bg-BG"/>
              </w:rPr>
              <w:t>Предложената организационна структура показва, че при обезпечението на една или повече дейности или при описанието на функциите за изпълнение на задачите на един или повече от експертите</w:t>
            </w:r>
            <w:r>
              <w:rPr>
                <w:color w:val="000000"/>
                <w:spacing w:val="-10"/>
                <w:sz w:val="24"/>
                <w:szCs w:val="24"/>
                <w:lang w:val="bg-BG"/>
              </w:rPr>
              <w:t xml:space="preserve"> на</w:t>
            </w:r>
            <w:r w:rsidRPr="007E670A">
              <w:rPr>
                <w:color w:val="000000"/>
                <w:spacing w:val="-10"/>
                <w:sz w:val="24"/>
                <w:szCs w:val="24"/>
                <w:lang w:val="bg-BG"/>
              </w:rPr>
              <w:t xml:space="preserve"> участник</w:t>
            </w:r>
            <w:r>
              <w:rPr>
                <w:color w:val="000000"/>
                <w:spacing w:val="-10"/>
                <w:sz w:val="24"/>
                <w:szCs w:val="24"/>
                <w:lang w:val="bg-BG"/>
              </w:rPr>
              <w:t>а</w:t>
            </w:r>
            <w:r w:rsidRPr="007E670A">
              <w:rPr>
                <w:color w:val="000000"/>
                <w:spacing w:val="-10"/>
                <w:sz w:val="24"/>
                <w:szCs w:val="24"/>
                <w:lang w:val="bg-BG"/>
              </w:rPr>
              <w:t xml:space="preserve"> са допуснати пропуски</w:t>
            </w:r>
            <w:r>
              <w:rPr>
                <w:color w:val="000000"/>
                <w:spacing w:val="-10"/>
                <w:sz w:val="24"/>
                <w:szCs w:val="24"/>
                <w:lang w:val="bg-BG"/>
              </w:rPr>
              <w:t>/непълноти, констатирани от членовете на оценителната комисия, като в</w:t>
            </w:r>
            <w:r w:rsidRPr="000F1528">
              <w:rPr>
                <w:color w:val="000000"/>
                <w:spacing w:val="-10"/>
                <w:sz w:val="24"/>
                <w:szCs w:val="24"/>
                <w:lang w:val="bg-BG"/>
              </w:rPr>
              <w:t>ъз основа на установеното не може да се направи заключение, че участникът не може да изпълни предмета на поръчката и че техническата му оферта не отговаря на предварително обявените условия (изисквания) на Възложителя, т.е. същата не следва да бъде предложена за отстраняване.</w:t>
            </w:r>
            <w:r w:rsidRPr="007E670A">
              <w:rPr>
                <w:color w:val="000000"/>
                <w:spacing w:val="-10"/>
                <w:sz w:val="24"/>
                <w:szCs w:val="24"/>
                <w:lang w:val="bg-BG"/>
              </w:rPr>
              <w:t>;</w:t>
            </w:r>
          </w:p>
          <w:p w:rsidR="00B14DA3" w:rsidRPr="007E670A" w:rsidRDefault="00B14DA3" w:rsidP="00894A94">
            <w:pPr>
              <w:widowControl w:val="0"/>
              <w:numPr>
                <w:ilvl w:val="0"/>
                <w:numId w:val="24"/>
              </w:numPr>
              <w:tabs>
                <w:tab w:val="left" w:pos="283"/>
              </w:tabs>
              <w:spacing w:line="274" w:lineRule="exact"/>
              <w:ind w:left="-108" w:right="140" w:firstLine="567"/>
              <w:jc w:val="both"/>
              <w:rPr>
                <w:color w:val="000000"/>
                <w:spacing w:val="-10"/>
                <w:sz w:val="24"/>
                <w:szCs w:val="24"/>
                <w:lang w:val="bg-BG"/>
              </w:rPr>
            </w:pPr>
            <w:r w:rsidRPr="007E670A">
              <w:rPr>
                <w:color w:val="000000"/>
                <w:spacing w:val="-10"/>
                <w:sz w:val="24"/>
                <w:szCs w:val="24"/>
                <w:lang w:val="bg-BG"/>
              </w:rPr>
              <w:t>Налице е частично несъответствие между предложеният линеен график и предложената методология и/или организация на изпълнение на поръчката, като същото не води до възможност за компрометиране изпълнението на поръчката.</w:t>
            </w:r>
          </w:p>
          <w:p w:rsidR="00B14DA3" w:rsidRPr="007E670A" w:rsidRDefault="00B14DA3" w:rsidP="00894A94">
            <w:pPr>
              <w:widowControl w:val="0"/>
              <w:numPr>
                <w:ilvl w:val="0"/>
                <w:numId w:val="24"/>
              </w:numPr>
              <w:tabs>
                <w:tab w:val="left" w:pos="283"/>
              </w:tabs>
              <w:spacing w:line="274" w:lineRule="exact"/>
              <w:ind w:left="-108" w:right="140" w:firstLine="567"/>
              <w:jc w:val="both"/>
              <w:rPr>
                <w:color w:val="000000"/>
                <w:spacing w:val="-10"/>
                <w:sz w:val="24"/>
                <w:szCs w:val="24"/>
                <w:lang w:val="bg-BG"/>
              </w:rPr>
            </w:pPr>
            <w:r w:rsidRPr="007E670A">
              <w:rPr>
                <w:color w:val="000000"/>
                <w:spacing w:val="-10"/>
                <w:sz w:val="24"/>
                <w:szCs w:val="24"/>
                <w:lang w:val="bg-BG"/>
              </w:rPr>
              <w:t>В представения от участника график се съдържат само част от набелязаните в методологията дейности/поддейности  или същите не са съобразени с нормативно определената им последователност.</w:t>
            </w:r>
          </w:p>
          <w:p w:rsidR="00B14DA3" w:rsidRPr="007E670A" w:rsidRDefault="00B14DA3" w:rsidP="00894A94">
            <w:pPr>
              <w:widowControl w:val="0"/>
              <w:numPr>
                <w:ilvl w:val="0"/>
                <w:numId w:val="24"/>
              </w:numPr>
              <w:tabs>
                <w:tab w:val="left" w:pos="283"/>
              </w:tabs>
              <w:spacing w:line="274" w:lineRule="exact"/>
              <w:ind w:left="-108" w:right="140" w:firstLine="567"/>
              <w:jc w:val="both"/>
              <w:rPr>
                <w:color w:val="000000"/>
                <w:spacing w:val="-10"/>
                <w:sz w:val="24"/>
                <w:szCs w:val="24"/>
                <w:lang w:val="bg-BG"/>
              </w:rPr>
            </w:pPr>
            <w:r w:rsidRPr="007E670A">
              <w:rPr>
                <w:color w:val="000000"/>
                <w:spacing w:val="-10"/>
                <w:sz w:val="24"/>
                <w:szCs w:val="24"/>
                <w:lang w:val="bg-BG"/>
              </w:rPr>
              <w:t>Участникът е отразил пълния състав на екипа си в представения график за работа, но е допуснал разминаване с вменените им отговорности в предложената организация на работа.</w:t>
            </w:r>
          </w:p>
          <w:p w:rsidR="00B14DA3" w:rsidRPr="007E670A" w:rsidRDefault="00B14DA3" w:rsidP="00894A94">
            <w:pPr>
              <w:widowControl w:val="0"/>
              <w:numPr>
                <w:ilvl w:val="0"/>
                <w:numId w:val="24"/>
              </w:numPr>
              <w:tabs>
                <w:tab w:val="left" w:pos="283"/>
              </w:tabs>
              <w:spacing w:line="274" w:lineRule="exact"/>
              <w:ind w:left="-108" w:right="140" w:firstLine="567"/>
              <w:jc w:val="both"/>
              <w:rPr>
                <w:color w:val="000000"/>
                <w:spacing w:val="-10"/>
                <w:sz w:val="24"/>
                <w:szCs w:val="24"/>
                <w:lang w:val="bg-BG"/>
              </w:rPr>
            </w:pPr>
            <w:r w:rsidRPr="007E670A">
              <w:rPr>
                <w:color w:val="000000"/>
                <w:spacing w:val="-10"/>
                <w:sz w:val="24"/>
                <w:szCs w:val="24"/>
                <w:lang w:val="bg-BG"/>
              </w:rPr>
              <w:t>Предложената методология и дейностите в нея са добре описани, структурирани и последователни и ще допринесат за качественото постигане на очакваните резултати, но не са представени всички връзки и взаимозависимости между отделните дейности и поддейности;</w:t>
            </w:r>
          </w:p>
          <w:p w:rsidR="00B14DA3" w:rsidRPr="007E670A" w:rsidRDefault="00B14DA3" w:rsidP="00894A94">
            <w:pPr>
              <w:widowControl w:val="0"/>
              <w:numPr>
                <w:ilvl w:val="0"/>
                <w:numId w:val="24"/>
              </w:numPr>
              <w:tabs>
                <w:tab w:val="left" w:pos="283"/>
              </w:tabs>
              <w:spacing w:line="274" w:lineRule="exact"/>
              <w:ind w:left="-108" w:right="140" w:firstLine="567"/>
              <w:jc w:val="both"/>
              <w:rPr>
                <w:bCs/>
                <w:color w:val="000000"/>
                <w:spacing w:val="-10"/>
                <w:sz w:val="24"/>
                <w:szCs w:val="24"/>
                <w:lang w:val="bg-BG" w:eastAsia="fr-FR"/>
              </w:rPr>
            </w:pPr>
            <w:r w:rsidRPr="007E670A">
              <w:rPr>
                <w:color w:val="000000"/>
                <w:spacing w:val="-10"/>
                <w:sz w:val="24"/>
                <w:szCs w:val="24"/>
                <w:lang w:val="bg-BG"/>
              </w:rPr>
              <w:t>Посочени са резултатите, но недостатъчно конкретно, до които ще доведе всяка от дейностите и съответните им поддейности, предприемани в контекста на изпълнението на договора.</w:t>
            </w:r>
          </w:p>
          <w:p w:rsidR="00B14DA3" w:rsidRPr="007E670A" w:rsidRDefault="00B14DA3" w:rsidP="00894A94">
            <w:pPr>
              <w:ind w:left="-108" w:firstLine="567"/>
              <w:jc w:val="both"/>
              <w:rPr>
                <w:sz w:val="24"/>
                <w:szCs w:val="24"/>
                <w:lang w:val="bg-BG" w:eastAsia="fr-FR"/>
              </w:rPr>
            </w:pPr>
          </w:p>
        </w:tc>
        <w:tc>
          <w:tcPr>
            <w:tcW w:w="780" w:type="dxa"/>
          </w:tcPr>
          <w:p w:rsidR="00B14DA3" w:rsidRPr="007E670A" w:rsidRDefault="00B14DA3" w:rsidP="00894A94">
            <w:pPr>
              <w:ind w:left="-108"/>
              <w:rPr>
                <w:b/>
                <w:sz w:val="24"/>
                <w:szCs w:val="24"/>
                <w:lang w:val="bg-BG" w:eastAsia="fr-FR"/>
              </w:rPr>
            </w:pPr>
            <w:r w:rsidRPr="007E670A">
              <w:rPr>
                <w:b/>
                <w:sz w:val="24"/>
                <w:szCs w:val="24"/>
                <w:lang w:val="bg-BG" w:eastAsia="fr-FR"/>
              </w:rPr>
              <w:t>30</w:t>
            </w:r>
          </w:p>
        </w:tc>
      </w:tr>
      <w:tr w:rsidR="00B14DA3" w:rsidRPr="007E670A" w:rsidTr="00894A94">
        <w:tc>
          <w:tcPr>
            <w:tcW w:w="8789" w:type="dxa"/>
          </w:tcPr>
          <w:p w:rsidR="00B14DA3" w:rsidRPr="007E670A" w:rsidRDefault="00B14DA3" w:rsidP="00894A94">
            <w:pPr>
              <w:ind w:left="-108" w:firstLine="567"/>
              <w:jc w:val="both"/>
              <w:rPr>
                <w:b/>
                <w:sz w:val="24"/>
                <w:szCs w:val="24"/>
                <w:lang w:val="bg-BG" w:eastAsia="fr-FR"/>
              </w:rPr>
            </w:pPr>
            <w:r w:rsidRPr="007E670A">
              <w:rPr>
                <w:b/>
                <w:sz w:val="24"/>
                <w:szCs w:val="24"/>
                <w:lang w:val="bg-BG" w:eastAsia="fr-FR"/>
              </w:rPr>
              <w:lastRenderedPageBreak/>
              <w:t>Присъждат се на участник, на който в предложението се съдържа поне едно от следните обстоятелства:</w:t>
            </w:r>
          </w:p>
          <w:p w:rsidR="00B14DA3" w:rsidRPr="007E670A" w:rsidRDefault="00B14DA3" w:rsidP="00894A94">
            <w:pPr>
              <w:widowControl w:val="0"/>
              <w:numPr>
                <w:ilvl w:val="0"/>
                <w:numId w:val="24"/>
              </w:numPr>
              <w:tabs>
                <w:tab w:val="left" w:pos="283"/>
              </w:tabs>
              <w:spacing w:line="274" w:lineRule="exact"/>
              <w:ind w:left="-108" w:right="140" w:firstLine="567"/>
              <w:jc w:val="both"/>
              <w:rPr>
                <w:color w:val="000000"/>
                <w:spacing w:val="-10"/>
                <w:sz w:val="24"/>
                <w:szCs w:val="24"/>
                <w:lang w:val="bg-BG"/>
              </w:rPr>
            </w:pPr>
            <w:r w:rsidRPr="007E670A">
              <w:rPr>
                <w:color w:val="000000"/>
                <w:spacing w:val="-10"/>
                <w:sz w:val="24"/>
                <w:szCs w:val="24"/>
                <w:lang w:val="bg-BG"/>
              </w:rPr>
              <w:t>Предложената организационна структура показва, че</w:t>
            </w:r>
            <w:r>
              <w:rPr>
                <w:color w:val="000000"/>
                <w:spacing w:val="-10"/>
                <w:sz w:val="24"/>
                <w:szCs w:val="24"/>
                <w:lang w:val="bg-BG"/>
              </w:rPr>
              <w:t xml:space="preserve"> предложението на</w:t>
            </w:r>
            <w:r w:rsidRPr="007E670A">
              <w:rPr>
                <w:color w:val="000000"/>
                <w:spacing w:val="-10"/>
                <w:sz w:val="24"/>
                <w:szCs w:val="24"/>
                <w:lang w:val="bg-BG"/>
              </w:rPr>
              <w:t xml:space="preserve"> участник</w:t>
            </w:r>
            <w:r>
              <w:rPr>
                <w:color w:val="000000"/>
                <w:spacing w:val="-10"/>
                <w:sz w:val="24"/>
                <w:szCs w:val="24"/>
                <w:lang w:val="bg-BG"/>
              </w:rPr>
              <w:t>а</w:t>
            </w:r>
            <w:r w:rsidRPr="007E670A">
              <w:rPr>
                <w:color w:val="000000"/>
                <w:spacing w:val="-10"/>
                <w:sz w:val="24"/>
                <w:szCs w:val="24"/>
                <w:lang w:val="bg-BG"/>
              </w:rPr>
              <w:t xml:space="preserve"> не</w:t>
            </w:r>
            <w:r>
              <w:rPr>
                <w:color w:val="000000"/>
                <w:spacing w:val="-10"/>
                <w:sz w:val="24"/>
                <w:szCs w:val="24"/>
                <w:lang w:val="bg-BG"/>
              </w:rPr>
              <w:t xml:space="preserve"> е</w:t>
            </w:r>
            <w:r w:rsidRPr="007E670A">
              <w:rPr>
                <w:color w:val="000000"/>
                <w:spacing w:val="-10"/>
                <w:sz w:val="24"/>
                <w:szCs w:val="24"/>
                <w:lang w:val="bg-BG"/>
              </w:rPr>
              <w:t xml:space="preserve"> достатъчно коректно и задълбочено, като липсва обезпечение на една или повече дейности чрез вменяването </w:t>
            </w:r>
            <w:r w:rsidRPr="00BC7C92">
              <w:rPr>
                <w:color w:val="000000"/>
                <w:spacing w:val="-10"/>
                <w:sz w:val="24"/>
                <w:szCs w:val="24"/>
                <w:lang w:val="bg-BG"/>
              </w:rPr>
              <w:t>ѝ</w:t>
            </w:r>
            <w:r w:rsidRPr="007E670A">
              <w:rPr>
                <w:color w:val="000000"/>
                <w:spacing w:val="-10"/>
                <w:sz w:val="24"/>
                <w:szCs w:val="24"/>
                <w:lang w:val="bg-BG"/>
              </w:rPr>
              <w:t xml:space="preserve"> на конкретен експерт или за един или повече от експертите не са вменени конкретни задължения и отговорности</w:t>
            </w:r>
            <w:r>
              <w:rPr>
                <w:color w:val="000000"/>
                <w:spacing w:val="-10"/>
                <w:sz w:val="24"/>
                <w:szCs w:val="24"/>
                <w:lang w:val="bg-BG"/>
              </w:rPr>
              <w:t xml:space="preserve">, което не означава, че </w:t>
            </w:r>
            <w:r w:rsidRPr="000F1528">
              <w:rPr>
                <w:color w:val="000000"/>
                <w:spacing w:val="-10"/>
                <w:sz w:val="24"/>
                <w:szCs w:val="24"/>
                <w:lang w:val="bg-BG"/>
              </w:rPr>
              <w:t>участникът не може да изпълни предмета на поръчката и че техническата му оферта не отговаря на предварително обявените условия (изисквания) на Възложителя, т.е. същата не следва да бъде предложена за отстраняване.</w:t>
            </w:r>
          </w:p>
          <w:p w:rsidR="00B14DA3" w:rsidRPr="007E670A" w:rsidRDefault="00B14DA3" w:rsidP="00894A94">
            <w:pPr>
              <w:widowControl w:val="0"/>
              <w:numPr>
                <w:ilvl w:val="0"/>
                <w:numId w:val="24"/>
              </w:numPr>
              <w:tabs>
                <w:tab w:val="left" w:pos="283"/>
              </w:tabs>
              <w:spacing w:line="274" w:lineRule="exact"/>
              <w:ind w:left="-108" w:right="140" w:firstLine="567"/>
              <w:jc w:val="both"/>
              <w:rPr>
                <w:color w:val="000000"/>
                <w:spacing w:val="-10"/>
                <w:sz w:val="24"/>
                <w:szCs w:val="24"/>
                <w:lang w:val="bg-BG"/>
              </w:rPr>
            </w:pPr>
            <w:r w:rsidRPr="007E670A">
              <w:rPr>
                <w:color w:val="000000"/>
                <w:spacing w:val="-10"/>
                <w:sz w:val="24"/>
                <w:szCs w:val="24"/>
                <w:lang w:val="bg-BG"/>
              </w:rPr>
              <w:t>В представения от участника график се съдържат само част от набелязаните в методологията дейности/поддейности и същите не са съобразени с нормативно определената им последователност</w:t>
            </w:r>
            <w:r>
              <w:rPr>
                <w:color w:val="000000"/>
                <w:spacing w:val="-10"/>
                <w:sz w:val="24"/>
                <w:szCs w:val="24"/>
                <w:lang w:val="bg-BG"/>
              </w:rPr>
              <w:t xml:space="preserve">, което не означава, че </w:t>
            </w:r>
            <w:r w:rsidRPr="000F1528">
              <w:rPr>
                <w:color w:val="000000"/>
                <w:spacing w:val="-10"/>
                <w:sz w:val="24"/>
                <w:szCs w:val="24"/>
                <w:lang w:val="bg-BG"/>
              </w:rPr>
              <w:t>че участникът не може да изпълни предмета на поръчката и че техническата му оферта не отговаря на предварително обявените условия (изисквания) на Възложителя, т.е. същата не следва да бъде предложена за отстраняване.</w:t>
            </w:r>
          </w:p>
          <w:p w:rsidR="00B14DA3" w:rsidRPr="007E670A" w:rsidRDefault="00B14DA3" w:rsidP="00894A94">
            <w:pPr>
              <w:widowControl w:val="0"/>
              <w:numPr>
                <w:ilvl w:val="0"/>
                <w:numId w:val="24"/>
              </w:numPr>
              <w:tabs>
                <w:tab w:val="left" w:pos="283"/>
              </w:tabs>
              <w:spacing w:line="274" w:lineRule="exact"/>
              <w:ind w:left="-108" w:right="140" w:firstLine="567"/>
              <w:jc w:val="both"/>
              <w:rPr>
                <w:color w:val="000000"/>
                <w:spacing w:val="-10"/>
                <w:sz w:val="24"/>
                <w:szCs w:val="24"/>
                <w:lang w:val="bg-BG"/>
              </w:rPr>
            </w:pPr>
            <w:r w:rsidRPr="007E670A">
              <w:rPr>
                <w:color w:val="000000"/>
                <w:spacing w:val="-10"/>
                <w:sz w:val="24"/>
                <w:szCs w:val="24"/>
                <w:lang w:val="bg-BG"/>
              </w:rPr>
              <w:t>Участникът не е отразил пълния състав на екипа си в представения график за работа.</w:t>
            </w:r>
          </w:p>
          <w:p w:rsidR="00B14DA3" w:rsidRPr="007E670A" w:rsidRDefault="00B14DA3" w:rsidP="00894A94">
            <w:pPr>
              <w:widowControl w:val="0"/>
              <w:numPr>
                <w:ilvl w:val="0"/>
                <w:numId w:val="24"/>
              </w:numPr>
              <w:tabs>
                <w:tab w:val="left" w:pos="283"/>
              </w:tabs>
              <w:spacing w:line="274" w:lineRule="exact"/>
              <w:ind w:left="-108" w:right="140" w:firstLine="567"/>
              <w:jc w:val="both"/>
              <w:rPr>
                <w:color w:val="000000"/>
                <w:spacing w:val="-10"/>
                <w:sz w:val="24"/>
                <w:szCs w:val="24"/>
                <w:lang w:val="bg-BG"/>
              </w:rPr>
            </w:pPr>
            <w:r w:rsidRPr="007E670A">
              <w:rPr>
                <w:color w:val="000000"/>
                <w:spacing w:val="-10"/>
                <w:sz w:val="24"/>
                <w:szCs w:val="24"/>
                <w:lang w:val="bg-BG"/>
              </w:rPr>
              <w:t>Методологията за изпълнение на някоя от дейностите по изпълнение на договора и предложените методи е описана схематично, и не е достатъчно за качественото изпълнение на предмета на обществената поръчка;</w:t>
            </w:r>
          </w:p>
          <w:p w:rsidR="00B14DA3" w:rsidRPr="007E670A" w:rsidRDefault="00B14DA3" w:rsidP="00894A94">
            <w:pPr>
              <w:widowControl w:val="0"/>
              <w:numPr>
                <w:ilvl w:val="0"/>
                <w:numId w:val="24"/>
              </w:numPr>
              <w:tabs>
                <w:tab w:val="left" w:pos="283"/>
              </w:tabs>
              <w:spacing w:line="274" w:lineRule="exact"/>
              <w:ind w:left="-108" w:right="140" w:firstLine="567"/>
              <w:jc w:val="both"/>
              <w:rPr>
                <w:bCs/>
                <w:color w:val="000000"/>
                <w:spacing w:val="-10"/>
                <w:sz w:val="24"/>
                <w:szCs w:val="24"/>
                <w:lang w:val="bg-BG" w:eastAsia="fr-FR"/>
              </w:rPr>
            </w:pPr>
            <w:r w:rsidRPr="007E670A">
              <w:rPr>
                <w:color w:val="000000"/>
                <w:spacing w:val="-10"/>
                <w:sz w:val="24"/>
                <w:szCs w:val="24"/>
                <w:lang w:val="bg-BG"/>
              </w:rPr>
              <w:t>Не са посочени всички резултати, до които ще доведе всяка от дейностите и съответните им поддейности, предприемани в контекста на изпълнението на договора.</w:t>
            </w:r>
          </w:p>
          <w:p w:rsidR="00B14DA3" w:rsidRPr="007E670A" w:rsidRDefault="00B14DA3" w:rsidP="00894A94">
            <w:pPr>
              <w:ind w:left="-108" w:firstLine="567"/>
              <w:jc w:val="both"/>
              <w:rPr>
                <w:sz w:val="24"/>
                <w:szCs w:val="24"/>
                <w:lang w:val="bg-BG" w:eastAsia="fr-FR"/>
              </w:rPr>
            </w:pPr>
          </w:p>
        </w:tc>
        <w:tc>
          <w:tcPr>
            <w:tcW w:w="780" w:type="dxa"/>
          </w:tcPr>
          <w:p w:rsidR="00B14DA3" w:rsidRPr="007E670A" w:rsidRDefault="00B14DA3" w:rsidP="00894A94">
            <w:pPr>
              <w:ind w:left="-108"/>
              <w:rPr>
                <w:b/>
                <w:sz w:val="24"/>
                <w:szCs w:val="24"/>
                <w:lang w:val="en-US" w:eastAsia="fr-FR"/>
              </w:rPr>
            </w:pPr>
            <w:r w:rsidRPr="007E670A">
              <w:rPr>
                <w:b/>
                <w:sz w:val="24"/>
                <w:szCs w:val="24"/>
                <w:lang w:val="bg-BG" w:eastAsia="fr-FR"/>
              </w:rPr>
              <w:t>1</w:t>
            </w:r>
            <w:r w:rsidRPr="007E670A">
              <w:rPr>
                <w:b/>
                <w:sz w:val="24"/>
                <w:szCs w:val="24"/>
                <w:lang w:val="en-US" w:eastAsia="fr-FR"/>
              </w:rPr>
              <w:t>0</w:t>
            </w:r>
          </w:p>
        </w:tc>
      </w:tr>
    </w:tbl>
    <w:p w:rsidR="00B14DA3" w:rsidRPr="007E670A" w:rsidRDefault="00B14DA3" w:rsidP="00B14DA3">
      <w:pPr>
        <w:spacing w:line="276" w:lineRule="auto"/>
        <w:ind w:firstLine="567"/>
        <w:rPr>
          <w:sz w:val="24"/>
          <w:szCs w:val="24"/>
          <w:lang w:val="bg-BG" w:eastAsia="en-US"/>
        </w:rPr>
      </w:pPr>
    </w:p>
    <w:p w:rsidR="00B14DA3" w:rsidRPr="007E670A" w:rsidRDefault="00B14DA3" w:rsidP="00B14DA3">
      <w:pPr>
        <w:suppressAutoHyphens/>
        <w:ind w:firstLine="567"/>
        <w:jc w:val="both"/>
        <w:rPr>
          <w:iCs/>
          <w:sz w:val="24"/>
          <w:szCs w:val="24"/>
          <w:lang w:val="bg-BG"/>
        </w:rPr>
      </w:pPr>
      <w:r w:rsidRPr="007E670A">
        <w:rPr>
          <w:iCs/>
          <w:sz w:val="24"/>
          <w:szCs w:val="24"/>
          <w:lang w:val="bg-BG"/>
        </w:rPr>
        <w:t>За целите на настоящата методика, използваните в този раздел определения следва да се тълкуват, както следва:</w:t>
      </w:r>
    </w:p>
    <w:p w:rsidR="00B14DA3" w:rsidRPr="007E670A" w:rsidRDefault="00B14DA3" w:rsidP="00B14DA3">
      <w:pPr>
        <w:suppressAutoHyphens/>
        <w:ind w:firstLine="567"/>
        <w:jc w:val="both"/>
        <w:rPr>
          <w:b/>
          <w:i/>
          <w:sz w:val="24"/>
          <w:szCs w:val="24"/>
          <w:u w:val="single"/>
          <w:lang w:val="bg-BG"/>
        </w:rPr>
      </w:pPr>
      <w:r w:rsidRPr="007E670A">
        <w:rPr>
          <w:b/>
          <w:i/>
          <w:sz w:val="24"/>
          <w:szCs w:val="24"/>
          <w:u w:val="single"/>
          <w:lang w:val="bg-BG"/>
        </w:rPr>
        <w:t>„Ясно“ - следва да се разбира изброяване</w:t>
      </w:r>
      <w:r>
        <w:rPr>
          <w:b/>
          <w:i/>
          <w:sz w:val="24"/>
          <w:szCs w:val="24"/>
          <w:u w:val="single"/>
          <w:lang w:val="bg-BG"/>
        </w:rPr>
        <w:t>/описание/предложение</w:t>
      </w:r>
      <w:r w:rsidRPr="007E670A">
        <w:rPr>
          <w:b/>
          <w:i/>
          <w:sz w:val="24"/>
          <w:szCs w:val="24"/>
          <w:u w:val="single"/>
          <w:lang w:val="bg-BG"/>
        </w:rPr>
        <w:t>, което недвусмислено посочва конкретния елемент, по който същият да бъде индивидуализиран сред останалите такива</w:t>
      </w:r>
      <w:r>
        <w:rPr>
          <w:b/>
          <w:i/>
          <w:sz w:val="24"/>
          <w:szCs w:val="24"/>
          <w:u w:val="single"/>
          <w:lang w:val="bg-BG"/>
        </w:rPr>
        <w:t>. С</w:t>
      </w:r>
      <w:r w:rsidRPr="00E74B2E">
        <w:rPr>
          <w:b/>
          <w:i/>
          <w:sz w:val="24"/>
          <w:szCs w:val="24"/>
          <w:u w:val="single"/>
          <w:lang w:val="bg-BG"/>
        </w:rPr>
        <w:t>ледва да се разбира</w:t>
      </w:r>
      <w:r>
        <w:rPr>
          <w:b/>
          <w:i/>
          <w:sz w:val="24"/>
          <w:szCs w:val="24"/>
          <w:u w:val="single"/>
          <w:lang w:val="bg-BG"/>
        </w:rPr>
        <w:t xml:space="preserve"> също така и</w:t>
      </w:r>
      <w:r w:rsidRPr="00E74B2E">
        <w:rPr>
          <w:b/>
          <w:i/>
          <w:sz w:val="24"/>
          <w:szCs w:val="24"/>
          <w:u w:val="single"/>
          <w:lang w:val="bg-BG"/>
        </w:rPr>
        <w:t xml:space="preserve"> описание, обяснение, изброяване,</w:t>
      </w:r>
      <w:r>
        <w:rPr>
          <w:b/>
          <w:i/>
          <w:sz w:val="24"/>
          <w:szCs w:val="24"/>
          <w:u w:val="single"/>
          <w:lang w:val="bg-BG"/>
        </w:rPr>
        <w:t xml:space="preserve"> предложение,</w:t>
      </w:r>
      <w:r w:rsidRPr="00E74B2E">
        <w:rPr>
          <w:b/>
          <w:i/>
          <w:sz w:val="24"/>
          <w:szCs w:val="24"/>
          <w:u w:val="single"/>
          <w:lang w:val="bg-BG"/>
        </w:rPr>
        <w:t xml:space="preserve"> което цялостно отчита и е насочено към специфичния предмет на поръчката (т.е. е отчетен нейният специфичен обхват), както и са представени всеобхватно всички аспекти на посочените по-горе съставни части на компонентите на показателя "Техническо предложение". Ясно означава и предложение, което е недвусмислено и не налага необходимостта от тълкуването му от страна на оценителната комисия</w:t>
      </w:r>
      <w:r w:rsidRPr="007E670A">
        <w:rPr>
          <w:b/>
          <w:i/>
          <w:sz w:val="24"/>
          <w:szCs w:val="24"/>
          <w:u w:val="single"/>
          <w:lang w:val="bg-BG"/>
        </w:rPr>
        <w:t>;</w:t>
      </w:r>
    </w:p>
    <w:p w:rsidR="00B14DA3" w:rsidRDefault="00B14DA3" w:rsidP="00B1445D">
      <w:pPr>
        <w:spacing w:afterLines="60"/>
        <w:ind w:firstLine="567"/>
        <w:jc w:val="both"/>
        <w:rPr>
          <w:b/>
          <w:i/>
          <w:sz w:val="24"/>
          <w:szCs w:val="24"/>
          <w:u w:val="single"/>
          <w:lang w:val="bg-BG"/>
        </w:rPr>
      </w:pPr>
      <w:r w:rsidRPr="007E670A">
        <w:rPr>
          <w:b/>
          <w:i/>
          <w:sz w:val="24"/>
          <w:szCs w:val="24"/>
          <w:u w:val="single"/>
          <w:lang w:val="bg-BG"/>
        </w:rPr>
        <w:t xml:space="preserve">„Конкретно“ </w:t>
      </w:r>
      <w:r>
        <w:rPr>
          <w:b/>
          <w:i/>
          <w:sz w:val="24"/>
          <w:szCs w:val="24"/>
          <w:u w:val="single"/>
          <w:lang w:val="bg-BG"/>
        </w:rPr>
        <w:t>–</w:t>
      </w:r>
      <w:r w:rsidRPr="007E670A">
        <w:rPr>
          <w:b/>
          <w:i/>
          <w:sz w:val="24"/>
          <w:szCs w:val="24"/>
          <w:u w:val="single"/>
          <w:lang w:val="bg-BG"/>
        </w:rPr>
        <w:t xml:space="preserve"> описанието</w:t>
      </w:r>
      <w:r>
        <w:rPr>
          <w:b/>
          <w:i/>
          <w:sz w:val="24"/>
          <w:szCs w:val="24"/>
          <w:u w:val="single"/>
          <w:lang w:val="bg-BG"/>
        </w:rPr>
        <w:t>/предложението</w:t>
      </w:r>
      <w:r w:rsidRPr="007E670A">
        <w:rPr>
          <w:b/>
          <w:i/>
          <w:sz w:val="24"/>
          <w:szCs w:val="24"/>
          <w:u w:val="single"/>
          <w:lang w:val="bg-BG"/>
        </w:rPr>
        <w:t xml:space="preserve">, което освен, че съдържа недвусмислено посочени елементи, не се ограничава единствено до тяхното просто изброяване, а са добавени допълнителни поясняващи текстове, свързани с обяснения за необходимостта </w:t>
      </w:r>
      <w:r w:rsidRPr="007E670A">
        <w:rPr>
          <w:b/>
          <w:i/>
          <w:sz w:val="24"/>
          <w:szCs w:val="24"/>
          <w:u w:val="single"/>
          <w:lang w:val="bg-BG"/>
        </w:rPr>
        <w:lastRenderedPageBreak/>
        <w:t>от наличието им и точното им предназначение, имащи отношение към повишаване качеството на изпълнение на поръчката и надграждане над предвидените технически спецификации и изисквания;</w:t>
      </w:r>
    </w:p>
    <w:p w:rsidR="00B14DA3" w:rsidRDefault="00B14DA3" w:rsidP="00B1445D">
      <w:pPr>
        <w:spacing w:afterLines="60"/>
        <w:ind w:firstLine="567"/>
        <w:jc w:val="both"/>
        <w:rPr>
          <w:b/>
          <w:i/>
          <w:sz w:val="24"/>
          <w:szCs w:val="24"/>
          <w:u w:val="single"/>
          <w:lang w:val="bg-BG"/>
        </w:rPr>
      </w:pPr>
      <w:r>
        <w:rPr>
          <w:b/>
          <w:i/>
          <w:sz w:val="24"/>
          <w:szCs w:val="24"/>
          <w:u w:val="single"/>
          <w:lang w:val="bg-BG"/>
        </w:rPr>
        <w:t>„Адекватно“</w:t>
      </w:r>
      <w:r w:rsidRPr="00E74B2E">
        <w:rPr>
          <w:b/>
          <w:i/>
          <w:sz w:val="24"/>
          <w:szCs w:val="24"/>
          <w:u w:val="single"/>
          <w:lang w:val="bg-BG"/>
        </w:rPr>
        <w:t>– предложение, отчитащо спецификата на настоящата обществена поръчка, както и такова, което напълно съответства на конкретен елемент от предмета на поръчката и съставна част от техническото предложение, за който се отнася</w:t>
      </w:r>
      <w:r>
        <w:rPr>
          <w:b/>
          <w:i/>
          <w:sz w:val="24"/>
          <w:szCs w:val="24"/>
          <w:u w:val="single"/>
          <w:lang w:val="bg-BG"/>
        </w:rPr>
        <w:t>)</w:t>
      </w:r>
      <w:r w:rsidRPr="00E74B2E">
        <w:rPr>
          <w:b/>
          <w:i/>
          <w:sz w:val="24"/>
          <w:szCs w:val="24"/>
          <w:u w:val="single"/>
          <w:lang w:val="bg-BG"/>
        </w:rPr>
        <w:t>;</w:t>
      </w:r>
    </w:p>
    <w:p w:rsidR="00B14DA3" w:rsidRDefault="00B14DA3" w:rsidP="00B1445D">
      <w:pPr>
        <w:spacing w:afterLines="60"/>
        <w:ind w:firstLine="567"/>
        <w:jc w:val="both"/>
        <w:rPr>
          <w:b/>
          <w:i/>
          <w:sz w:val="24"/>
          <w:szCs w:val="24"/>
          <w:u w:val="single"/>
          <w:lang w:val="bg-BG"/>
        </w:rPr>
      </w:pPr>
      <w:r w:rsidRPr="00736814">
        <w:rPr>
          <w:b/>
          <w:i/>
          <w:sz w:val="24"/>
          <w:szCs w:val="24"/>
          <w:u w:val="single"/>
          <w:lang w:val="bg-BG"/>
        </w:rPr>
        <w:t>„Съответствие“ - означава направено такова изложение в техническото предложение и</w:t>
      </w:r>
      <w:r>
        <w:rPr>
          <w:b/>
          <w:i/>
          <w:sz w:val="24"/>
          <w:szCs w:val="24"/>
          <w:u w:val="single"/>
          <w:lang w:val="bg-BG"/>
        </w:rPr>
        <w:t xml:space="preserve"> съпътстващата го</w:t>
      </w:r>
      <w:r w:rsidRPr="00736814">
        <w:rPr>
          <w:b/>
          <w:i/>
          <w:sz w:val="24"/>
          <w:szCs w:val="24"/>
          <w:u w:val="single"/>
          <w:lang w:val="bg-BG"/>
        </w:rPr>
        <w:t xml:space="preserve"> работна програма, при което не е налице допуснато каквото и да е вътрешно противоречие, касаещо последователността и взаимообвързаността на предлаганите дейности и поддейности по изпълнение на поръчката, както и други противоречия свързани с предложението за изпълнение на поръчката, и което изложение съответства на техническите спецификации за изпълнение на поръчката и приложимата нормативна уредба.</w:t>
      </w:r>
    </w:p>
    <w:p w:rsidR="00B14DA3" w:rsidRDefault="00B14DA3" w:rsidP="00B1445D">
      <w:pPr>
        <w:spacing w:afterLines="60"/>
        <w:ind w:firstLine="567"/>
        <w:jc w:val="both"/>
        <w:rPr>
          <w:b/>
          <w:i/>
          <w:sz w:val="24"/>
          <w:szCs w:val="24"/>
          <w:u w:val="single"/>
          <w:lang w:val="bg-BG"/>
        </w:rPr>
      </w:pPr>
      <w:r>
        <w:rPr>
          <w:b/>
          <w:i/>
          <w:sz w:val="24"/>
          <w:szCs w:val="24"/>
          <w:u w:val="single"/>
          <w:lang w:val="bg-BG"/>
        </w:rPr>
        <w:t xml:space="preserve"> „Частично несъответствие“ - </w:t>
      </w:r>
      <w:r w:rsidRPr="00E74B2E">
        <w:rPr>
          <w:b/>
          <w:i/>
          <w:sz w:val="24"/>
          <w:szCs w:val="24"/>
          <w:u w:val="single"/>
          <w:lang w:val="bg-BG"/>
        </w:rPr>
        <w:t>са тези непълноти</w:t>
      </w:r>
      <w:r>
        <w:rPr>
          <w:b/>
          <w:i/>
          <w:sz w:val="24"/>
          <w:szCs w:val="24"/>
          <w:u w:val="single"/>
          <w:lang w:val="bg-BG"/>
        </w:rPr>
        <w:t>/пропуски</w:t>
      </w:r>
      <w:r w:rsidRPr="00E74B2E">
        <w:rPr>
          <w:b/>
          <w:i/>
          <w:sz w:val="24"/>
          <w:szCs w:val="24"/>
          <w:u w:val="single"/>
          <w:lang w:val="bg-BG"/>
        </w:rPr>
        <w:t xml:space="preserve"> в техническото предложение, които не го правят неотговарящо на изискванията, но са например от типа пропуски в описанието и други подобни. </w:t>
      </w:r>
      <w:r>
        <w:rPr>
          <w:b/>
          <w:i/>
          <w:sz w:val="24"/>
          <w:szCs w:val="24"/>
          <w:u w:val="single"/>
          <w:lang w:val="bg-BG"/>
        </w:rPr>
        <w:t>Частично несъответствие е</w:t>
      </w:r>
      <w:r w:rsidRPr="00E74B2E">
        <w:rPr>
          <w:b/>
          <w:i/>
          <w:sz w:val="24"/>
          <w:szCs w:val="24"/>
          <w:u w:val="single"/>
          <w:lang w:val="bg-BG"/>
        </w:rPr>
        <w:t xml:space="preserve"> налице, когато липсващата информация може да бъде установена от други факти и информация, посочени в техническата оферта на участника (друга част от техническото му предложение, но липсват в конкретния подпоказател/част от офертата). </w:t>
      </w:r>
      <w:r>
        <w:rPr>
          <w:b/>
          <w:i/>
          <w:sz w:val="24"/>
          <w:szCs w:val="24"/>
          <w:u w:val="single"/>
          <w:lang w:val="bg-BG"/>
        </w:rPr>
        <w:t>Частичното несъответствие</w:t>
      </w:r>
      <w:r w:rsidRPr="00E74B2E">
        <w:rPr>
          <w:b/>
          <w:i/>
          <w:sz w:val="24"/>
          <w:szCs w:val="24"/>
          <w:u w:val="single"/>
          <w:lang w:val="bg-BG"/>
        </w:rPr>
        <w:t xml:space="preserve"> не мо</w:t>
      </w:r>
      <w:r>
        <w:rPr>
          <w:b/>
          <w:i/>
          <w:sz w:val="24"/>
          <w:szCs w:val="24"/>
          <w:u w:val="single"/>
          <w:lang w:val="bg-BG"/>
        </w:rPr>
        <w:t>же</w:t>
      </w:r>
      <w:r w:rsidRPr="00E74B2E">
        <w:rPr>
          <w:b/>
          <w:i/>
          <w:sz w:val="24"/>
          <w:szCs w:val="24"/>
          <w:u w:val="single"/>
          <w:lang w:val="bg-BG"/>
        </w:rPr>
        <w:t xml:space="preserve"> да повлия</w:t>
      </w:r>
      <w:r>
        <w:rPr>
          <w:b/>
          <w:i/>
          <w:sz w:val="24"/>
          <w:szCs w:val="24"/>
          <w:u w:val="single"/>
          <w:lang w:val="bg-BG"/>
        </w:rPr>
        <w:t>е</w:t>
      </w:r>
      <w:r w:rsidRPr="00E74B2E">
        <w:rPr>
          <w:b/>
          <w:i/>
          <w:sz w:val="24"/>
          <w:szCs w:val="24"/>
          <w:u w:val="single"/>
          <w:lang w:val="bg-BG"/>
        </w:rPr>
        <w:t xml:space="preserve"> на изпълнението на поръчката, с оглед изискванията на Възложителя, действащото законодателство, действащите норми и стандарти. Ако липсващата информация не може да бъде установена от други части в офертата, се приема наличието на „съществени непълноти</w:t>
      </w:r>
      <w:r>
        <w:rPr>
          <w:b/>
          <w:i/>
          <w:sz w:val="24"/>
          <w:szCs w:val="24"/>
          <w:u w:val="single"/>
          <w:lang w:val="bg-BG"/>
        </w:rPr>
        <w:t>/пропуски</w:t>
      </w:r>
      <w:r w:rsidRPr="00E74B2E">
        <w:rPr>
          <w:b/>
          <w:i/>
          <w:sz w:val="24"/>
          <w:szCs w:val="24"/>
          <w:u w:val="single"/>
          <w:lang w:val="bg-BG"/>
        </w:rPr>
        <w:t>“</w:t>
      </w:r>
      <w:r>
        <w:rPr>
          <w:b/>
          <w:i/>
          <w:sz w:val="24"/>
          <w:szCs w:val="24"/>
          <w:u w:val="single"/>
          <w:lang w:val="bg-BG"/>
        </w:rPr>
        <w:t>/ „цялостно несъответствие“</w:t>
      </w:r>
      <w:r w:rsidRPr="00E74B2E">
        <w:rPr>
          <w:b/>
          <w:i/>
          <w:sz w:val="24"/>
          <w:szCs w:val="24"/>
          <w:u w:val="single"/>
          <w:lang w:val="bg-BG"/>
        </w:rPr>
        <w:t xml:space="preserve"> на офертата и съответният участник се предлага за отстраняване от процедурата за възлагане на обществената поръчка.</w:t>
      </w:r>
      <w:r>
        <w:rPr>
          <w:b/>
          <w:i/>
          <w:sz w:val="24"/>
          <w:szCs w:val="24"/>
          <w:u w:val="single"/>
          <w:lang w:val="bg-BG"/>
        </w:rPr>
        <w:t>;</w:t>
      </w:r>
    </w:p>
    <w:p w:rsidR="00B14DA3" w:rsidRDefault="00B14DA3" w:rsidP="00B1445D">
      <w:pPr>
        <w:spacing w:afterLines="60"/>
        <w:ind w:firstLine="567"/>
        <w:jc w:val="both"/>
        <w:rPr>
          <w:b/>
          <w:i/>
          <w:sz w:val="24"/>
          <w:szCs w:val="24"/>
          <w:u w:val="single"/>
          <w:lang w:val="bg-BG"/>
        </w:rPr>
      </w:pPr>
      <w:r>
        <w:rPr>
          <w:b/>
          <w:i/>
          <w:sz w:val="24"/>
          <w:szCs w:val="24"/>
          <w:u w:val="single"/>
          <w:lang w:val="bg-BG"/>
        </w:rPr>
        <w:t xml:space="preserve">„Недостатъчно конкретно“ - </w:t>
      </w:r>
      <w:r w:rsidRPr="000F1528">
        <w:rPr>
          <w:b/>
          <w:i/>
          <w:sz w:val="24"/>
          <w:szCs w:val="24"/>
          <w:u w:val="single"/>
          <w:lang w:val="bg-BG"/>
        </w:rPr>
        <w:t>описанието/предложението, кое</w:t>
      </w:r>
      <w:r>
        <w:rPr>
          <w:b/>
          <w:i/>
          <w:sz w:val="24"/>
          <w:szCs w:val="24"/>
          <w:u w:val="single"/>
          <w:lang w:val="bg-BG"/>
        </w:rPr>
        <w:t xml:space="preserve">то </w:t>
      </w:r>
      <w:r w:rsidRPr="000F1528">
        <w:rPr>
          <w:b/>
          <w:i/>
          <w:sz w:val="24"/>
          <w:szCs w:val="24"/>
          <w:u w:val="single"/>
          <w:lang w:val="bg-BG"/>
        </w:rPr>
        <w:t>се ограничава единствено до тяхното просто изброяване</w:t>
      </w:r>
      <w:r>
        <w:rPr>
          <w:b/>
          <w:i/>
          <w:sz w:val="24"/>
          <w:szCs w:val="24"/>
          <w:u w:val="single"/>
          <w:lang w:val="bg-BG"/>
        </w:rPr>
        <w:t xml:space="preserve"> и не</w:t>
      </w:r>
      <w:r w:rsidRPr="000F1528">
        <w:rPr>
          <w:b/>
          <w:i/>
          <w:sz w:val="24"/>
          <w:szCs w:val="24"/>
          <w:u w:val="single"/>
          <w:lang w:val="bg-BG"/>
        </w:rPr>
        <w:t xml:space="preserve"> са добавени допълнителни поясняващи текстове, свързани с обяснения за необходимостта от наличието им и точното им предназначение, имащи отношение към повишаване качеството на изпълнение на поръчката и надграждане над предвидените технически спецификации и изисквания</w:t>
      </w:r>
      <w:r>
        <w:rPr>
          <w:b/>
          <w:i/>
          <w:sz w:val="24"/>
          <w:szCs w:val="24"/>
          <w:u w:val="single"/>
          <w:lang w:val="bg-BG"/>
        </w:rPr>
        <w:t>;</w:t>
      </w:r>
    </w:p>
    <w:p w:rsidR="00B14DA3" w:rsidRDefault="00B14DA3" w:rsidP="00B1445D">
      <w:pPr>
        <w:spacing w:afterLines="60"/>
        <w:ind w:firstLine="567"/>
        <w:jc w:val="both"/>
        <w:rPr>
          <w:b/>
          <w:i/>
          <w:sz w:val="24"/>
          <w:szCs w:val="24"/>
          <w:u w:val="single"/>
          <w:lang w:val="bg-BG"/>
        </w:rPr>
      </w:pPr>
      <w:r>
        <w:rPr>
          <w:b/>
          <w:i/>
          <w:sz w:val="24"/>
          <w:szCs w:val="24"/>
          <w:u w:val="single"/>
          <w:lang w:val="bg-BG"/>
        </w:rPr>
        <w:t>„Схематично“ – или още „бланкетно“, това е предложение/описание, което не е конкретно.</w:t>
      </w:r>
    </w:p>
    <w:p w:rsidR="00B14DA3" w:rsidRPr="00BC7C92" w:rsidRDefault="00B14DA3" w:rsidP="00B14DA3">
      <w:pPr>
        <w:suppressAutoHyphens/>
        <w:ind w:firstLine="567"/>
        <w:jc w:val="both"/>
        <w:rPr>
          <w:spacing w:val="-10"/>
          <w:sz w:val="24"/>
          <w:szCs w:val="24"/>
          <w:lang w:val="bg-BG"/>
        </w:rPr>
      </w:pPr>
      <w:r w:rsidRPr="00BC7C92">
        <w:rPr>
          <w:spacing w:val="-10"/>
          <w:sz w:val="24"/>
          <w:szCs w:val="24"/>
          <w:lang w:val="bg-BG"/>
        </w:rPr>
        <w:t>Б. Предлагана цена – Пц</w:t>
      </w:r>
    </w:p>
    <w:p w:rsidR="00B14DA3" w:rsidRPr="00BC7C92" w:rsidRDefault="00B14DA3" w:rsidP="00B14DA3">
      <w:pPr>
        <w:suppressAutoHyphens/>
        <w:ind w:firstLine="567"/>
        <w:jc w:val="both"/>
        <w:rPr>
          <w:spacing w:val="-10"/>
          <w:sz w:val="24"/>
          <w:szCs w:val="24"/>
          <w:lang w:val="bg-BG"/>
        </w:rPr>
      </w:pPr>
      <w:r w:rsidRPr="00BC7C92">
        <w:rPr>
          <w:spacing w:val="-10"/>
          <w:sz w:val="24"/>
          <w:szCs w:val="24"/>
          <w:lang w:val="bg-BG"/>
        </w:rPr>
        <w:lastRenderedPageBreak/>
        <w:t>Показател „Предлагана цена“ е с максимален брой точки 40. Максималният брой точки по този показател получава офертата с предлагана най-ниска обща цена. Точките на останалите участници се определят в съотношение към най-ниската предложена обща цена по следната формула:</w:t>
      </w:r>
    </w:p>
    <w:p w:rsidR="00B14DA3" w:rsidRPr="007E670A" w:rsidRDefault="00B14DA3" w:rsidP="00B14DA3">
      <w:pPr>
        <w:suppressAutoHyphens/>
        <w:ind w:firstLine="567"/>
        <w:jc w:val="both"/>
        <w:rPr>
          <w:sz w:val="24"/>
          <w:szCs w:val="24"/>
          <w:lang w:val="bg-BG"/>
        </w:rPr>
      </w:pPr>
    </w:p>
    <w:p w:rsidR="00B14DA3" w:rsidRPr="00311C83" w:rsidRDefault="00B14DA3" w:rsidP="00B14DA3">
      <w:pPr>
        <w:suppressAutoHyphens/>
        <w:ind w:firstLine="567"/>
        <w:jc w:val="both"/>
        <w:rPr>
          <w:b/>
          <w:sz w:val="24"/>
          <w:szCs w:val="24"/>
          <w:lang w:val="ru-RU" w:eastAsia="en-US"/>
        </w:rPr>
      </w:pPr>
      <w:r w:rsidRPr="00311C83">
        <w:rPr>
          <w:b/>
          <w:sz w:val="24"/>
          <w:szCs w:val="24"/>
          <w:lang w:val="ru-RU" w:eastAsia="en-US"/>
        </w:rPr>
        <w:tab/>
      </w:r>
      <w:r w:rsidR="008E2280">
        <w:rPr>
          <w:b/>
          <w:sz w:val="24"/>
          <w:szCs w:val="24"/>
          <w:lang w:val="ru-RU" w:eastAsia="en-US"/>
        </w:rPr>
        <w:tab/>
        <w:t xml:space="preserve">     </w:t>
      </w:r>
      <w:r w:rsidRPr="007E670A">
        <w:rPr>
          <w:b/>
          <w:sz w:val="24"/>
          <w:szCs w:val="24"/>
          <w:lang w:val="bg-BG" w:eastAsia="en-US"/>
        </w:rPr>
        <w:t>Пц</w:t>
      </w:r>
      <w:r w:rsidRPr="007E670A">
        <w:rPr>
          <w:b/>
          <w:sz w:val="24"/>
          <w:szCs w:val="24"/>
          <w:vertAlign w:val="superscript"/>
          <w:lang w:val="bg-BG" w:eastAsia="en-US"/>
        </w:rPr>
        <w:t>min</w:t>
      </w:r>
    </w:p>
    <w:p w:rsidR="00B14DA3" w:rsidRPr="00311C83" w:rsidRDefault="00B14DA3" w:rsidP="00B14DA3">
      <w:pPr>
        <w:suppressAutoHyphens/>
        <w:ind w:firstLine="567"/>
        <w:jc w:val="both"/>
        <w:rPr>
          <w:b/>
          <w:sz w:val="24"/>
          <w:szCs w:val="24"/>
          <w:lang w:val="ru-RU" w:eastAsia="en-US"/>
        </w:rPr>
      </w:pPr>
      <w:r w:rsidRPr="007E670A">
        <w:rPr>
          <w:b/>
          <w:sz w:val="24"/>
          <w:szCs w:val="24"/>
          <w:lang w:val="bg-BG"/>
        </w:rPr>
        <w:t>Пц</w:t>
      </w:r>
      <w:r>
        <w:rPr>
          <w:b/>
          <w:sz w:val="24"/>
          <w:szCs w:val="24"/>
          <w:lang w:val="ru-RU" w:eastAsia="en-US"/>
        </w:rPr>
        <w:t xml:space="preserve"> = 4</w:t>
      </w:r>
      <w:r w:rsidRPr="00311C83">
        <w:rPr>
          <w:b/>
          <w:sz w:val="24"/>
          <w:szCs w:val="24"/>
          <w:lang w:val="ru-RU" w:eastAsia="en-US"/>
        </w:rPr>
        <w:t>0 х --------</w:t>
      </w:r>
    </w:p>
    <w:p w:rsidR="00B14DA3" w:rsidRPr="00311C83" w:rsidRDefault="00B14DA3" w:rsidP="00B14DA3">
      <w:pPr>
        <w:suppressAutoHyphens/>
        <w:ind w:firstLine="567"/>
        <w:jc w:val="both"/>
        <w:rPr>
          <w:b/>
          <w:sz w:val="24"/>
          <w:szCs w:val="24"/>
          <w:lang w:val="ru-RU" w:eastAsia="en-US"/>
        </w:rPr>
      </w:pPr>
      <w:r w:rsidRPr="00311C83">
        <w:rPr>
          <w:b/>
          <w:sz w:val="24"/>
          <w:szCs w:val="24"/>
          <w:lang w:val="ru-RU" w:eastAsia="en-US"/>
        </w:rPr>
        <w:tab/>
      </w:r>
      <w:r w:rsidR="008E2280">
        <w:rPr>
          <w:b/>
          <w:sz w:val="24"/>
          <w:szCs w:val="24"/>
          <w:lang w:val="ru-RU" w:eastAsia="en-US"/>
        </w:rPr>
        <w:tab/>
        <w:t xml:space="preserve">     </w:t>
      </w:r>
      <w:r w:rsidRPr="007E670A">
        <w:rPr>
          <w:b/>
          <w:sz w:val="24"/>
          <w:szCs w:val="24"/>
          <w:lang w:val="bg-BG" w:eastAsia="en-US"/>
        </w:rPr>
        <w:t>Пц</w:t>
      </w:r>
      <w:r w:rsidRPr="007E670A">
        <w:rPr>
          <w:b/>
          <w:sz w:val="24"/>
          <w:szCs w:val="24"/>
          <w:vertAlign w:val="superscript"/>
          <w:lang w:val="bg-BG" w:eastAsia="en-US"/>
        </w:rPr>
        <w:t>i</w:t>
      </w:r>
    </w:p>
    <w:p w:rsidR="00B14DA3" w:rsidRPr="007E670A" w:rsidRDefault="00B14DA3" w:rsidP="00B14DA3">
      <w:pPr>
        <w:suppressAutoHyphens/>
        <w:spacing w:before="240"/>
        <w:ind w:firstLine="567"/>
        <w:jc w:val="both"/>
        <w:rPr>
          <w:sz w:val="24"/>
          <w:szCs w:val="24"/>
          <w:lang w:val="bg-BG"/>
        </w:rPr>
      </w:pPr>
      <w:r w:rsidRPr="007E670A">
        <w:rPr>
          <w:sz w:val="24"/>
          <w:szCs w:val="24"/>
          <w:lang w:val="bg-BG"/>
        </w:rPr>
        <w:t>Където:</w:t>
      </w:r>
    </w:p>
    <w:p w:rsidR="00B14DA3" w:rsidRPr="007E670A" w:rsidRDefault="00B14DA3" w:rsidP="00B14DA3">
      <w:pPr>
        <w:suppressAutoHyphens/>
        <w:ind w:left="851" w:firstLine="567"/>
        <w:jc w:val="both"/>
        <w:rPr>
          <w:sz w:val="24"/>
          <w:szCs w:val="24"/>
          <w:lang w:val="bg-BG"/>
        </w:rPr>
      </w:pPr>
      <w:r w:rsidRPr="007E670A">
        <w:rPr>
          <w:b/>
          <w:sz w:val="24"/>
          <w:szCs w:val="24"/>
          <w:lang w:val="bg-BG" w:eastAsia="en-US"/>
        </w:rPr>
        <w:t>Пц</w:t>
      </w:r>
      <w:r w:rsidRPr="007E670A">
        <w:rPr>
          <w:b/>
          <w:sz w:val="24"/>
          <w:szCs w:val="24"/>
          <w:vertAlign w:val="superscript"/>
          <w:lang w:val="bg-BG" w:eastAsia="en-US"/>
        </w:rPr>
        <w:t>min</w:t>
      </w:r>
      <w:r w:rsidRPr="007E670A">
        <w:rPr>
          <w:sz w:val="24"/>
          <w:szCs w:val="24"/>
          <w:lang w:val="bg-BG"/>
        </w:rPr>
        <w:t xml:space="preserve"> е минималната предложена обща цена;</w:t>
      </w:r>
    </w:p>
    <w:p w:rsidR="00B14DA3" w:rsidRPr="007E670A" w:rsidRDefault="00B14DA3" w:rsidP="00B14DA3">
      <w:pPr>
        <w:suppressAutoHyphens/>
        <w:ind w:left="851" w:firstLine="567"/>
        <w:jc w:val="both"/>
        <w:rPr>
          <w:sz w:val="24"/>
          <w:szCs w:val="24"/>
          <w:lang w:val="bg-BG"/>
        </w:rPr>
      </w:pPr>
      <w:r w:rsidRPr="007E670A">
        <w:rPr>
          <w:b/>
          <w:sz w:val="24"/>
          <w:szCs w:val="24"/>
          <w:lang w:val="bg-BG" w:eastAsia="en-US"/>
        </w:rPr>
        <w:t>Пц</w:t>
      </w:r>
      <w:r w:rsidRPr="007E670A">
        <w:rPr>
          <w:b/>
          <w:sz w:val="24"/>
          <w:szCs w:val="24"/>
          <w:vertAlign w:val="superscript"/>
          <w:lang w:val="bg-BG" w:eastAsia="en-US"/>
        </w:rPr>
        <w:t>i</w:t>
      </w:r>
      <w:r w:rsidRPr="007E670A">
        <w:rPr>
          <w:sz w:val="24"/>
          <w:szCs w:val="24"/>
          <w:lang w:val="bg-BG"/>
        </w:rPr>
        <w:t xml:space="preserve"> е общата цена предложена от i-тия участник;</w:t>
      </w:r>
    </w:p>
    <w:p w:rsidR="00EA7EC3" w:rsidRPr="00AA43B0" w:rsidRDefault="00EA7EC3" w:rsidP="00B1445D">
      <w:pPr>
        <w:tabs>
          <w:tab w:val="left" w:pos="9072"/>
          <w:tab w:val="left" w:pos="9639"/>
        </w:tabs>
        <w:spacing w:afterLines="60"/>
        <w:ind w:firstLine="567"/>
        <w:jc w:val="both"/>
        <w:rPr>
          <w:sz w:val="24"/>
          <w:szCs w:val="24"/>
        </w:rPr>
      </w:pPr>
    </w:p>
    <w:p w:rsidR="00EA7EC3" w:rsidRPr="00D16415" w:rsidRDefault="00EA7EC3" w:rsidP="00B1445D">
      <w:pPr>
        <w:tabs>
          <w:tab w:val="left" w:pos="9072"/>
          <w:tab w:val="left" w:pos="9639"/>
        </w:tabs>
        <w:spacing w:afterLines="60"/>
        <w:ind w:firstLine="567"/>
        <w:jc w:val="center"/>
        <w:rPr>
          <w:b/>
          <w:color w:val="000000"/>
          <w:sz w:val="24"/>
          <w:szCs w:val="24"/>
        </w:rPr>
      </w:pPr>
      <w:r w:rsidRPr="00D16415">
        <w:rPr>
          <w:b/>
          <w:color w:val="000000"/>
          <w:sz w:val="24"/>
          <w:szCs w:val="24"/>
        </w:rPr>
        <w:t>РАЗДЕЛ VІІІ</w:t>
      </w:r>
    </w:p>
    <w:p w:rsidR="00EA7EC3" w:rsidRPr="00D16415" w:rsidRDefault="00EA7EC3" w:rsidP="00B1445D">
      <w:pPr>
        <w:tabs>
          <w:tab w:val="left" w:pos="9072"/>
          <w:tab w:val="left" w:pos="9639"/>
        </w:tabs>
        <w:spacing w:afterLines="60"/>
        <w:ind w:firstLine="567"/>
        <w:jc w:val="center"/>
        <w:rPr>
          <w:b/>
          <w:sz w:val="24"/>
          <w:szCs w:val="24"/>
        </w:rPr>
      </w:pPr>
      <w:r w:rsidRPr="00D16415">
        <w:rPr>
          <w:b/>
          <w:sz w:val="24"/>
          <w:szCs w:val="24"/>
        </w:rPr>
        <w:t>ПРОМЕНИ В ОБЯВЛЕНИЕТО И/ИЛИ ДОКУМЕНТАЦИЯТА. ОБМЕН НА ИНФОРМАЦИЯ МЕЖДУ ВЪЗЛОЖИТЕЛЯ И ЗАИНТЕРЕСОВАНИТЕ ЛИЦА И УЧАСТНИЦИТЕ В ПРОЦЕДУРАТА</w:t>
      </w:r>
    </w:p>
    <w:p w:rsidR="00EA7EC3" w:rsidRPr="00D16415" w:rsidRDefault="00EA7EC3" w:rsidP="00B1445D">
      <w:pPr>
        <w:spacing w:afterLines="60"/>
        <w:ind w:firstLine="567"/>
        <w:jc w:val="both"/>
        <w:rPr>
          <w:rFonts w:eastAsia="SimSun"/>
          <w:sz w:val="24"/>
          <w:szCs w:val="24"/>
          <w:lang w:val="bg-BG" w:eastAsia="zh-CN"/>
        </w:rPr>
      </w:pPr>
      <w:r w:rsidRPr="00D16415">
        <w:rPr>
          <w:rFonts w:eastAsia="SimSun"/>
          <w:b/>
          <w:color w:val="000000"/>
          <w:spacing w:val="-1"/>
          <w:sz w:val="24"/>
          <w:szCs w:val="24"/>
          <w:lang w:val="bg-BG" w:eastAsia="zh-CN"/>
        </w:rPr>
        <w:t>1.</w:t>
      </w:r>
      <w:r w:rsidRPr="00D16415">
        <w:rPr>
          <w:rFonts w:eastAsia="SimSun"/>
          <w:sz w:val="24"/>
          <w:szCs w:val="24"/>
          <w:lang w:val="bg-BG" w:eastAsia="zh-CN"/>
        </w:rPr>
        <w:t>Възложителят може, по собствена инициатива или по сигнал за нередност, еднократно да направи промени в обявлението и/или документацията на обществена поръчка, свързани с осигуряване законосъобразност на процедурата, отстраняване на пропуски или явна фактическа грешка, при условията и по реда на чл. 27а от ЗОП.</w:t>
      </w:r>
    </w:p>
    <w:p w:rsidR="00EA7EC3" w:rsidRPr="00D16415" w:rsidRDefault="00EA7EC3" w:rsidP="00B1445D">
      <w:pPr>
        <w:shd w:val="clear" w:color="auto" w:fill="FFFFFF"/>
        <w:spacing w:afterLines="60"/>
        <w:ind w:firstLine="567"/>
        <w:jc w:val="both"/>
        <w:rPr>
          <w:color w:val="000000"/>
          <w:spacing w:val="-1"/>
          <w:sz w:val="24"/>
          <w:szCs w:val="24"/>
        </w:rPr>
      </w:pPr>
      <w:r w:rsidRPr="00D16415">
        <w:rPr>
          <w:b/>
          <w:bCs/>
          <w:color w:val="000000"/>
          <w:spacing w:val="-1"/>
          <w:sz w:val="24"/>
          <w:szCs w:val="24"/>
        </w:rPr>
        <w:t xml:space="preserve">2. </w:t>
      </w:r>
      <w:r w:rsidRPr="00D16415">
        <w:rPr>
          <w:color w:val="000000"/>
          <w:spacing w:val="-1"/>
          <w:sz w:val="24"/>
          <w:szCs w:val="24"/>
        </w:rPr>
        <w:t>Възложителят на</w:t>
      </w:r>
      <w:r w:rsidRPr="00D16415">
        <w:rPr>
          <w:sz w:val="24"/>
          <w:szCs w:val="24"/>
        </w:rPr>
        <w:t xml:space="preserve"> обществената поръчка</w:t>
      </w:r>
      <w:r w:rsidRPr="00D16415">
        <w:rPr>
          <w:color w:val="000000"/>
          <w:spacing w:val="-1"/>
          <w:sz w:val="24"/>
          <w:szCs w:val="24"/>
        </w:rPr>
        <w:t xml:space="preserve"> уведомява всяко лице, закупило документацията, съответно всеки участник, за всяко свое решение, имащо отношение към неговото участие в процедурата, за което е длъжен да го уведоми.</w:t>
      </w:r>
    </w:p>
    <w:p w:rsidR="00EA7EC3" w:rsidRPr="00D16415" w:rsidRDefault="00EA7EC3" w:rsidP="00B1445D">
      <w:pPr>
        <w:shd w:val="clear" w:color="auto" w:fill="FFFFFF"/>
        <w:spacing w:afterLines="60"/>
        <w:ind w:firstLine="567"/>
        <w:jc w:val="both"/>
        <w:rPr>
          <w:color w:val="000000"/>
          <w:spacing w:val="-1"/>
          <w:sz w:val="24"/>
          <w:szCs w:val="24"/>
        </w:rPr>
      </w:pPr>
      <w:r w:rsidRPr="00D16415">
        <w:rPr>
          <w:b/>
          <w:color w:val="000000"/>
          <w:spacing w:val="-1"/>
          <w:sz w:val="24"/>
          <w:szCs w:val="24"/>
        </w:rPr>
        <w:t>3.</w:t>
      </w:r>
      <w:r w:rsidRPr="00D16415">
        <w:rPr>
          <w:color w:val="000000"/>
          <w:spacing w:val="-1"/>
          <w:sz w:val="24"/>
          <w:szCs w:val="24"/>
        </w:rPr>
        <w:t xml:space="preserve"> Обменът на информация между възложителя и заинтересованите лица/участниците, е в писмен вид, на български език, и се извършва чрез:</w:t>
      </w:r>
    </w:p>
    <w:p w:rsidR="00EA7EC3" w:rsidRPr="00D16415" w:rsidRDefault="00EA7EC3" w:rsidP="00B1445D">
      <w:pPr>
        <w:shd w:val="clear" w:color="auto" w:fill="FFFFFF"/>
        <w:spacing w:afterLines="60"/>
        <w:ind w:firstLine="567"/>
        <w:jc w:val="both"/>
        <w:rPr>
          <w:color w:val="000000"/>
          <w:spacing w:val="-1"/>
          <w:sz w:val="24"/>
          <w:szCs w:val="24"/>
        </w:rPr>
      </w:pPr>
      <w:r w:rsidRPr="00D16415">
        <w:rPr>
          <w:b/>
          <w:color w:val="000000"/>
          <w:spacing w:val="-1"/>
          <w:sz w:val="24"/>
          <w:szCs w:val="24"/>
          <w:lang w:val="bg-BG"/>
        </w:rPr>
        <w:t>а</w:t>
      </w:r>
      <w:r w:rsidRPr="00D16415">
        <w:rPr>
          <w:b/>
          <w:color w:val="000000"/>
          <w:spacing w:val="-1"/>
          <w:sz w:val="24"/>
          <w:szCs w:val="24"/>
        </w:rPr>
        <w:t>)</w:t>
      </w:r>
      <w:r w:rsidRPr="00D16415">
        <w:rPr>
          <w:color w:val="000000"/>
          <w:spacing w:val="-1"/>
          <w:sz w:val="24"/>
          <w:szCs w:val="24"/>
        </w:rPr>
        <w:t xml:space="preserve"> по електронен път при условията и по реда на Закона за електронния документ и електронния подпис</w:t>
      </w:r>
      <w:r w:rsidRPr="00D16415">
        <w:rPr>
          <w:sz w:val="24"/>
          <w:szCs w:val="24"/>
        </w:rPr>
        <w:t>;</w:t>
      </w:r>
    </w:p>
    <w:p w:rsidR="00EA7EC3" w:rsidRPr="00D16415" w:rsidRDefault="00EA7EC3" w:rsidP="00B1445D">
      <w:pPr>
        <w:shd w:val="clear" w:color="auto" w:fill="FFFFFF"/>
        <w:spacing w:afterLines="60"/>
        <w:ind w:firstLine="567"/>
        <w:jc w:val="both"/>
        <w:rPr>
          <w:color w:val="000000"/>
          <w:spacing w:val="-1"/>
          <w:sz w:val="24"/>
          <w:szCs w:val="24"/>
        </w:rPr>
      </w:pPr>
      <w:r w:rsidRPr="00D16415">
        <w:rPr>
          <w:b/>
          <w:color w:val="000000"/>
          <w:spacing w:val="-1"/>
          <w:sz w:val="24"/>
          <w:szCs w:val="24"/>
          <w:lang w:val="bg-BG"/>
        </w:rPr>
        <w:t>б</w:t>
      </w:r>
      <w:r w:rsidRPr="00D16415">
        <w:rPr>
          <w:b/>
          <w:color w:val="000000"/>
          <w:spacing w:val="-1"/>
          <w:sz w:val="24"/>
          <w:szCs w:val="24"/>
        </w:rPr>
        <w:t>)</w:t>
      </w:r>
      <w:r w:rsidRPr="00D16415">
        <w:rPr>
          <w:color w:val="000000"/>
          <w:spacing w:val="-1"/>
          <w:sz w:val="24"/>
          <w:szCs w:val="24"/>
        </w:rPr>
        <w:t xml:space="preserve"> по факс на посочения от възложителя </w:t>
      </w:r>
      <w:r w:rsidRPr="00D16415">
        <w:rPr>
          <w:sz w:val="24"/>
          <w:szCs w:val="24"/>
        </w:rPr>
        <w:t xml:space="preserve">и </w:t>
      </w:r>
      <w:r w:rsidRPr="00D16415">
        <w:rPr>
          <w:color w:val="000000"/>
          <w:spacing w:val="-1"/>
          <w:sz w:val="24"/>
          <w:szCs w:val="24"/>
        </w:rPr>
        <w:t>заинтересованите лица/участниците номера;</w:t>
      </w:r>
    </w:p>
    <w:p w:rsidR="00EA7EC3" w:rsidRPr="00D16415" w:rsidRDefault="00EA7EC3" w:rsidP="00B1445D">
      <w:pPr>
        <w:shd w:val="clear" w:color="auto" w:fill="FFFFFF"/>
        <w:spacing w:afterLines="60"/>
        <w:ind w:firstLine="567"/>
        <w:jc w:val="both"/>
        <w:rPr>
          <w:sz w:val="24"/>
          <w:szCs w:val="24"/>
        </w:rPr>
      </w:pPr>
      <w:r w:rsidRPr="00D16415">
        <w:rPr>
          <w:b/>
          <w:color w:val="000000"/>
          <w:spacing w:val="-1"/>
          <w:sz w:val="24"/>
          <w:szCs w:val="24"/>
          <w:lang w:val="bg-BG"/>
        </w:rPr>
        <w:t>в</w:t>
      </w:r>
      <w:r w:rsidRPr="00D16415">
        <w:rPr>
          <w:b/>
          <w:color w:val="000000"/>
          <w:spacing w:val="-1"/>
          <w:sz w:val="24"/>
          <w:szCs w:val="24"/>
        </w:rPr>
        <w:t>)</w:t>
      </w:r>
      <w:r w:rsidRPr="00D16415">
        <w:rPr>
          <w:sz w:val="24"/>
          <w:szCs w:val="24"/>
        </w:rPr>
        <w:t xml:space="preserve"> по пощата - чрез препоръчано писмо с обратна разписка, изпратено на посочения от заинтересованото лице/участника адрес;</w:t>
      </w:r>
    </w:p>
    <w:p w:rsidR="00EA7EC3" w:rsidRPr="00D16415" w:rsidRDefault="00EA7EC3" w:rsidP="00B1445D">
      <w:pPr>
        <w:spacing w:afterLines="60"/>
        <w:ind w:firstLine="567"/>
        <w:jc w:val="both"/>
        <w:rPr>
          <w:sz w:val="24"/>
          <w:szCs w:val="24"/>
          <w:lang w:val="bg-BG"/>
        </w:rPr>
      </w:pPr>
      <w:r w:rsidRPr="00D16415">
        <w:rPr>
          <w:b/>
          <w:sz w:val="24"/>
          <w:szCs w:val="24"/>
          <w:lang w:val="bg-BG"/>
        </w:rPr>
        <w:t>г)</w:t>
      </w:r>
      <w:r w:rsidRPr="00D16415">
        <w:rPr>
          <w:sz w:val="24"/>
          <w:szCs w:val="24"/>
          <w:lang w:val="bg-BG"/>
        </w:rPr>
        <w:t xml:space="preserve"> чрез комбинация от средствата по букви "а" – "в".</w:t>
      </w:r>
    </w:p>
    <w:p w:rsidR="00EA7EC3" w:rsidRPr="00D16415" w:rsidRDefault="00EA7EC3" w:rsidP="00B1445D">
      <w:pPr>
        <w:shd w:val="clear" w:color="auto" w:fill="FFFFFF"/>
        <w:spacing w:afterLines="60"/>
        <w:ind w:firstLine="567"/>
        <w:jc w:val="both"/>
        <w:rPr>
          <w:color w:val="000000"/>
          <w:spacing w:val="-1"/>
          <w:sz w:val="24"/>
          <w:szCs w:val="24"/>
        </w:rPr>
      </w:pPr>
      <w:r w:rsidRPr="00D16415">
        <w:rPr>
          <w:b/>
          <w:color w:val="000000"/>
          <w:spacing w:val="-1"/>
          <w:sz w:val="24"/>
          <w:szCs w:val="24"/>
          <w:lang w:val="bg-BG"/>
        </w:rPr>
        <w:lastRenderedPageBreak/>
        <w:t>4</w:t>
      </w:r>
      <w:r w:rsidRPr="00D16415">
        <w:rPr>
          <w:b/>
          <w:color w:val="000000"/>
          <w:spacing w:val="-1"/>
          <w:sz w:val="24"/>
          <w:szCs w:val="24"/>
        </w:rPr>
        <w:t>.</w:t>
      </w:r>
      <w:r w:rsidRPr="00D16415">
        <w:rPr>
          <w:color w:val="000000"/>
          <w:spacing w:val="-1"/>
          <w:sz w:val="24"/>
          <w:szCs w:val="24"/>
        </w:rPr>
        <w:t>При уведомяване по електронен път или по факс уведомлението е редовно, ако е изпратено на адресите в съответствие с т. 3 и е получено автоматично генерирано съобщение, потвърждаващо изпращането.</w:t>
      </w:r>
    </w:p>
    <w:p w:rsidR="00EA7EC3" w:rsidRPr="00D16415" w:rsidRDefault="00EA7EC3" w:rsidP="00B1445D">
      <w:pPr>
        <w:shd w:val="clear" w:color="auto" w:fill="FFFFFF"/>
        <w:spacing w:afterLines="60"/>
        <w:ind w:firstLine="567"/>
        <w:jc w:val="both"/>
        <w:rPr>
          <w:color w:val="000000"/>
          <w:spacing w:val="-4"/>
          <w:sz w:val="24"/>
          <w:szCs w:val="24"/>
        </w:rPr>
      </w:pPr>
      <w:r w:rsidRPr="00D16415">
        <w:rPr>
          <w:b/>
          <w:color w:val="000000"/>
          <w:spacing w:val="-1"/>
          <w:sz w:val="24"/>
          <w:szCs w:val="24"/>
          <w:lang w:val="bg-BG"/>
        </w:rPr>
        <w:t>5</w:t>
      </w:r>
      <w:r w:rsidRPr="00D16415">
        <w:rPr>
          <w:b/>
          <w:color w:val="000000"/>
          <w:spacing w:val="-1"/>
          <w:sz w:val="24"/>
          <w:szCs w:val="24"/>
        </w:rPr>
        <w:t>.</w:t>
      </w:r>
      <w:r w:rsidRPr="00D16415">
        <w:rPr>
          <w:color w:val="000000"/>
          <w:spacing w:val="1"/>
          <w:sz w:val="24"/>
          <w:szCs w:val="24"/>
        </w:rPr>
        <w:t>При промяна в посочения адрес, факс и електронен адрес за кореспонденция лицата, закупили документация за участие, и участниците</w:t>
      </w:r>
      <w:r w:rsidRPr="00D16415">
        <w:rPr>
          <w:color w:val="000000"/>
          <w:spacing w:val="-2"/>
          <w:sz w:val="24"/>
          <w:szCs w:val="24"/>
        </w:rPr>
        <w:t xml:space="preserve"> са длъжни в срок до 24 (двадесет и четири) часа надлежно да уведомят възложителя.</w:t>
      </w:r>
    </w:p>
    <w:p w:rsidR="00EA7EC3" w:rsidRPr="00D16415" w:rsidRDefault="00EA7EC3" w:rsidP="00B1445D">
      <w:pPr>
        <w:shd w:val="clear" w:color="auto" w:fill="FFFFFF"/>
        <w:spacing w:afterLines="60"/>
        <w:ind w:firstLine="567"/>
        <w:jc w:val="both"/>
        <w:rPr>
          <w:color w:val="000000"/>
          <w:spacing w:val="-5"/>
          <w:sz w:val="24"/>
          <w:szCs w:val="24"/>
        </w:rPr>
      </w:pPr>
      <w:r w:rsidRPr="00D16415">
        <w:rPr>
          <w:b/>
          <w:color w:val="000000"/>
          <w:spacing w:val="-4"/>
          <w:sz w:val="24"/>
          <w:szCs w:val="24"/>
          <w:lang w:val="bg-BG"/>
        </w:rPr>
        <w:t>6</w:t>
      </w:r>
      <w:r w:rsidRPr="00D16415">
        <w:rPr>
          <w:b/>
          <w:color w:val="000000"/>
          <w:spacing w:val="-4"/>
          <w:sz w:val="24"/>
          <w:szCs w:val="24"/>
        </w:rPr>
        <w:t>.</w:t>
      </w:r>
      <w:r w:rsidRPr="00D16415">
        <w:rPr>
          <w:color w:val="000000"/>
          <w:spacing w:val="-4"/>
          <w:sz w:val="24"/>
          <w:szCs w:val="24"/>
        </w:rPr>
        <w:t xml:space="preserve">Неправилно посочен </w:t>
      </w:r>
      <w:r w:rsidRPr="00D16415">
        <w:rPr>
          <w:color w:val="000000"/>
          <w:spacing w:val="1"/>
          <w:sz w:val="24"/>
          <w:szCs w:val="24"/>
        </w:rPr>
        <w:t xml:space="preserve">адрес, факс и електронен адрес </w:t>
      </w:r>
      <w:r w:rsidRPr="00D16415">
        <w:rPr>
          <w:color w:val="000000"/>
          <w:spacing w:val="-4"/>
          <w:sz w:val="24"/>
          <w:szCs w:val="24"/>
        </w:rPr>
        <w:t>за кореспонденция или неуведомяване за промяна на същите</w:t>
      </w:r>
      <w:r w:rsidRPr="00D16415">
        <w:rPr>
          <w:color w:val="000000"/>
          <w:spacing w:val="1"/>
          <w:sz w:val="24"/>
          <w:szCs w:val="24"/>
        </w:rPr>
        <w:t xml:space="preserve"> освобождава възложителя от отговорност за неточно изпращане на уведомленията или информацията</w:t>
      </w:r>
      <w:r w:rsidRPr="00D16415">
        <w:rPr>
          <w:color w:val="000000"/>
          <w:spacing w:val="-5"/>
          <w:sz w:val="24"/>
          <w:szCs w:val="24"/>
        </w:rPr>
        <w:t>.</w:t>
      </w:r>
    </w:p>
    <w:p w:rsidR="00EA7EC3" w:rsidRPr="00D16415" w:rsidRDefault="00EA7EC3" w:rsidP="00B1445D">
      <w:pPr>
        <w:spacing w:afterLines="60"/>
        <w:ind w:firstLine="567"/>
        <w:jc w:val="both"/>
        <w:rPr>
          <w:sz w:val="24"/>
          <w:szCs w:val="24"/>
          <w:lang w:val="bg-BG"/>
        </w:rPr>
      </w:pPr>
      <w:r w:rsidRPr="00D16415">
        <w:rPr>
          <w:b/>
          <w:bCs/>
          <w:sz w:val="24"/>
          <w:szCs w:val="24"/>
          <w:lang w:val="bg-BG"/>
        </w:rPr>
        <w:t>7.</w:t>
      </w:r>
      <w:r w:rsidRPr="00D16415">
        <w:rPr>
          <w:sz w:val="24"/>
          <w:szCs w:val="24"/>
          <w:lang w:val="bg-BG"/>
        </w:rPr>
        <w:t xml:space="preserve"> 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EA7EC3" w:rsidRPr="00D16415" w:rsidRDefault="00EA7EC3" w:rsidP="00B1445D">
      <w:pPr>
        <w:spacing w:afterLines="60"/>
        <w:ind w:firstLine="567"/>
        <w:jc w:val="both"/>
        <w:rPr>
          <w:sz w:val="24"/>
          <w:szCs w:val="24"/>
          <w:lang w:val="bg-BG"/>
        </w:rPr>
      </w:pPr>
      <w:r w:rsidRPr="00D16415">
        <w:rPr>
          <w:b/>
          <w:bCs/>
          <w:sz w:val="24"/>
          <w:szCs w:val="24"/>
          <w:lang w:val="bg-BG"/>
        </w:rPr>
        <w:t>8.</w:t>
      </w:r>
      <w:r w:rsidRPr="00D16415">
        <w:rPr>
          <w:sz w:val="24"/>
          <w:szCs w:val="24"/>
          <w:lang w:val="bg-BG"/>
        </w:rPr>
        <w:t xml:space="preserve"> При подаване на офертата си участникът може да посочи коя част от нея има конфиденциален характер и да изисква от възложителя да не я разкрива. Възложителят няма право да разкрива информация, предоставена му от участниците, посочена от тях като конфиденциална по отношение на технически или търговски тайни, с изключение на случаите по:</w:t>
      </w:r>
    </w:p>
    <w:p w:rsidR="00EA7EC3" w:rsidRPr="00D16415" w:rsidRDefault="00EA7EC3" w:rsidP="00B1445D">
      <w:pPr>
        <w:spacing w:afterLines="60"/>
        <w:ind w:firstLine="567"/>
        <w:jc w:val="both"/>
        <w:rPr>
          <w:sz w:val="24"/>
          <w:szCs w:val="24"/>
          <w:lang w:val="bg-BG"/>
        </w:rPr>
      </w:pPr>
      <w:r w:rsidRPr="00D16415">
        <w:rPr>
          <w:b/>
          <w:sz w:val="24"/>
          <w:szCs w:val="24"/>
          <w:lang w:val="bg-BG"/>
        </w:rPr>
        <w:t>9.1.</w:t>
      </w:r>
      <w:r w:rsidRPr="00D16415">
        <w:rPr>
          <w:sz w:val="24"/>
          <w:szCs w:val="24"/>
          <w:lang w:val="bg-BG"/>
        </w:rPr>
        <w:t>Чл. 44 от ЗОП относно изпълнението от възложителя на задължението да изпрати информация за сключения договор до Регистъра за обществени поръчки;</w:t>
      </w:r>
    </w:p>
    <w:p w:rsidR="00EA7EC3" w:rsidRPr="00A40404" w:rsidRDefault="00EA7EC3" w:rsidP="00B1445D">
      <w:pPr>
        <w:spacing w:afterLines="60"/>
        <w:ind w:firstLine="567"/>
        <w:rPr>
          <w:bCs/>
          <w:color w:val="000000"/>
          <w:sz w:val="24"/>
          <w:szCs w:val="24"/>
          <w:highlight w:val="yellow"/>
          <w:lang w:val="bg-BG"/>
        </w:rPr>
      </w:pPr>
      <w:r w:rsidRPr="00A40404">
        <w:rPr>
          <w:bCs/>
          <w:color w:val="000000"/>
          <w:sz w:val="24"/>
          <w:szCs w:val="24"/>
          <w:highlight w:val="yellow"/>
          <w:lang w:val="bg-BG"/>
        </w:rPr>
        <w:br w:type="page"/>
      </w:r>
    </w:p>
    <w:p w:rsidR="00EA7EC3" w:rsidRPr="00D16415" w:rsidRDefault="00EA7EC3" w:rsidP="00B1445D">
      <w:pPr>
        <w:tabs>
          <w:tab w:val="left" w:pos="1134"/>
        </w:tabs>
        <w:spacing w:afterLines="60"/>
        <w:ind w:firstLine="567"/>
        <w:jc w:val="both"/>
        <w:rPr>
          <w:bCs/>
          <w:color w:val="000000"/>
          <w:sz w:val="24"/>
          <w:szCs w:val="24"/>
          <w:lang w:val="bg-BG"/>
        </w:rPr>
      </w:pPr>
    </w:p>
    <w:p w:rsidR="00EA7EC3" w:rsidRPr="00D16415" w:rsidRDefault="00EA7EC3" w:rsidP="00A54101">
      <w:pPr>
        <w:tabs>
          <w:tab w:val="left" w:pos="9072"/>
          <w:tab w:val="left" w:pos="9639"/>
        </w:tabs>
        <w:jc w:val="center"/>
        <w:rPr>
          <w:b/>
          <w:color w:val="000000"/>
          <w:sz w:val="24"/>
          <w:szCs w:val="24"/>
        </w:rPr>
      </w:pPr>
      <w:r w:rsidRPr="00D16415">
        <w:rPr>
          <w:b/>
          <w:color w:val="000000"/>
          <w:sz w:val="24"/>
          <w:szCs w:val="24"/>
        </w:rPr>
        <w:t>РАЗДЕЛ ІХ</w:t>
      </w:r>
    </w:p>
    <w:p w:rsidR="00EA7EC3" w:rsidRPr="00D16415" w:rsidRDefault="00EA7EC3" w:rsidP="00A54101">
      <w:pPr>
        <w:tabs>
          <w:tab w:val="left" w:pos="9072"/>
          <w:tab w:val="left" w:pos="9639"/>
        </w:tabs>
        <w:jc w:val="center"/>
        <w:rPr>
          <w:b/>
          <w:sz w:val="24"/>
          <w:szCs w:val="24"/>
        </w:rPr>
      </w:pPr>
      <w:r w:rsidRPr="00D16415">
        <w:rPr>
          <w:b/>
          <w:sz w:val="24"/>
          <w:szCs w:val="24"/>
        </w:rPr>
        <w:t>ОБЩИ ИЗИСКВАНИЯ ПРИ ИЗГОТВЯНЕ И ПРЕДСТАВЯНЕ НА ОФЕРТАТА</w:t>
      </w:r>
    </w:p>
    <w:p w:rsidR="00EA7EC3" w:rsidRPr="00D16415" w:rsidRDefault="00EA7EC3" w:rsidP="00B1445D">
      <w:pPr>
        <w:spacing w:afterLines="60"/>
        <w:jc w:val="both"/>
        <w:rPr>
          <w:sz w:val="24"/>
          <w:szCs w:val="24"/>
          <w:lang w:val="bg-BG"/>
        </w:rPr>
      </w:pPr>
    </w:p>
    <w:p w:rsidR="00D80229" w:rsidRPr="00C820C1" w:rsidRDefault="00D80229" w:rsidP="00B1445D">
      <w:pPr>
        <w:autoSpaceDE w:val="0"/>
        <w:autoSpaceDN w:val="0"/>
        <w:adjustRightInd w:val="0"/>
        <w:spacing w:afterLines="60"/>
        <w:ind w:firstLine="567"/>
        <w:jc w:val="both"/>
        <w:rPr>
          <w:b/>
          <w:color w:val="000000"/>
          <w:sz w:val="24"/>
          <w:szCs w:val="24"/>
          <w:lang w:val="bg-BG"/>
        </w:rPr>
      </w:pPr>
      <w:r w:rsidRPr="00C820C1">
        <w:rPr>
          <w:sz w:val="24"/>
          <w:szCs w:val="24"/>
          <w:lang w:val="bg-BG"/>
        </w:rPr>
        <w:t xml:space="preserve">Всеки участник в процедурата има право да представи само една оферта. </w:t>
      </w:r>
      <w:r w:rsidRPr="00C820C1">
        <w:rPr>
          <w:noProof/>
          <w:sz w:val="24"/>
          <w:szCs w:val="24"/>
          <w:lang w:val="bg-BG"/>
        </w:rPr>
        <w:t>Не се допуска представяне на варианти на оферта</w:t>
      </w:r>
      <w:r w:rsidRPr="00777EEC">
        <w:rPr>
          <w:noProof/>
          <w:sz w:val="24"/>
          <w:szCs w:val="24"/>
          <w:lang w:val="bg-BG"/>
        </w:rPr>
        <w:t xml:space="preserve">. </w:t>
      </w:r>
      <w:r w:rsidRPr="00777EEC">
        <w:rPr>
          <w:color w:val="000000"/>
          <w:sz w:val="24"/>
          <w:szCs w:val="24"/>
          <w:lang w:val="bg-BG"/>
        </w:rPr>
        <w:t xml:space="preserve">Срокът на валидност на офертите е времето, през което участниците са обвързани с представените от тях оферти, </w:t>
      </w:r>
      <w:r w:rsidRPr="00777EEC">
        <w:rPr>
          <w:b/>
          <w:color w:val="000000"/>
          <w:sz w:val="24"/>
          <w:szCs w:val="24"/>
          <w:lang w:val="bg-BG"/>
        </w:rPr>
        <w:t>който срок се определя на 180 /сто и осемдесет/ календарни дни.</w:t>
      </w:r>
    </w:p>
    <w:p w:rsidR="00EA7EC3" w:rsidRPr="00D16415" w:rsidRDefault="00EA7EC3" w:rsidP="00B1445D">
      <w:pPr>
        <w:spacing w:afterLines="60"/>
        <w:ind w:firstLine="567"/>
        <w:jc w:val="both"/>
        <w:rPr>
          <w:noProof/>
          <w:sz w:val="24"/>
          <w:szCs w:val="24"/>
          <w:lang w:val="ru-RU"/>
        </w:rPr>
      </w:pPr>
      <w:r w:rsidRPr="00D16415">
        <w:rPr>
          <w:sz w:val="24"/>
          <w:szCs w:val="24"/>
          <w:lang w:val="ru-RU"/>
        </w:rPr>
        <w:t>Участник</w:t>
      </w:r>
      <w:r w:rsidRPr="00D16415">
        <w:rPr>
          <w:noProof/>
          <w:sz w:val="24"/>
          <w:szCs w:val="24"/>
          <w:lang w:val="ru-RU"/>
        </w:rPr>
        <w:t xml:space="preserve"> предложил по-кратък срок на валидност на офертата си ще бъде отстранен от процедурата.</w:t>
      </w:r>
    </w:p>
    <w:p w:rsidR="00EA7EC3" w:rsidRPr="00D16415" w:rsidRDefault="00EA7EC3" w:rsidP="00B1445D">
      <w:pPr>
        <w:autoSpaceDE w:val="0"/>
        <w:autoSpaceDN w:val="0"/>
        <w:adjustRightInd w:val="0"/>
        <w:spacing w:afterLines="60"/>
        <w:ind w:firstLine="567"/>
        <w:jc w:val="both"/>
        <w:rPr>
          <w:color w:val="000000"/>
          <w:sz w:val="24"/>
          <w:szCs w:val="24"/>
          <w:lang w:val="bg-BG"/>
        </w:rPr>
      </w:pPr>
      <w:r w:rsidRPr="00D16415">
        <w:rPr>
          <w:color w:val="000000"/>
          <w:sz w:val="24"/>
          <w:szCs w:val="24"/>
          <w:lang w:val="bg-BG"/>
        </w:rPr>
        <w:t xml:space="preserve">Възложителят може да поиска от участниците да удължат срока на валидност на офертите до сключване на договора за обществена поръчка. </w:t>
      </w:r>
    </w:p>
    <w:p w:rsidR="00EA7EC3" w:rsidRPr="00D16415" w:rsidRDefault="00EA7EC3" w:rsidP="00B1445D">
      <w:pPr>
        <w:numPr>
          <w:ilvl w:val="0"/>
          <w:numId w:val="8"/>
        </w:numPr>
        <w:tabs>
          <w:tab w:val="clear" w:pos="1728"/>
          <w:tab w:val="num" w:pos="426"/>
        </w:tabs>
        <w:spacing w:afterLines="60"/>
        <w:ind w:left="0" w:firstLine="567"/>
        <w:jc w:val="both"/>
        <w:rPr>
          <w:noProof/>
          <w:sz w:val="24"/>
          <w:szCs w:val="24"/>
          <w:lang w:val="bg-BG"/>
        </w:rPr>
      </w:pPr>
      <w:r w:rsidRPr="00D16415">
        <w:rPr>
          <w:noProof/>
          <w:sz w:val="24"/>
          <w:szCs w:val="24"/>
          <w:lang w:val="bg-BG"/>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EA7EC3" w:rsidRPr="00D16415" w:rsidRDefault="00EA7EC3" w:rsidP="00B1445D">
      <w:pPr>
        <w:numPr>
          <w:ilvl w:val="0"/>
          <w:numId w:val="8"/>
        </w:numPr>
        <w:tabs>
          <w:tab w:val="clear" w:pos="1728"/>
          <w:tab w:val="num" w:pos="426"/>
        </w:tabs>
        <w:spacing w:afterLines="60"/>
        <w:ind w:left="0" w:firstLine="567"/>
        <w:jc w:val="both"/>
        <w:rPr>
          <w:b/>
          <w:noProof/>
          <w:sz w:val="24"/>
          <w:szCs w:val="24"/>
          <w:lang w:val="bg-BG"/>
        </w:rPr>
      </w:pPr>
      <w:r w:rsidRPr="00D16415">
        <w:rPr>
          <w:noProof/>
          <w:sz w:val="24"/>
          <w:szCs w:val="24"/>
          <w:lang w:val="bg-BG"/>
        </w:rPr>
        <w:t>Всички разходи по подготовката и представянето на офертата са за сметка на участниците</w:t>
      </w:r>
      <w:r w:rsidRPr="00D16415">
        <w:rPr>
          <w:sz w:val="24"/>
          <w:szCs w:val="24"/>
          <w:lang w:val="bg-BG"/>
        </w:rPr>
        <w:t xml:space="preserve"> в процедурата</w:t>
      </w:r>
      <w:r w:rsidRPr="00D16415">
        <w:rPr>
          <w:noProof/>
          <w:sz w:val="24"/>
          <w:szCs w:val="24"/>
          <w:lang w:val="bg-BG"/>
        </w:rPr>
        <w:t xml:space="preserve">. </w:t>
      </w:r>
      <w:r w:rsidRPr="00D16415">
        <w:rPr>
          <w:noProof/>
          <w:sz w:val="24"/>
          <w:szCs w:val="24"/>
          <w:lang w:val="ru-RU"/>
        </w:rPr>
        <w:t>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 освен при наличието на предвидените в чл. 39, ал. 5 от ЗОП хипотези.</w:t>
      </w:r>
    </w:p>
    <w:p w:rsidR="00EA7EC3" w:rsidRPr="00D16415" w:rsidRDefault="00EA7EC3" w:rsidP="00B1445D">
      <w:pPr>
        <w:numPr>
          <w:ilvl w:val="0"/>
          <w:numId w:val="8"/>
        </w:numPr>
        <w:tabs>
          <w:tab w:val="clear" w:pos="1728"/>
          <w:tab w:val="num" w:pos="426"/>
        </w:tabs>
        <w:spacing w:afterLines="60"/>
        <w:ind w:left="0" w:firstLine="567"/>
        <w:jc w:val="both"/>
        <w:rPr>
          <w:b/>
          <w:noProof/>
          <w:sz w:val="24"/>
          <w:szCs w:val="24"/>
          <w:lang w:val="bg-BG"/>
        </w:rPr>
      </w:pPr>
      <w:r w:rsidRPr="00D16415">
        <w:rPr>
          <w:noProof/>
          <w:sz w:val="24"/>
          <w:szCs w:val="24"/>
          <w:lang w:val="bg-BG"/>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EA7EC3" w:rsidRPr="00D16415" w:rsidRDefault="00EA7EC3" w:rsidP="00B1445D">
      <w:pPr>
        <w:numPr>
          <w:ilvl w:val="0"/>
          <w:numId w:val="8"/>
        </w:numPr>
        <w:tabs>
          <w:tab w:val="clear" w:pos="1728"/>
          <w:tab w:val="num" w:pos="426"/>
        </w:tabs>
        <w:spacing w:afterLines="60"/>
        <w:ind w:left="0" w:firstLine="567"/>
        <w:jc w:val="both"/>
        <w:rPr>
          <w:b/>
          <w:noProof/>
          <w:sz w:val="24"/>
          <w:szCs w:val="24"/>
          <w:lang w:val="bg-BG"/>
        </w:rPr>
      </w:pPr>
      <w:r w:rsidRPr="00D16415">
        <w:rPr>
          <w:noProof/>
          <w:sz w:val="24"/>
          <w:szCs w:val="24"/>
          <w:lang w:val="bg-BG"/>
        </w:rPr>
        <w:t>Офертата се представя в писмен вид на хартиен носител.</w:t>
      </w:r>
    </w:p>
    <w:p w:rsidR="00EA7EC3" w:rsidRPr="00D16415" w:rsidRDefault="00EA7EC3" w:rsidP="00B1445D">
      <w:pPr>
        <w:numPr>
          <w:ilvl w:val="0"/>
          <w:numId w:val="8"/>
        </w:numPr>
        <w:tabs>
          <w:tab w:val="clear" w:pos="1728"/>
          <w:tab w:val="num" w:pos="426"/>
        </w:tabs>
        <w:spacing w:afterLines="60"/>
        <w:ind w:left="0" w:firstLine="567"/>
        <w:jc w:val="both"/>
        <w:rPr>
          <w:b/>
          <w:noProof/>
          <w:sz w:val="24"/>
          <w:szCs w:val="24"/>
          <w:lang w:val="bg-BG"/>
        </w:rPr>
      </w:pPr>
      <w:r w:rsidRPr="00D16415">
        <w:rPr>
          <w:sz w:val="24"/>
          <w:szCs w:val="24"/>
          <w:lang w:val="bg-BG"/>
        </w:rPr>
        <w:t xml:space="preserve">Спрямо участниците трябва да не са налице обстоятелствата по </w:t>
      </w:r>
      <w:r w:rsidRPr="00D16415">
        <w:rPr>
          <w:bCs/>
          <w:sz w:val="24"/>
          <w:szCs w:val="24"/>
        </w:rPr>
        <w:t>47, ал. 1, т. 1, б. „а“-„д“, т.2., т. 3 и т. 4, ал. 2, т. 1</w:t>
      </w:r>
      <w:r w:rsidRPr="00D16415">
        <w:rPr>
          <w:bCs/>
          <w:sz w:val="24"/>
          <w:szCs w:val="24"/>
          <w:lang w:val="bg-BG"/>
        </w:rPr>
        <w:t xml:space="preserve">, </w:t>
      </w:r>
      <w:r w:rsidRPr="00D16415">
        <w:rPr>
          <w:bCs/>
          <w:sz w:val="24"/>
          <w:szCs w:val="24"/>
        </w:rPr>
        <w:t xml:space="preserve">т. 4 </w:t>
      </w:r>
      <w:r w:rsidRPr="00D16415">
        <w:rPr>
          <w:bCs/>
          <w:sz w:val="24"/>
          <w:szCs w:val="24"/>
          <w:lang w:val="bg-BG"/>
        </w:rPr>
        <w:t xml:space="preserve">и т. 5 </w:t>
      </w:r>
      <w:r w:rsidRPr="00D16415">
        <w:rPr>
          <w:bCs/>
          <w:sz w:val="24"/>
          <w:szCs w:val="24"/>
        </w:rPr>
        <w:t xml:space="preserve">и ал. 5, т. 1 и т. 2 </w:t>
      </w:r>
      <w:r w:rsidRPr="00D16415">
        <w:rPr>
          <w:sz w:val="24"/>
          <w:szCs w:val="24"/>
          <w:lang w:val="bg-BG"/>
        </w:rPr>
        <w:t xml:space="preserve"> от ЗОП.</w:t>
      </w:r>
      <w:r w:rsidRPr="00D16415">
        <w:rPr>
          <w:sz w:val="24"/>
          <w:szCs w:val="24"/>
          <w:lang w:val="ru-RU"/>
        </w:rPr>
        <w:t xml:space="preserve">При подаване на офертата участникът удостоверява липсата на посочените в обявлението обстоятелства по </w:t>
      </w:r>
      <w:r w:rsidRPr="00D16415">
        <w:rPr>
          <w:sz w:val="24"/>
          <w:szCs w:val="24"/>
          <w:lang w:val="bg-BG"/>
        </w:rPr>
        <w:t>чл. 47, ал. 1, ал. 2 и ал. 5 от ЗОП</w:t>
      </w:r>
      <w:r w:rsidRPr="00D16415">
        <w:rPr>
          <w:sz w:val="24"/>
          <w:szCs w:val="24"/>
          <w:lang w:val="ru-RU"/>
        </w:rPr>
        <w:t xml:space="preserve"> с декларации.</w:t>
      </w:r>
      <w:r w:rsidRPr="00D16415">
        <w:rPr>
          <w:sz w:val="24"/>
          <w:szCs w:val="24"/>
          <w:lang w:val="bg-BG"/>
        </w:rPr>
        <w:t>За обстоятелствата по чл. 47, ал. 1, т. 1, ал. 2, т. 4 и 5 от ЗОП, когато участникът е юридическо лице, се подава декларация, както следва:</w:t>
      </w:r>
    </w:p>
    <w:p w:rsidR="00EA7EC3" w:rsidRPr="00D16415" w:rsidRDefault="00EA7EC3" w:rsidP="00B1445D">
      <w:pPr>
        <w:spacing w:afterLines="60"/>
        <w:ind w:firstLine="567"/>
        <w:jc w:val="both"/>
        <w:rPr>
          <w:noProof/>
          <w:sz w:val="24"/>
          <w:szCs w:val="24"/>
          <w:lang w:val="bg-BG"/>
        </w:rPr>
      </w:pPr>
      <w:r w:rsidRPr="00D16415">
        <w:rPr>
          <w:noProof/>
          <w:sz w:val="24"/>
          <w:szCs w:val="24"/>
          <w:lang w:val="bg-BG"/>
        </w:rPr>
        <w:t>- при събирателно дружество - за лицата по чл. 84, ал. 1 и чл. 89, ал. 1 от Търговския закон;</w:t>
      </w:r>
    </w:p>
    <w:p w:rsidR="00EA7EC3" w:rsidRPr="00D16415" w:rsidRDefault="00EA7EC3" w:rsidP="00B1445D">
      <w:pPr>
        <w:spacing w:afterLines="60"/>
        <w:ind w:firstLine="567"/>
        <w:jc w:val="both"/>
        <w:rPr>
          <w:noProof/>
          <w:sz w:val="24"/>
          <w:szCs w:val="24"/>
          <w:lang w:val="bg-BG"/>
        </w:rPr>
      </w:pPr>
      <w:r w:rsidRPr="00D16415">
        <w:rPr>
          <w:noProof/>
          <w:sz w:val="24"/>
          <w:szCs w:val="24"/>
          <w:lang w:val="bg-BG"/>
        </w:rPr>
        <w:lastRenderedPageBreak/>
        <w:t>- при командитно дружество - за лицата по чл. 105 от Търговския закон, без ограничено отговорните съдружници;</w:t>
      </w:r>
    </w:p>
    <w:p w:rsidR="00EA7EC3" w:rsidRPr="00D16415" w:rsidRDefault="00EA7EC3" w:rsidP="00B1445D">
      <w:pPr>
        <w:spacing w:afterLines="60"/>
        <w:ind w:firstLine="567"/>
        <w:jc w:val="both"/>
        <w:rPr>
          <w:noProof/>
          <w:sz w:val="24"/>
          <w:szCs w:val="24"/>
          <w:lang w:val="bg-BG"/>
        </w:rPr>
      </w:pPr>
      <w:r w:rsidRPr="00D16415">
        <w:rPr>
          <w:noProof/>
          <w:sz w:val="24"/>
          <w:szCs w:val="24"/>
          <w:lang w:val="bg-BG"/>
        </w:rPr>
        <w:t>- при дружество с ограничена отговорност - за лицата по чл. 141, ал. 2 от Търговския закон, а при еднолично дружество с ограничена отговорност - за лицата по чл. 147, ал. 1 от Търговския закон;</w:t>
      </w:r>
    </w:p>
    <w:p w:rsidR="00EA7EC3" w:rsidRPr="00D16415" w:rsidRDefault="00EA7EC3" w:rsidP="00B1445D">
      <w:pPr>
        <w:spacing w:afterLines="60"/>
        <w:ind w:firstLine="567"/>
        <w:jc w:val="both"/>
        <w:rPr>
          <w:noProof/>
          <w:sz w:val="24"/>
          <w:szCs w:val="24"/>
          <w:lang w:val="bg-BG"/>
        </w:rPr>
      </w:pPr>
      <w:r w:rsidRPr="00D16415">
        <w:rPr>
          <w:noProof/>
          <w:sz w:val="24"/>
          <w:szCs w:val="24"/>
          <w:lang w:val="bg-BG"/>
        </w:rPr>
        <w:t>- при акционерно дружество - за овластените лица по чл. 235, ал. 2 от Търговския закон, а при липса на овластяване - за лицата по чл. 235, ал. 1 от Търговския закон;</w:t>
      </w:r>
    </w:p>
    <w:p w:rsidR="00EA7EC3" w:rsidRPr="00D16415" w:rsidRDefault="00EA7EC3" w:rsidP="00B1445D">
      <w:pPr>
        <w:spacing w:afterLines="60"/>
        <w:ind w:firstLine="567"/>
        <w:jc w:val="both"/>
        <w:rPr>
          <w:noProof/>
          <w:sz w:val="24"/>
          <w:szCs w:val="24"/>
          <w:lang w:val="bg-BG"/>
        </w:rPr>
      </w:pPr>
      <w:r w:rsidRPr="00D16415">
        <w:rPr>
          <w:noProof/>
          <w:sz w:val="24"/>
          <w:szCs w:val="24"/>
          <w:lang w:val="bg-BG"/>
        </w:rPr>
        <w:t>- при командитно дружество с акции - за лицата по чл. 244, ал. 4 от Търговския закон;</w:t>
      </w:r>
    </w:p>
    <w:p w:rsidR="00EA7EC3" w:rsidRPr="00D16415" w:rsidRDefault="00EA7EC3" w:rsidP="00B1445D">
      <w:pPr>
        <w:spacing w:afterLines="60"/>
        <w:ind w:firstLine="567"/>
        <w:jc w:val="both"/>
        <w:rPr>
          <w:noProof/>
          <w:sz w:val="24"/>
          <w:szCs w:val="24"/>
          <w:lang w:val="bg-BG"/>
        </w:rPr>
      </w:pPr>
      <w:r w:rsidRPr="00D16415">
        <w:rPr>
          <w:noProof/>
          <w:sz w:val="24"/>
          <w:szCs w:val="24"/>
          <w:lang w:val="bg-BG"/>
        </w:rPr>
        <w:t>- при едноличен търговец - за физическото лице - търговец;</w:t>
      </w:r>
    </w:p>
    <w:p w:rsidR="00EA7EC3" w:rsidRPr="00D16415" w:rsidRDefault="00EA7EC3" w:rsidP="00B1445D">
      <w:pPr>
        <w:spacing w:afterLines="60"/>
        <w:ind w:firstLine="567"/>
        <w:jc w:val="both"/>
        <w:rPr>
          <w:noProof/>
          <w:sz w:val="24"/>
          <w:szCs w:val="24"/>
          <w:lang w:val="bg-BG"/>
        </w:rPr>
      </w:pPr>
      <w:r w:rsidRPr="00D16415">
        <w:rPr>
          <w:noProof/>
          <w:sz w:val="24"/>
          <w:szCs w:val="24"/>
          <w:lang w:val="bg-BG"/>
        </w:rPr>
        <w:t>- във всички останали случаи, включително за чуждестранните лица - за лицата, които представляват кандидата или участника;</w:t>
      </w:r>
    </w:p>
    <w:p w:rsidR="00EA7EC3" w:rsidRPr="00D16415" w:rsidRDefault="00EA7EC3" w:rsidP="00B1445D">
      <w:pPr>
        <w:spacing w:afterLines="60"/>
        <w:ind w:firstLine="567"/>
        <w:jc w:val="both"/>
        <w:rPr>
          <w:noProof/>
          <w:sz w:val="24"/>
          <w:szCs w:val="24"/>
          <w:lang w:val="bg-BG"/>
        </w:rPr>
      </w:pPr>
      <w:r w:rsidRPr="00D16415">
        <w:rPr>
          <w:noProof/>
          <w:sz w:val="24"/>
          <w:szCs w:val="24"/>
          <w:lang w:val="bg-BG"/>
        </w:rPr>
        <w:t>- в случаите по чл. 47, ал. 4 т. 1 - 7 от ЗОП - и за прокуристите, когато има такива;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EA7EC3" w:rsidRPr="00D16415" w:rsidRDefault="00EA7EC3" w:rsidP="00B1445D">
      <w:pPr>
        <w:numPr>
          <w:ilvl w:val="0"/>
          <w:numId w:val="8"/>
        </w:numPr>
        <w:tabs>
          <w:tab w:val="clear" w:pos="1728"/>
          <w:tab w:val="num" w:pos="426"/>
        </w:tabs>
        <w:spacing w:afterLines="60"/>
        <w:ind w:left="0" w:firstLine="567"/>
        <w:jc w:val="both"/>
        <w:rPr>
          <w:b/>
          <w:noProof/>
          <w:sz w:val="24"/>
          <w:szCs w:val="24"/>
          <w:lang w:val="bg-BG"/>
        </w:rPr>
      </w:pPr>
      <w:r w:rsidRPr="00D16415">
        <w:rPr>
          <w:sz w:val="24"/>
          <w:szCs w:val="24"/>
          <w:lang w:val="bg-BG"/>
        </w:rPr>
        <w:t xml:space="preserve">Всички документи в офертата трябва да бъдат на български език. </w:t>
      </w:r>
    </w:p>
    <w:p w:rsidR="00EA7EC3" w:rsidRPr="00D16415" w:rsidRDefault="00EA7EC3" w:rsidP="00B1445D">
      <w:pPr>
        <w:tabs>
          <w:tab w:val="num" w:pos="426"/>
        </w:tabs>
        <w:spacing w:afterLines="60"/>
        <w:ind w:firstLine="567"/>
        <w:jc w:val="both"/>
        <w:rPr>
          <w:sz w:val="24"/>
          <w:szCs w:val="24"/>
          <w:lang w:val="ru-RU"/>
        </w:rPr>
      </w:pPr>
      <w:r w:rsidRPr="00D16415">
        <w:rPr>
          <w:b/>
          <w:sz w:val="24"/>
          <w:szCs w:val="24"/>
          <w:lang w:val="bg-BG"/>
        </w:rPr>
        <w:t>6.1.</w:t>
      </w:r>
      <w:r w:rsidRPr="00D16415">
        <w:rPr>
          <w:sz w:val="24"/>
          <w:szCs w:val="24"/>
          <w:lang w:val="bg-BG"/>
        </w:rPr>
        <w:t xml:space="preserve">Ако в офертата са включени документи на чужд език, те следва да са придружени с превод на български език. </w:t>
      </w:r>
    </w:p>
    <w:p w:rsidR="00EA7EC3" w:rsidRPr="00D16415" w:rsidRDefault="00EA7EC3" w:rsidP="00B1445D">
      <w:pPr>
        <w:tabs>
          <w:tab w:val="num" w:pos="426"/>
        </w:tabs>
        <w:spacing w:afterLines="60"/>
        <w:ind w:firstLine="567"/>
        <w:jc w:val="both"/>
        <w:rPr>
          <w:b/>
          <w:noProof/>
          <w:sz w:val="24"/>
          <w:szCs w:val="24"/>
          <w:lang w:val="bg-BG"/>
        </w:rPr>
      </w:pPr>
      <w:r w:rsidRPr="00D16415">
        <w:rPr>
          <w:b/>
          <w:sz w:val="24"/>
          <w:szCs w:val="24"/>
          <w:lang w:val="ru-RU"/>
        </w:rPr>
        <w:t>6.2.</w:t>
      </w:r>
      <w:r w:rsidRPr="00D16415">
        <w:rPr>
          <w:sz w:val="24"/>
          <w:szCs w:val="24"/>
          <w:lang w:val="ru-RU"/>
        </w:rPr>
        <w:t>Когато участникът в процедурата е чуждестранно юридическо лице или техни обединения, офертата се подава на български език, документът по т. 1</w:t>
      </w:r>
      <w:r w:rsidRPr="00D16415">
        <w:rPr>
          <w:sz w:val="24"/>
          <w:szCs w:val="24"/>
          <w:lang w:val="bg-BG"/>
        </w:rPr>
        <w:t xml:space="preserve">.4и т. 1.5 от раздел </w:t>
      </w:r>
      <w:r w:rsidRPr="00D16415">
        <w:rPr>
          <w:sz w:val="24"/>
          <w:szCs w:val="24"/>
        </w:rPr>
        <w:t>X</w:t>
      </w:r>
      <w:r w:rsidRPr="00D16415">
        <w:rPr>
          <w:sz w:val="24"/>
          <w:szCs w:val="24"/>
          <w:lang w:val="bg-BG"/>
        </w:rPr>
        <w:t xml:space="preserve"> по-долу</w:t>
      </w:r>
      <w:r w:rsidRPr="00D16415">
        <w:rPr>
          <w:sz w:val="24"/>
          <w:szCs w:val="24"/>
          <w:lang w:val="ru-RU"/>
        </w:rPr>
        <w:t xml:space="preserve"> се представя в официален превод, а останалите изискуеми документи, които са на чужд език, се представят и в превод. Ако участникът е обединение от чуждестранни юридически лица, документите се представят от всяко юридическо лице, включено в обединението.</w:t>
      </w:r>
    </w:p>
    <w:p w:rsidR="00EA7EC3" w:rsidRPr="00D16415" w:rsidRDefault="00EA7EC3" w:rsidP="00B1445D">
      <w:pPr>
        <w:numPr>
          <w:ilvl w:val="0"/>
          <w:numId w:val="8"/>
        </w:numPr>
        <w:tabs>
          <w:tab w:val="clear" w:pos="1728"/>
          <w:tab w:val="num" w:pos="426"/>
        </w:tabs>
        <w:spacing w:afterLines="60"/>
        <w:ind w:left="0" w:firstLine="567"/>
        <w:jc w:val="both"/>
        <w:rPr>
          <w:b/>
          <w:noProof/>
          <w:sz w:val="24"/>
          <w:szCs w:val="24"/>
          <w:lang w:val="bg-BG"/>
        </w:rPr>
      </w:pPr>
      <w:r w:rsidRPr="00D16415">
        <w:rPr>
          <w:sz w:val="24"/>
          <w:szCs w:val="24"/>
          <w:lang w:val="bg-BG"/>
        </w:rPr>
        <w:t>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w:t>
      </w:r>
    </w:p>
    <w:p w:rsidR="00EA7EC3" w:rsidRPr="00D16415" w:rsidRDefault="00EA7EC3" w:rsidP="00B1445D">
      <w:pPr>
        <w:numPr>
          <w:ilvl w:val="0"/>
          <w:numId w:val="8"/>
        </w:numPr>
        <w:tabs>
          <w:tab w:val="clear" w:pos="1728"/>
          <w:tab w:val="num" w:pos="426"/>
        </w:tabs>
        <w:spacing w:afterLines="60"/>
        <w:ind w:left="0" w:firstLine="567"/>
        <w:jc w:val="both"/>
        <w:rPr>
          <w:b/>
          <w:noProof/>
          <w:sz w:val="24"/>
          <w:szCs w:val="24"/>
          <w:lang w:val="bg-BG"/>
        </w:rPr>
      </w:pPr>
      <w:r w:rsidRPr="00D16415">
        <w:rPr>
          <w:sz w:val="24"/>
          <w:szCs w:val="24"/>
          <w:lang w:val="bg-BG"/>
        </w:rPr>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55480B" w:rsidRDefault="00EA7EC3" w:rsidP="00EA7EC3">
      <w:pPr>
        <w:keepNext/>
        <w:ind w:firstLine="567"/>
        <w:jc w:val="both"/>
        <w:outlineLvl w:val="1"/>
        <w:rPr>
          <w:b/>
          <w:iCs/>
          <w:spacing w:val="20"/>
          <w:sz w:val="24"/>
          <w:szCs w:val="24"/>
          <w:lang w:val="bg-BG"/>
        </w:rPr>
      </w:pPr>
      <w:r w:rsidRPr="00D16415">
        <w:rPr>
          <w:iCs/>
          <w:spacing w:val="20"/>
          <w:sz w:val="24"/>
          <w:szCs w:val="24"/>
          <w:lang w:val="bg-BG"/>
        </w:rPr>
        <w:t xml:space="preserve">Офертата се представя в запечатан, непрозрачен и с ненарушена цялост плик от участника или от упълномощен от него представител - лично, или по пощата с препоръчано писмо с обратна разписка. Пликът трябва да бъде надписан както следва: </w:t>
      </w:r>
      <w:r w:rsidR="00A671E7" w:rsidRPr="00D16415">
        <w:rPr>
          <w:b/>
          <w:iCs/>
          <w:spacing w:val="20"/>
          <w:sz w:val="24"/>
          <w:szCs w:val="24"/>
          <w:u w:val="single"/>
          <w:lang w:val="bg-BG"/>
        </w:rPr>
        <w:t xml:space="preserve">п.к., </w:t>
      </w:r>
      <w:r w:rsidR="00F629B3" w:rsidRPr="00F629B3">
        <w:rPr>
          <w:b/>
          <w:iCs/>
          <w:spacing w:val="20"/>
          <w:sz w:val="24"/>
          <w:szCs w:val="24"/>
          <w:u w:val="single"/>
          <w:lang w:val="bg-BG"/>
        </w:rPr>
        <w:t>9900</w:t>
      </w:r>
      <w:r w:rsidR="00A671E7" w:rsidRPr="00D16415">
        <w:rPr>
          <w:b/>
          <w:iCs/>
          <w:spacing w:val="20"/>
          <w:sz w:val="24"/>
          <w:szCs w:val="24"/>
          <w:u w:val="single"/>
          <w:lang w:val="bg-BG"/>
        </w:rPr>
        <w:t xml:space="preserve"> гр.</w:t>
      </w:r>
      <w:r w:rsidR="00C61CA1">
        <w:rPr>
          <w:b/>
          <w:iCs/>
          <w:spacing w:val="20"/>
          <w:sz w:val="24"/>
          <w:szCs w:val="24"/>
          <w:u w:val="single"/>
          <w:lang w:val="bg-BG"/>
        </w:rPr>
        <w:t>Нови пазар</w:t>
      </w:r>
      <w:r w:rsidR="00A671E7" w:rsidRPr="00D16415">
        <w:rPr>
          <w:b/>
          <w:iCs/>
          <w:spacing w:val="20"/>
          <w:sz w:val="24"/>
          <w:szCs w:val="24"/>
          <w:u w:val="single"/>
          <w:lang w:val="bg-BG"/>
        </w:rPr>
        <w:t xml:space="preserve">, </w:t>
      </w:r>
      <w:r w:rsidR="00C61CA1" w:rsidRPr="00C61CA1">
        <w:rPr>
          <w:b/>
          <w:iCs/>
          <w:spacing w:val="20"/>
          <w:sz w:val="24"/>
          <w:szCs w:val="24"/>
          <w:u w:val="single"/>
          <w:lang w:val="bg-BG"/>
        </w:rPr>
        <w:t>ул. Васил Левски №3</w:t>
      </w:r>
      <w:r w:rsidR="00A671E7" w:rsidRPr="00D16415">
        <w:rPr>
          <w:iCs/>
          <w:spacing w:val="20"/>
          <w:sz w:val="24"/>
          <w:szCs w:val="24"/>
          <w:lang w:val="bg-BG"/>
        </w:rPr>
        <w:t xml:space="preserve">, </w:t>
      </w:r>
      <w:r w:rsidRPr="00D16415">
        <w:rPr>
          <w:iCs/>
          <w:spacing w:val="20"/>
          <w:sz w:val="24"/>
          <w:szCs w:val="24"/>
          <w:lang w:val="bg-BG"/>
        </w:rPr>
        <w:lastRenderedPageBreak/>
        <w:t xml:space="preserve">ОФЕРТА за участие в открита процедура за възлагане на обществена поръчка с предмет </w:t>
      </w:r>
      <w:r w:rsidRPr="00D16415">
        <w:rPr>
          <w:b/>
          <w:iCs/>
          <w:spacing w:val="20"/>
          <w:sz w:val="24"/>
          <w:szCs w:val="24"/>
          <w:lang w:val="bg-BG"/>
        </w:rPr>
        <w:t>„Избор на изпълнител за изготвяне на обследвания за установяване на техническите характеристики, свързани с изискванията по чл. 169, ал. 1 (т. 1 - 5) и ал. 2 от ЗУТ и съставяне на технически паспорт на съществуващ строеж и обследване за</w:t>
      </w:r>
      <w:r w:rsidR="00F00188" w:rsidRPr="00D16415">
        <w:rPr>
          <w:b/>
          <w:iCs/>
          <w:spacing w:val="20"/>
          <w:sz w:val="24"/>
          <w:szCs w:val="24"/>
          <w:lang w:val="bg-BG"/>
        </w:rPr>
        <w:t xml:space="preserve"> енергийна ефективност </w:t>
      </w:r>
      <w:r w:rsidR="00A36026" w:rsidRPr="00D16415">
        <w:rPr>
          <w:b/>
          <w:iCs/>
          <w:spacing w:val="20"/>
          <w:sz w:val="24"/>
          <w:szCs w:val="24"/>
          <w:lang w:val="bg-BG"/>
        </w:rPr>
        <w:t xml:space="preserve">на </w:t>
      </w:r>
      <w:r w:rsidR="0055480B">
        <w:rPr>
          <w:b/>
          <w:iCs/>
          <w:spacing w:val="20"/>
          <w:sz w:val="24"/>
          <w:szCs w:val="24"/>
          <w:lang w:val="bg-BG"/>
        </w:rPr>
        <w:t>жилищни</w:t>
      </w:r>
      <w:r w:rsidR="00A36026" w:rsidRPr="00D16415">
        <w:rPr>
          <w:b/>
          <w:iCs/>
          <w:spacing w:val="20"/>
          <w:sz w:val="24"/>
          <w:szCs w:val="24"/>
          <w:lang w:val="bg-BG"/>
        </w:rPr>
        <w:t xml:space="preserve"> сгради в гр. </w:t>
      </w:r>
      <w:r w:rsidR="00C61CA1">
        <w:rPr>
          <w:b/>
          <w:iCs/>
          <w:spacing w:val="20"/>
          <w:sz w:val="24"/>
          <w:szCs w:val="24"/>
          <w:lang w:val="bg-BG"/>
        </w:rPr>
        <w:t>Нови пазар</w:t>
      </w:r>
      <w:r w:rsidR="00A36026" w:rsidRPr="00D16415">
        <w:rPr>
          <w:b/>
          <w:iCs/>
          <w:spacing w:val="20"/>
          <w:sz w:val="24"/>
          <w:szCs w:val="24"/>
          <w:lang w:val="bg-BG"/>
        </w:rPr>
        <w:t xml:space="preserve"> по Оперативна програма „Региони в растеж“ 2014-2020 г.</w:t>
      </w:r>
      <w:r w:rsidRPr="00D16415">
        <w:rPr>
          <w:b/>
          <w:iCs/>
          <w:spacing w:val="20"/>
          <w:sz w:val="24"/>
          <w:szCs w:val="24"/>
          <w:lang w:val="bg-BG"/>
        </w:rPr>
        <w:t>“</w:t>
      </w:r>
    </w:p>
    <w:p w:rsidR="00EA7EC3" w:rsidRPr="00D16415" w:rsidRDefault="00EA7EC3" w:rsidP="00EA7EC3">
      <w:pPr>
        <w:keepNext/>
        <w:ind w:firstLine="567"/>
        <w:jc w:val="both"/>
        <w:outlineLvl w:val="1"/>
        <w:rPr>
          <w:iCs/>
          <w:spacing w:val="20"/>
          <w:sz w:val="24"/>
          <w:szCs w:val="24"/>
          <w:lang w:val="bg-BG"/>
        </w:rPr>
      </w:pPr>
      <w:r w:rsidRPr="00D16415">
        <w:rPr>
          <w:iCs/>
          <w:spacing w:val="20"/>
          <w:sz w:val="24"/>
          <w:szCs w:val="24"/>
          <w:lang w:val="bg-BG"/>
        </w:rPr>
        <w:t>Върху плика следва да бъде посочено и наименованието на участника, пълен и точен адрес за кореспонденция, телефон, по възможност факс и електронен адрес</w:t>
      </w:r>
      <w:r w:rsidRPr="00D16415">
        <w:rPr>
          <w:b/>
          <w:iCs/>
          <w:spacing w:val="20"/>
          <w:sz w:val="24"/>
          <w:szCs w:val="24"/>
          <w:lang w:val="bg-BG"/>
        </w:rPr>
        <w:t>.</w:t>
      </w:r>
    </w:p>
    <w:p w:rsidR="00EA7EC3" w:rsidRPr="00D16415" w:rsidRDefault="00EA7EC3" w:rsidP="00B1445D">
      <w:pPr>
        <w:numPr>
          <w:ilvl w:val="0"/>
          <w:numId w:val="8"/>
        </w:numPr>
        <w:tabs>
          <w:tab w:val="clear" w:pos="1728"/>
          <w:tab w:val="num" w:pos="426"/>
        </w:tabs>
        <w:spacing w:afterLines="60"/>
        <w:ind w:left="0" w:firstLine="567"/>
        <w:jc w:val="both"/>
        <w:rPr>
          <w:noProof/>
          <w:sz w:val="24"/>
          <w:szCs w:val="24"/>
          <w:lang w:val="ru-RU"/>
        </w:rPr>
      </w:pPr>
      <w:r w:rsidRPr="00D16415">
        <w:rPr>
          <w:noProof/>
          <w:sz w:val="24"/>
          <w:szCs w:val="24"/>
          <w:lang w:val="ru-RU"/>
        </w:rPr>
        <w:t xml:space="preserve">Съгласно чл.57, ал.1 и ал.2 от ЗОП, пликът с офертата трябва да съдържа </w:t>
      </w:r>
      <w:r w:rsidRPr="00D16415">
        <w:rPr>
          <w:b/>
          <w:noProof/>
          <w:sz w:val="24"/>
          <w:szCs w:val="24"/>
          <w:lang w:val="ru-RU"/>
        </w:rPr>
        <w:t>3 отделни запечатани, непрозрачни и надписани плика,</w:t>
      </w:r>
      <w:r w:rsidRPr="00D16415">
        <w:rPr>
          <w:noProof/>
          <w:sz w:val="24"/>
          <w:szCs w:val="24"/>
          <w:lang w:val="ru-RU"/>
        </w:rPr>
        <w:t xml:space="preserve"> както следва:</w:t>
      </w:r>
    </w:p>
    <w:p w:rsidR="00EA7EC3" w:rsidRPr="00D16415" w:rsidRDefault="00EA7EC3" w:rsidP="00B1445D">
      <w:pPr>
        <w:spacing w:afterLines="60"/>
        <w:ind w:firstLine="567"/>
        <w:jc w:val="both"/>
        <w:rPr>
          <w:noProof/>
          <w:sz w:val="24"/>
          <w:szCs w:val="24"/>
          <w:lang w:val="en-US"/>
        </w:rPr>
      </w:pPr>
      <w:r w:rsidRPr="00D16415">
        <w:rPr>
          <w:b/>
          <w:noProof/>
          <w:sz w:val="24"/>
          <w:szCs w:val="24"/>
          <w:lang w:val="ru-RU"/>
        </w:rPr>
        <w:t>1</w:t>
      </w:r>
      <w:r w:rsidRPr="00D16415">
        <w:rPr>
          <w:b/>
          <w:noProof/>
          <w:sz w:val="24"/>
          <w:szCs w:val="24"/>
          <w:lang w:val="en-US"/>
        </w:rPr>
        <w:t>0</w:t>
      </w:r>
      <w:r w:rsidRPr="00D16415">
        <w:rPr>
          <w:b/>
          <w:noProof/>
          <w:sz w:val="24"/>
          <w:szCs w:val="24"/>
          <w:lang w:val="ru-RU"/>
        </w:rPr>
        <w:t>.1.Плик № 1 с надпис „Документи за подбор”</w:t>
      </w:r>
      <w:r w:rsidRPr="00D16415">
        <w:rPr>
          <w:noProof/>
          <w:sz w:val="24"/>
          <w:szCs w:val="24"/>
          <w:lang w:val="ru-RU"/>
        </w:rPr>
        <w:t>;</w:t>
      </w:r>
    </w:p>
    <w:p w:rsidR="00EA7EC3" w:rsidRDefault="00EA7EC3" w:rsidP="00B1445D">
      <w:pPr>
        <w:tabs>
          <w:tab w:val="left" w:pos="567"/>
        </w:tabs>
        <w:spacing w:afterLines="60"/>
        <w:ind w:firstLine="567"/>
        <w:jc w:val="both"/>
        <w:rPr>
          <w:noProof/>
          <w:sz w:val="24"/>
          <w:szCs w:val="24"/>
          <w:lang w:val="ru-RU"/>
        </w:rPr>
      </w:pPr>
      <w:r w:rsidRPr="00D16415">
        <w:rPr>
          <w:b/>
          <w:noProof/>
          <w:sz w:val="24"/>
          <w:szCs w:val="24"/>
          <w:lang w:val="ru-RU"/>
        </w:rPr>
        <w:t>1</w:t>
      </w:r>
      <w:r w:rsidRPr="00D16415">
        <w:rPr>
          <w:b/>
          <w:noProof/>
          <w:sz w:val="24"/>
          <w:szCs w:val="24"/>
          <w:lang w:val="en-US"/>
        </w:rPr>
        <w:t>0</w:t>
      </w:r>
      <w:r w:rsidRPr="00D16415">
        <w:rPr>
          <w:b/>
          <w:noProof/>
          <w:sz w:val="24"/>
          <w:szCs w:val="24"/>
          <w:lang w:val="ru-RU"/>
        </w:rPr>
        <w:t>.2.Плик № 2 с надпис "Предложение за изпълнение на поръчката"</w:t>
      </w:r>
      <w:r w:rsidRPr="00D16415">
        <w:rPr>
          <w:noProof/>
          <w:sz w:val="24"/>
          <w:szCs w:val="24"/>
          <w:lang w:val="ru-RU"/>
        </w:rPr>
        <w:t>, съдържащ техническото предложение на участника и ако е приложимо - декларация по чл. 33, ал. 4 от ЗОП;</w:t>
      </w:r>
    </w:p>
    <w:p w:rsidR="00EA7EC3" w:rsidRPr="00D16415" w:rsidRDefault="00EA7EC3" w:rsidP="00B1445D">
      <w:pPr>
        <w:spacing w:afterLines="60"/>
        <w:ind w:firstLine="567"/>
        <w:jc w:val="both"/>
        <w:rPr>
          <w:noProof/>
          <w:sz w:val="24"/>
          <w:szCs w:val="24"/>
          <w:lang w:val="ru-RU"/>
        </w:rPr>
      </w:pPr>
      <w:r w:rsidRPr="00D16415">
        <w:rPr>
          <w:b/>
          <w:noProof/>
          <w:sz w:val="24"/>
          <w:szCs w:val="24"/>
          <w:lang w:val="ru-RU"/>
        </w:rPr>
        <w:t>1</w:t>
      </w:r>
      <w:r w:rsidRPr="00D16415">
        <w:rPr>
          <w:b/>
          <w:noProof/>
          <w:sz w:val="24"/>
          <w:szCs w:val="24"/>
          <w:lang w:val="en-US"/>
        </w:rPr>
        <w:t>0</w:t>
      </w:r>
      <w:r w:rsidRPr="00D16415">
        <w:rPr>
          <w:b/>
          <w:noProof/>
          <w:sz w:val="24"/>
          <w:szCs w:val="24"/>
          <w:lang w:val="ru-RU"/>
        </w:rPr>
        <w:t>.3.Плик № 3 с надпис "Предлагана цена"</w:t>
      </w:r>
      <w:r w:rsidRPr="00D16415">
        <w:rPr>
          <w:noProof/>
          <w:sz w:val="24"/>
          <w:szCs w:val="24"/>
          <w:lang w:val="ru-RU"/>
        </w:rPr>
        <w:t>, съдържащ ценовото предложение на участника.</w:t>
      </w:r>
    </w:p>
    <w:p w:rsidR="00EA7EC3" w:rsidRPr="00D16415" w:rsidRDefault="00EA7EC3" w:rsidP="00B1445D">
      <w:pPr>
        <w:spacing w:afterLines="60"/>
        <w:ind w:firstLine="567"/>
        <w:jc w:val="both"/>
        <w:rPr>
          <w:noProof/>
          <w:sz w:val="24"/>
          <w:szCs w:val="24"/>
          <w:lang w:val="ru-RU"/>
        </w:rPr>
      </w:pPr>
      <w:r w:rsidRPr="00D16415">
        <w:rPr>
          <w:noProof/>
          <w:sz w:val="24"/>
          <w:szCs w:val="24"/>
          <w:lang w:val="ru-RU"/>
        </w:rPr>
        <w:t>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EA7EC3" w:rsidRPr="00D16415" w:rsidRDefault="00EA7EC3" w:rsidP="00B1445D">
      <w:pPr>
        <w:numPr>
          <w:ilvl w:val="0"/>
          <w:numId w:val="8"/>
        </w:numPr>
        <w:tabs>
          <w:tab w:val="clear" w:pos="1728"/>
          <w:tab w:val="num" w:pos="426"/>
        </w:tabs>
        <w:spacing w:afterLines="60"/>
        <w:ind w:left="0" w:firstLine="567"/>
        <w:jc w:val="both"/>
        <w:rPr>
          <w:noProof/>
          <w:sz w:val="24"/>
          <w:szCs w:val="24"/>
          <w:lang w:val="ru-RU"/>
        </w:rPr>
      </w:pPr>
      <w:r w:rsidRPr="00D16415">
        <w:rPr>
          <w:noProof/>
          <w:sz w:val="24"/>
          <w:szCs w:val="24"/>
          <w:lang w:val="ru-RU"/>
        </w:rPr>
        <w:t>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 или скъсан плик. Тези обстоятелства се отбелязват във входящия регистър на възложителя.</w:t>
      </w:r>
    </w:p>
    <w:p w:rsidR="00EA7EC3" w:rsidRPr="00D16415" w:rsidRDefault="00EA7EC3" w:rsidP="00B1445D">
      <w:pPr>
        <w:numPr>
          <w:ilvl w:val="0"/>
          <w:numId w:val="8"/>
        </w:numPr>
        <w:tabs>
          <w:tab w:val="clear" w:pos="1728"/>
          <w:tab w:val="num" w:pos="426"/>
        </w:tabs>
        <w:spacing w:afterLines="60"/>
        <w:ind w:left="0" w:firstLine="567"/>
        <w:jc w:val="both"/>
        <w:rPr>
          <w:noProof/>
          <w:sz w:val="24"/>
          <w:szCs w:val="24"/>
          <w:lang w:val="ru-RU"/>
        </w:rPr>
      </w:pPr>
      <w:r w:rsidRPr="00D16415">
        <w:rPr>
          <w:noProof/>
          <w:sz w:val="24"/>
          <w:szCs w:val="24"/>
          <w:lang w:val="ru-RU"/>
        </w:rPr>
        <w:t>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EA7EC3" w:rsidRPr="00D16415" w:rsidRDefault="00EA7EC3" w:rsidP="00B1445D">
      <w:pPr>
        <w:spacing w:afterLines="60"/>
        <w:ind w:firstLine="567"/>
        <w:jc w:val="both"/>
        <w:rPr>
          <w:noProof/>
          <w:sz w:val="24"/>
          <w:szCs w:val="24"/>
          <w:lang w:val="ru-RU"/>
        </w:rPr>
      </w:pPr>
      <w:r w:rsidRPr="00D16415">
        <w:rPr>
          <w:noProof/>
          <w:sz w:val="24"/>
          <w:szCs w:val="24"/>
          <w:lang w:val="ru-RU"/>
        </w:rPr>
        <w:t>До изтичане на срока за подаване на офертите всеки участник в процедурата може да промени, допълни или да оттегли офертата си.</w:t>
      </w:r>
    </w:p>
    <w:p w:rsidR="00EA7EC3" w:rsidRPr="00A40404" w:rsidRDefault="00EA7EC3" w:rsidP="00B1445D">
      <w:pPr>
        <w:spacing w:afterLines="60"/>
        <w:ind w:firstLine="567"/>
        <w:rPr>
          <w:noProof/>
          <w:sz w:val="24"/>
          <w:szCs w:val="24"/>
          <w:highlight w:val="yellow"/>
          <w:lang w:val="ru-RU"/>
        </w:rPr>
      </w:pPr>
      <w:r w:rsidRPr="00A40404">
        <w:rPr>
          <w:noProof/>
          <w:sz w:val="24"/>
          <w:szCs w:val="24"/>
          <w:highlight w:val="yellow"/>
          <w:lang w:val="ru-RU"/>
        </w:rPr>
        <w:br w:type="page"/>
      </w:r>
    </w:p>
    <w:p w:rsidR="00EA7EC3" w:rsidRPr="00D16415" w:rsidRDefault="00EA7EC3" w:rsidP="00A35242">
      <w:pPr>
        <w:tabs>
          <w:tab w:val="left" w:pos="9072"/>
          <w:tab w:val="left" w:pos="9639"/>
        </w:tabs>
        <w:ind w:firstLine="567"/>
        <w:jc w:val="center"/>
        <w:rPr>
          <w:b/>
          <w:color w:val="000000"/>
          <w:sz w:val="24"/>
          <w:szCs w:val="24"/>
        </w:rPr>
      </w:pPr>
      <w:r w:rsidRPr="00D16415">
        <w:rPr>
          <w:b/>
          <w:color w:val="000000"/>
          <w:sz w:val="24"/>
          <w:szCs w:val="24"/>
        </w:rPr>
        <w:lastRenderedPageBreak/>
        <w:t>РАЗДЕЛ Х</w:t>
      </w:r>
    </w:p>
    <w:p w:rsidR="00EA7EC3" w:rsidRPr="00D16415" w:rsidRDefault="00EA7EC3" w:rsidP="00A35242">
      <w:pPr>
        <w:tabs>
          <w:tab w:val="left" w:pos="9072"/>
          <w:tab w:val="left" w:pos="9639"/>
        </w:tabs>
        <w:ind w:firstLine="567"/>
        <w:jc w:val="center"/>
        <w:rPr>
          <w:b/>
          <w:sz w:val="24"/>
          <w:szCs w:val="24"/>
        </w:rPr>
      </w:pPr>
      <w:r w:rsidRPr="00D16415">
        <w:rPr>
          <w:b/>
          <w:sz w:val="24"/>
          <w:szCs w:val="24"/>
        </w:rPr>
        <w:t>СЪДЪРЖАНИЕ НА ОФЕРТАТА</w:t>
      </w:r>
    </w:p>
    <w:p w:rsidR="00EA7EC3" w:rsidRPr="00A40404" w:rsidRDefault="00EA7EC3" w:rsidP="00B1445D">
      <w:pPr>
        <w:tabs>
          <w:tab w:val="left" w:pos="9072"/>
          <w:tab w:val="left" w:pos="9639"/>
        </w:tabs>
        <w:spacing w:afterLines="60"/>
        <w:ind w:firstLine="567"/>
        <w:jc w:val="both"/>
        <w:rPr>
          <w:sz w:val="24"/>
          <w:szCs w:val="24"/>
          <w:highlight w:val="yellow"/>
        </w:rPr>
      </w:pPr>
    </w:p>
    <w:p w:rsidR="00EA7EC3" w:rsidRPr="00D16415" w:rsidRDefault="00EA7EC3" w:rsidP="00B1445D">
      <w:pPr>
        <w:spacing w:afterLines="60"/>
        <w:ind w:firstLine="567"/>
        <w:jc w:val="both"/>
        <w:rPr>
          <w:b/>
          <w:sz w:val="24"/>
          <w:szCs w:val="24"/>
          <w:lang w:val="bg-BG"/>
        </w:rPr>
      </w:pPr>
      <w:r w:rsidRPr="00D16415">
        <w:rPr>
          <w:sz w:val="24"/>
          <w:szCs w:val="24"/>
        </w:rPr>
        <w:t>При изготвяне на офертата</w:t>
      </w:r>
      <w:r w:rsidRPr="00D16415">
        <w:rPr>
          <w:b/>
          <w:sz w:val="24"/>
          <w:szCs w:val="24"/>
          <w:u w:val="single"/>
        </w:rPr>
        <w:t>всички документи от всеки един от отделните пликове от офертата се сканират последователно в общ файл в PDF формат (поотделно за всеки един плик) и се представят и на електронен носител, който се поставя в съответния плик.</w:t>
      </w:r>
    </w:p>
    <w:p w:rsidR="00EA7EC3" w:rsidRPr="00283B1F" w:rsidRDefault="00EA7EC3" w:rsidP="00B1445D">
      <w:pPr>
        <w:spacing w:afterLines="60"/>
        <w:ind w:firstLine="567"/>
        <w:jc w:val="both"/>
        <w:rPr>
          <w:noProof/>
          <w:sz w:val="24"/>
          <w:szCs w:val="24"/>
          <w:lang w:val="ru-RU"/>
        </w:rPr>
      </w:pPr>
      <w:r w:rsidRPr="00283B1F">
        <w:rPr>
          <w:noProof/>
          <w:sz w:val="24"/>
          <w:szCs w:val="24"/>
          <w:lang w:val="ru-RU"/>
        </w:rPr>
        <w:t>Офертата се изготвя по приложените в документацията образци. Общият плик трябва да съдържа следното:</w:t>
      </w:r>
    </w:p>
    <w:p w:rsidR="00EA7EC3" w:rsidRPr="00D16415" w:rsidRDefault="00EA7EC3" w:rsidP="00B1445D">
      <w:pPr>
        <w:spacing w:afterLines="60"/>
        <w:ind w:firstLine="567"/>
        <w:jc w:val="both"/>
        <w:rPr>
          <w:noProof/>
          <w:sz w:val="24"/>
          <w:szCs w:val="24"/>
          <w:lang w:val="ru-RU"/>
        </w:rPr>
      </w:pPr>
      <w:r w:rsidRPr="00283B1F">
        <w:rPr>
          <w:b/>
          <w:noProof/>
          <w:sz w:val="24"/>
          <w:szCs w:val="24"/>
          <w:lang w:val="ru-RU"/>
        </w:rPr>
        <w:t>1.</w:t>
      </w:r>
      <w:r w:rsidRPr="00D16415">
        <w:rPr>
          <w:b/>
          <w:noProof/>
          <w:sz w:val="24"/>
          <w:szCs w:val="24"/>
          <w:lang w:val="ru-RU"/>
        </w:rPr>
        <w:t xml:space="preserve"> Плик № 1 „Документи за подбор”,</w:t>
      </w:r>
      <w:r w:rsidRPr="00D16415">
        <w:rPr>
          <w:noProof/>
          <w:sz w:val="24"/>
          <w:szCs w:val="24"/>
          <w:lang w:val="ru-RU"/>
        </w:rPr>
        <w:t xml:space="preserve"> в който се поставят документите, изисквани от възложителя по чл.56, ал.1, т.1-6, т.8 и т. 11-14 от ЗОП, отнасящи се до критериите за подбор на участниците, а именно:</w:t>
      </w:r>
    </w:p>
    <w:p w:rsidR="00EA7EC3" w:rsidRPr="00D16415" w:rsidRDefault="00EA7EC3" w:rsidP="00B1445D">
      <w:pPr>
        <w:tabs>
          <w:tab w:val="num" w:pos="2828"/>
        </w:tabs>
        <w:spacing w:afterLines="60"/>
        <w:ind w:firstLine="567"/>
        <w:jc w:val="both"/>
        <w:rPr>
          <w:noProof/>
          <w:sz w:val="24"/>
          <w:szCs w:val="24"/>
          <w:lang w:val="bg-BG"/>
        </w:rPr>
      </w:pPr>
      <w:r w:rsidRPr="00D16415">
        <w:rPr>
          <w:b/>
          <w:noProof/>
          <w:sz w:val="24"/>
          <w:szCs w:val="24"/>
          <w:lang w:val="ru-RU"/>
        </w:rPr>
        <w:t>1.1.Списък на документите, съдържащи се в офертата, подписан от участника</w:t>
      </w:r>
      <w:r w:rsidRPr="00D16415">
        <w:rPr>
          <w:i/>
          <w:noProof/>
          <w:sz w:val="24"/>
          <w:szCs w:val="24"/>
          <w:lang w:val="ru-RU"/>
        </w:rPr>
        <w:t>.</w:t>
      </w:r>
      <w:r w:rsidRPr="00D16415">
        <w:rPr>
          <w:b/>
          <w:noProof/>
          <w:sz w:val="24"/>
          <w:szCs w:val="24"/>
          <w:lang w:val="ru-RU"/>
        </w:rPr>
        <w:t>Представя се от участниците в свободна форма.</w:t>
      </w:r>
    </w:p>
    <w:p w:rsidR="00EA7EC3" w:rsidRPr="00D16415" w:rsidRDefault="00EA7EC3" w:rsidP="00B1445D">
      <w:pPr>
        <w:spacing w:afterLines="60"/>
        <w:ind w:firstLine="567"/>
        <w:jc w:val="both"/>
        <w:rPr>
          <w:noProof/>
          <w:sz w:val="24"/>
          <w:szCs w:val="24"/>
          <w:lang w:val="ru-RU"/>
        </w:rPr>
      </w:pPr>
      <w:r w:rsidRPr="00D16415">
        <w:rPr>
          <w:noProof/>
          <w:sz w:val="24"/>
          <w:szCs w:val="24"/>
          <w:lang w:val="ru-RU"/>
        </w:rPr>
        <w:t>Препоръчително е подреждането на документите в офертата да следва последователността на изброяването им в списъка.</w:t>
      </w:r>
    </w:p>
    <w:p w:rsidR="00EA7EC3" w:rsidRPr="00D16415" w:rsidRDefault="00EA7EC3" w:rsidP="00B1445D">
      <w:pPr>
        <w:spacing w:afterLines="60"/>
        <w:ind w:firstLine="567"/>
        <w:jc w:val="both"/>
        <w:rPr>
          <w:b/>
          <w:noProof/>
          <w:sz w:val="24"/>
          <w:szCs w:val="24"/>
          <w:lang w:val="ru-RU"/>
        </w:rPr>
      </w:pPr>
      <w:r w:rsidRPr="00D16415">
        <w:rPr>
          <w:b/>
          <w:noProof/>
          <w:sz w:val="24"/>
          <w:szCs w:val="24"/>
          <w:lang w:val="ru-RU"/>
        </w:rPr>
        <w:t>1.2.Представяне на участника, изготвена по образец (Приложение № 1):</w:t>
      </w:r>
    </w:p>
    <w:p w:rsidR="00EA7EC3" w:rsidRPr="00D16415" w:rsidRDefault="00EA7EC3" w:rsidP="00EA7EC3">
      <w:pPr>
        <w:shd w:val="clear" w:color="auto" w:fill="FFFFFF"/>
        <w:ind w:firstLine="567"/>
        <w:jc w:val="both"/>
        <w:rPr>
          <w:color w:val="222222"/>
          <w:sz w:val="24"/>
          <w:szCs w:val="24"/>
          <w:lang w:val="bg-BG"/>
        </w:rPr>
      </w:pPr>
      <w:r w:rsidRPr="00D16415">
        <w:rPr>
          <w:color w:val="222222"/>
          <w:sz w:val="24"/>
          <w:szCs w:val="24"/>
        </w:rPr>
        <w:t>а) посочване на единен идентификационен код по</w:t>
      </w:r>
      <w:hyperlink r:id="rId9" w:tgtFrame="_self" w:history="1">
        <w:r w:rsidRPr="00D16415">
          <w:rPr>
            <w:color w:val="222222"/>
            <w:sz w:val="24"/>
            <w:szCs w:val="24"/>
          </w:rPr>
          <w:t>чл. 23</w:t>
        </w:r>
      </w:hyperlink>
      <w:r w:rsidRPr="00D16415">
        <w:rPr>
          <w:color w:val="222222"/>
          <w:sz w:val="24"/>
          <w:szCs w:val="24"/>
        </w:rPr>
        <w:t>от Закона за търговския регистър,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w:t>
      </w:r>
    </w:p>
    <w:p w:rsidR="00EA7EC3" w:rsidRPr="00D16415" w:rsidRDefault="00EA7EC3" w:rsidP="00EA7EC3">
      <w:pPr>
        <w:shd w:val="clear" w:color="auto" w:fill="FFFFFF"/>
        <w:ind w:firstLine="567"/>
        <w:jc w:val="both"/>
        <w:rPr>
          <w:color w:val="222222"/>
          <w:sz w:val="24"/>
          <w:szCs w:val="24"/>
          <w:lang w:val="bg-BG"/>
        </w:rPr>
      </w:pPr>
    </w:p>
    <w:p w:rsidR="00EA7EC3" w:rsidRPr="00D16415" w:rsidRDefault="00EA7EC3" w:rsidP="00B1445D">
      <w:pPr>
        <w:spacing w:afterLines="60"/>
        <w:ind w:firstLine="567"/>
        <w:jc w:val="both"/>
        <w:rPr>
          <w:sz w:val="24"/>
          <w:szCs w:val="24"/>
          <w:lang w:val="bg-BG"/>
        </w:rPr>
      </w:pPr>
      <w:r w:rsidRPr="00D16415">
        <w:rPr>
          <w:sz w:val="24"/>
          <w:szCs w:val="24"/>
          <w:lang w:val="bg-BG"/>
        </w:rPr>
        <w:t xml:space="preserve">В случай, че участникът е обединение, което не е регистрирано като самостоятелно юридическо лице, участниците в него сключват </w:t>
      </w:r>
      <w:r w:rsidR="00FE4CC1" w:rsidRPr="00D16415">
        <w:rPr>
          <w:sz w:val="24"/>
          <w:szCs w:val="24"/>
          <w:lang w:val="bg-BG"/>
        </w:rPr>
        <w:t>договор помежду си, кой</w:t>
      </w:r>
      <w:r w:rsidRPr="00D16415">
        <w:rPr>
          <w:sz w:val="24"/>
          <w:szCs w:val="24"/>
          <w:lang w:val="bg-BG"/>
        </w:rPr>
        <w:t xml:space="preserve">то се прилага към офертата в </w:t>
      </w:r>
      <w:r w:rsidR="00FE4CC1" w:rsidRPr="00D16415">
        <w:rPr>
          <w:sz w:val="24"/>
          <w:szCs w:val="24"/>
          <w:lang w:val="bg-BG"/>
        </w:rPr>
        <w:t>копие, кой</w:t>
      </w:r>
      <w:r w:rsidRPr="00D16415">
        <w:rPr>
          <w:sz w:val="24"/>
          <w:szCs w:val="24"/>
          <w:lang w:val="bg-BG"/>
        </w:rPr>
        <w:t xml:space="preserve">то </w:t>
      </w:r>
      <w:r w:rsidR="00FE4CC1" w:rsidRPr="00D16415">
        <w:rPr>
          <w:sz w:val="24"/>
          <w:szCs w:val="24"/>
          <w:lang w:val="bg-BG"/>
        </w:rPr>
        <w:t>договор</w:t>
      </w:r>
      <w:r w:rsidRPr="00D16415">
        <w:rPr>
          <w:sz w:val="24"/>
          <w:szCs w:val="24"/>
          <w:lang w:val="bg-BG"/>
        </w:rPr>
        <w:t xml:space="preserve"> следва да съдържа минимум клаузи, които гарантират, че: </w:t>
      </w:r>
      <w:r w:rsidRPr="00D16415">
        <w:rPr>
          <w:b/>
          <w:sz w:val="24"/>
          <w:szCs w:val="24"/>
          <w:u w:val="single"/>
          <w:lang w:val="bg-BG"/>
        </w:rPr>
        <w:t xml:space="preserve">- че всички членове на обединението са отговорни, заедно и поотделно, по закон за изпълнението на договора. - да посочат упълномощено лице, което ще представлява участника при изпълнението на договора и което лице е упълномощено да задължава, да получава указания за и от името на всеки член на обединението; - не се допускат промени в състава на обединението след подаването на офертата, както и </w:t>
      </w:r>
      <w:r w:rsidR="00FE4CC1" w:rsidRPr="00D16415">
        <w:rPr>
          <w:b/>
          <w:sz w:val="24"/>
          <w:szCs w:val="24"/>
          <w:u w:val="single"/>
          <w:lang w:val="bg-BG"/>
        </w:rPr>
        <w:t>договора</w:t>
      </w:r>
      <w:r w:rsidRPr="00D16415">
        <w:rPr>
          <w:b/>
          <w:sz w:val="24"/>
          <w:szCs w:val="24"/>
          <w:u w:val="single"/>
          <w:lang w:val="bg-BG"/>
        </w:rPr>
        <w:t xml:space="preserve"> следва да съдържа клаузи, от които да е видно какво е разпределението на дейностите на отделните съдружници, с ясно и конкретно посочване на дейностите, които всеки от тях ще изпълнява в рамките на договора за обществената поръчка.</w:t>
      </w:r>
      <w:r w:rsidRPr="00D16415">
        <w:rPr>
          <w:sz w:val="24"/>
          <w:szCs w:val="24"/>
          <w:lang w:val="bg-BG"/>
        </w:rPr>
        <w:t xml:space="preserve"> Към офертата си участниците прилагат и документ, подписан от лицата в обединението, в който задължително се посочва </w:t>
      </w:r>
      <w:r w:rsidRPr="00D16415">
        <w:rPr>
          <w:sz w:val="24"/>
          <w:szCs w:val="24"/>
          <w:lang w:val="bg-BG"/>
        </w:rPr>
        <w:lastRenderedPageBreak/>
        <w:t>представляващият, в случай, че то е не посочено в споразумението. Не се допускат промени в състава на обединението/консорциума след подаването на офертата.</w:t>
      </w:r>
    </w:p>
    <w:p w:rsidR="00EA7EC3" w:rsidRPr="00D16415" w:rsidRDefault="00EA7EC3" w:rsidP="00B1445D">
      <w:pPr>
        <w:spacing w:afterLines="60"/>
        <w:ind w:firstLine="567"/>
        <w:jc w:val="both"/>
        <w:rPr>
          <w:noProof/>
          <w:sz w:val="24"/>
          <w:szCs w:val="24"/>
          <w:lang w:val="ru-RU"/>
        </w:rPr>
      </w:pPr>
      <w:r w:rsidRPr="00D16415">
        <w:rPr>
          <w:sz w:val="24"/>
          <w:szCs w:val="24"/>
          <w:lang w:val="ru-RU"/>
        </w:rPr>
        <w:t xml:space="preserve">Ако участникът е обединение, което не е юридическо лице, документите по чл. 56, ал. 1, т. </w:t>
      </w:r>
      <w:r w:rsidRPr="00D16415">
        <w:rPr>
          <w:sz w:val="24"/>
          <w:szCs w:val="24"/>
          <w:lang w:val="en-US"/>
        </w:rPr>
        <w:t>1</w:t>
      </w:r>
      <w:r w:rsidRPr="00D16415">
        <w:rPr>
          <w:sz w:val="24"/>
          <w:szCs w:val="24"/>
          <w:lang w:val="bg-BG"/>
        </w:rPr>
        <w:t xml:space="preserve">, букви „а“ и „б“ от ЗОП </w:t>
      </w:r>
      <w:r w:rsidRPr="00D16415">
        <w:rPr>
          <w:sz w:val="24"/>
          <w:szCs w:val="24"/>
          <w:lang w:val="ru-RU"/>
        </w:rPr>
        <w:t>се представят от всяко физическо или юридическо лице, включено в обединението.</w:t>
      </w:r>
    </w:p>
    <w:p w:rsidR="00EA7EC3" w:rsidRPr="00D16415" w:rsidRDefault="00EA7EC3" w:rsidP="00EA7EC3">
      <w:pPr>
        <w:shd w:val="clear" w:color="auto" w:fill="FFFFFF"/>
        <w:ind w:firstLine="567"/>
        <w:jc w:val="both"/>
        <w:rPr>
          <w:color w:val="222222"/>
          <w:sz w:val="24"/>
          <w:szCs w:val="24"/>
        </w:rPr>
      </w:pPr>
      <w:r w:rsidRPr="00D16415">
        <w:rPr>
          <w:color w:val="222222"/>
          <w:sz w:val="24"/>
          <w:szCs w:val="24"/>
        </w:rPr>
        <w:t>б) декларация по</w:t>
      </w:r>
      <w:r w:rsidRPr="00D16415">
        <w:rPr>
          <w:sz w:val="24"/>
          <w:szCs w:val="24"/>
        </w:rPr>
        <w:t> </w:t>
      </w:r>
      <w:hyperlink r:id="rId10" w:history="1">
        <w:r w:rsidRPr="00D16415">
          <w:rPr>
            <w:color w:val="222222"/>
            <w:sz w:val="24"/>
            <w:szCs w:val="24"/>
          </w:rPr>
          <w:t>чл. 47, ал. 9</w:t>
        </w:r>
      </w:hyperlink>
      <w:r w:rsidRPr="00D16415">
        <w:rPr>
          <w:color w:val="222222"/>
          <w:sz w:val="24"/>
          <w:szCs w:val="24"/>
        </w:rPr>
        <w:t>, и</w:t>
      </w:r>
    </w:p>
    <w:p w:rsidR="00EA7EC3" w:rsidRPr="00D16415" w:rsidRDefault="00EA7EC3" w:rsidP="00EA7EC3">
      <w:pPr>
        <w:shd w:val="clear" w:color="auto" w:fill="FFFFFF"/>
        <w:ind w:firstLine="567"/>
        <w:jc w:val="both"/>
        <w:rPr>
          <w:color w:val="222222"/>
          <w:sz w:val="24"/>
          <w:szCs w:val="24"/>
        </w:rPr>
      </w:pPr>
      <w:r w:rsidRPr="00D16415">
        <w:rPr>
          <w:color w:val="222222"/>
          <w:sz w:val="24"/>
          <w:szCs w:val="24"/>
        </w:rPr>
        <w:t>в) доказателства за упражняване на професионална дейност по</w:t>
      </w:r>
      <w:r w:rsidRPr="00D16415">
        <w:rPr>
          <w:sz w:val="24"/>
          <w:szCs w:val="24"/>
        </w:rPr>
        <w:t> </w:t>
      </w:r>
      <w:hyperlink r:id="rId11" w:history="1">
        <w:r w:rsidRPr="00D16415">
          <w:rPr>
            <w:color w:val="222222"/>
            <w:sz w:val="24"/>
            <w:szCs w:val="24"/>
          </w:rPr>
          <w:t>чл. 49, ал. 1 и 2</w:t>
        </w:r>
      </w:hyperlink>
      <w:r w:rsidRPr="00D16415">
        <w:rPr>
          <w:color w:val="222222"/>
          <w:sz w:val="24"/>
          <w:szCs w:val="24"/>
        </w:rPr>
        <w:t>, ако такива се изискват от възложителя;</w:t>
      </w:r>
    </w:p>
    <w:p w:rsidR="00EA7EC3" w:rsidRPr="00D16415" w:rsidRDefault="00EA7EC3" w:rsidP="00B1445D">
      <w:pPr>
        <w:tabs>
          <w:tab w:val="num" w:pos="2828"/>
        </w:tabs>
        <w:spacing w:afterLines="60"/>
        <w:ind w:firstLine="567"/>
        <w:jc w:val="both"/>
        <w:rPr>
          <w:b/>
          <w:noProof/>
          <w:sz w:val="24"/>
          <w:szCs w:val="24"/>
          <w:lang w:val="ru-RU"/>
        </w:rPr>
      </w:pPr>
      <w:r w:rsidRPr="00D16415">
        <w:rPr>
          <w:b/>
          <w:noProof/>
          <w:sz w:val="24"/>
          <w:szCs w:val="24"/>
          <w:lang w:val="ru-RU"/>
        </w:rPr>
        <w:t>1.3. Административни сведения, изготвени по образеца (Приложение № 4).</w:t>
      </w:r>
    </w:p>
    <w:p w:rsidR="00EA7EC3" w:rsidRPr="00D16415" w:rsidRDefault="00EA7EC3" w:rsidP="00B1445D">
      <w:pPr>
        <w:spacing w:afterLines="60"/>
        <w:ind w:firstLine="567"/>
        <w:jc w:val="both"/>
        <w:rPr>
          <w:b/>
          <w:sz w:val="24"/>
          <w:szCs w:val="24"/>
          <w:lang w:val="ru-RU"/>
        </w:rPr>
      </w:pPr>
      <w:r w:rsidRPr="00D16415">
        <w:rPr>
          <w:b/>
          <w:noProof/>
          <w:sz w:val="24"/>
          <w:szCs w:val="24"/>
          <w:lang w:val="ru-RU"/>
        </w:rPr>
        <w:t>1.4.</w:t>
      </w:r>
      <w:r w:rsidRPr="00D16415">
        <w:rPr>
          <w:b/>
          <w:sz w:val="24"/>
          <w:szCs w:val="24"/>
          <w:lang w:val="ru-RU"/>
        </w:rPr>
        <w:t>Декларация за отсъствие на обстоятелствата по чл. 47, ал. 1, т. 1, б. „а“-„д“, т.2., т. 3 и т. 4, ал. 2, т. 1, т. 4 и т. 5 и ал. 5, т. 1 и т. 2 от Закона за обществените поръчки (Приложение № 5)</w:t>
      </w:r>
      <w:r w:rsidRPr="00D16415">
        <w:rPr>
          <w:sz w:val="24"/>
          <w:szCs w:val="24"/>
          <w:lang w:val="ru-RU"/>
        </w:rPr>
        <w:t>.</w:t>
      </w:r>
    </w:p>
    <w:p w:rsidR="00EA7EC3" w:rsidRPr="00D16415" w:rsidRDefault="00EA7EC3" w:rsidP="00B1445D">
      <w:pPr>
        <w:spacing w:afterLines="60"/>
        <w:ind w:firstLine="567"/>
        <w:jc w:val="both"/>
        <w:rPr>
          <w:noProof/>
          <w:sz w:val="24"/>
          <w:szCs w:val="24"/>
          <w:lang w:val="ru-RU"/>
        </w:rPr>
      </w:pPr>
      <w:r w:rsidRPr="00D16415">
        <w:rPr>
          <w:noProof/>
          <w:sz w:val="24"/>
          <w:szCs w:val="24"/>
          <w:lang w:val="ru-RU"/>
        </w:rPr>
        <w:t>В случай че участникът е обединение, което не е юридическо лице, декларациите се попълват от всяко физическо или юридическо лице, включено в обединението при условията на чл. 47, ал. 4 от ЗОП.</w:t>
      </w:r>
    </w:p>
    <w:p w:rsidR="00EA7EC3" w:rsidRPr="00D16415" w:rsidRDefault="00EA7EC3" w:rsidP="00B1445D">
      <w:pPr>
        <w:spacing w:afterLines="60"/>
        <w:ind w:firstLine="567"/>
        <w:jc w:val="both"/>
        <w:rPr>
          <w:sz w:val="24"/>
          <w:szCs w:val="24"/>
          <w:lang w:val="bg-BG"/>
        </w:rPr>
      </w:pPr>
      <w:r w:rsidRPr="00D16415">
        <w:rPr>
          <w:b/>
          <w:sz w:val="24"/>
          <w:szCs w:val="24"/>
          <w:lang w:val="ru-RU"/>
        </w:rPr>
        <w:t>1.5.Декларация по</w:t>
      </w:r>
      <w:r w:rsidRPr="00D16415">
        <w:rPr>
          <w:b/>
          <w:bCs/>
          <w:spacing w:val="2"/>
          <w:sz w:val="24"/>
          <w:szCs w:val="24"/>
          <w:lang w:val="ru-RU"/>
        </w:rPr>
        <w:t xml:space="preserve"> чл. 56, ал.1, т. 8 от ЗОП</w:t>
      </w:r>
      <w:r w:rsidRPr="00D16415">
        <w:rPr>
          <w:b/>
          <w:sz w:val="24"/>
          <w:szCs w:val="24"/>
          <w:lang w:val="bg-BG"/>
        </w:rPr>
        <w:t>(</w:t>
      </w:r>
      <w:r w:rsidRPr="00D16415">
        <w:rPr>
          <w:b/>
          <w:sz w:val="24"/>
          <w:szCs w:val="24"/>
          <w:lang w:val="ru-RU"/>
        </w:rPr>
        <w:t>Приложение № 6</w:t>
      </w:r>
      <w:r w:rsidRPr="00D16415">
        <w:rPr>
          <w:b/>
          <w:sz w:val="24"/>
          <w:szCs w:val="24"/>
          <w:lang w:val="bg-BG"/>
        </w:rPr>
        <w:t>)</w:t>
      </w:r>
      <w:r w:rsidRPr="00D16415">
        <w:rPr>
          <w:sz w:val="24"/>
          <w:szCs w:val="24"/>
          <w:lang w:val="ru-RU"/>
        </w:rPr>
        <w:t xml:space="preserve"> за подизпълнителите, ако участникът предвижда такива, както и вида на работите, които ще извършват, и дела на тяхното участие.</w:t>
      </w:r>
      <w:r w:rsidRPr="00D16415">
        <w:rPr>
          <w:noProof/>
          <w:sz w:val="24"/>
          <w:szCs w:val="24"/>
          <w:lang w:val="ru-RU"/>
        </w:rPr>
        <w:t>Всеки от подизпълнителите трябва писмено да декларира своето съгласие за участие в изпълнението на поръчката</w:t>
      </w:r>
      <w:r w:rsidRPr="00D16415">
        <w:rPr>
          <w:noProof/>
          <w:sz w:val="24"/>
          <w:szCs w:val="24"/>
          <w:lang w:val="bg-BG"/>
        </w:rPr>
        <w:t xml:space="preserve">. </w:t>
      </w:r>
      <w:r w:rsidRPr="00D16415">
        <w:rPr>
          <w:sz w:val="24"/>
          <w:szCs w:val="24"/>
          <w:lang w:val="bg-BG"/>
        </w:rPr>
        <w:t>За целта подизпълнителите попълват декларация, която участникът представя в офертата си.</w:t>
      </w:r>
    </w:p>
    <w:p w:rsidR="00EA7EC3" w:rsidRPr="00D16415" w:rsidRDefault="00EA7EC3" w:rsidP="00B1445D">
      <w:pPr>
        <w:shd w:val="clear" w:color="auto" w:fill="FFFFFF"/>
        <w:spacing w:afterLines="60"/>
        <w:ind w:firstLine="567"/>
        <w:jc w:val="both"/>
        <w:rPr>
          <w:rFonts w:eastAsia="SimSun"/>
          <w:b/>
          <w:color w:val="000000"/>
          <w:sz w:val="24"/>
          <w:szCs w:val="24"/>
          <w:lang w:val="bg-BG"/>
        </w:rPr>
      </w:pPr>
      <w:r w:rsidRPr="00D16415">
        <w:rPr>
          <w:rFonts w:eastAsia="SimSun"/>
          <w:b/>
          <w:color w:val="000000"/>
          <w:sz w:val="24"/>
          <w:szCs w:val="24"/>
          <w:lang w:val="bg-BG"/>
        </w:rPr>
        <w:t>1.6. Доказателства за техническите възможности и/или квалификация на участника съгласно Раздел V</w:t>
      </w:r>
      <w:r w:rsidRPr="00D16415">
        <w:rPr>
          <w:rFonts w:eastAsia="SimSun"/>
          <w:b/>
          <w:color w:val="000000"/>
          <w:sz w:val="24"/>
          <w:szCs w:val="24"/>
          <w:lang w:val="en-US"/>
        </w:rPr>
        <w:t>I</w:t>
      </w:r>
      <w:r w:rsidRPr="00D16415">
        <w:rPr>
          <w:rFonts w:eastAsia="SimSun"/>
          <w:b/>
          <w:color w:val="000000"/>
          <w:sz w:val="24"/>
          <w:szCs w:val="24"/>
          <w:lang w:val="bg-BG"/>
        </w:rPr>
        <w:t xml:space="preserve"> от настоящата документация;</w:t>
      </w:r>
    </w:p>
    <w:p w:rsidR="00EA7EC3" w:rsidRPr="00D16415" w:rsidRDefault="00EA7EC3" w:rsidP="00B1445D">
      <w:pPr>
        <w:tabs>
          <w:tab w:val="left" w:pos="0"/>
          <w:tab w:val="num" w:pos="1980"/>
        </w:tabs>
        <w:autoSpaceDE w:val="0"/>
        <w:autoSpaceDN w:val="0"/>
        <w:adjustRightInd w:val="0"/>
        <w:spacing w:afterLines="60"/>
        <w:ind w:firstLine="567"/>
        <w:jc w:val="both"/>
        <w:rPr>
          <w:i/>
          <w:noProof/>
          <w:sz w:val="24"/>
          <w:szCs w:val="24"/>
          <w:lang w:val="bg-BG"/>
        </w:rPr>
      </w:pPr>
      <w:r w:rsidRPr="00D16415">
        <w:rPr>
          <w:b/>
          <w:noProof/>
          <w:sz w:val="24"/>
          <w:szCs w:val="24"/>
          <w:lang w:val="ru-RU"/>
        </w:rPr>
        <w:t>1.</w:t>
      </w:r>
      <w:r w:rsidRPr="00D16415">
        <w:rPr>
          <w:b/>
          <w:noProof/>
          <w:sz w:val="24"/>
          <w:szCs w:val="24"/>
          <w:lang w:val="bg-BG"/>
        </w:rPr>
        <w:t>7</w:t>
      </w:r>
      <w:r w:rsidRPr="00D16415">
        <w:rPr>
          <w:b/>
          <w:noProof/>
          <w:sz w:val="24"/>
          <w:szCs w:val="24"/>
          <w:lang w:val="ru-RU"/>
        </w:rPr>
        <w:t>.</w:t>
      </w:r>
      <w:r w:rsidRPr="00D16415">
        <w:rPr>
          <w:b/>
          <w:noProof/>
          <w:sz w:val="24"/>
          <w:szCs w:val="24"/>
          <w:lang w:val="bg-BG"/>
        </w:rPr>
        <w:t xml:space="preserve"> П</w:t>
      </w:r>
      <w:r w:rsidRPr="00D16415">
        <w:rPr>
          <w:b/>
          <w:noProof/>
          <w:sz w:val="24"/>
          <w:szCs w:val="24"/>
          <w:lang w:val="ru-RU"/>
        </w:rPr>
        <w:t xml:space="preserve">ълномощно </w:t>
      </w:r>
      <w:r w:rsidRPr="00D16415">
        <w:rPr>
          <w:i/>
          <w:noProof/>
          <w:sz w:val="24"/>
          <w:szCs w:val="24"/>
          <w:lang w:val="ru-RU"/>
        </w:rPr>
        <w:t>(оригинал</w:t>
      </w:r>
      <w:r w:rsidRPr="00D16415">
        <w:rPr>
          <w:i/>
          <w:noProof/>
          <w:sz w:val="24"/>
          <w:szCs w:val="24"/>
          <w:lang w:val="bg-BG"/>
        </w:rPr>
        <w:t xml:space="preserve"> или нотариално заверено копие</w:t>
      </w:r>
      <w:r w:rsidRPr="00D16415">
        <w:rPr>
          <w:i/>
          <w:noProof/>
          <w:sz w:val="24"/>
          <w:szCs w:val="24"/>
          <w:lang w:val="ru-RU"/>
        </w:rPr>
        <w:t>)</w:t>
      </w:r>
      <w:r w:rsidRPr="00D16415">
        <w:rPr>
          <w:i/>
          <w:noProof/>
          <w:sz w:val="24"/>
          <w:szCs w:val="24"/>
          <w:lang w:val="bg-BG"/>
        </w:rPr>
        <w:t xml:space="preserve"> –</w:t>
      </w:r>
      <w:r w:rsidRPr="00D16415">
        <w:rPr>
          <w:noProof/>
          <w:sz w:val="24"/>
          <w:szCs w:val="24"/>
          <w:lang w:val="ru-RU"/>
        </w:rPr>
        <w:t>представя се, когато офертата или някой документ от нея не е подписан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w:t>
      </w:r>
      <w:r w:rsidRPr="00D16415">
        <w:rPr>
          <w:noProof/>
          <w:sz w:val="24"/>
          <w:szCs w:val="24"/>
          <w:lang w:val="bg-BG"/>
        </w:rPr>
        <w:t xml:space="preserve">, </w:t>
      </w:r>
      <w:r w:rsidRPr="00D16415">
        <w:rPr>
          <w:noProof/>
          <w:sz w:val="24"/>
          <w:szCs w:val="24"/>
          <w:lang w:val="ru-RU"/>
        </w:rPr>
        <w:t>да представлява участника в процедурата</w:t>
      </w:r>
      <w:r w:rsidRPr="00D16415">
        <w:rPr>
          <w:noProof/>
          <w:sz w:val="24"/>
          <w:szCs w:val="24"/>
          <w:lang w:val="bg-BG"/>
        </w:rPr>
        <w:t xml:space="preserve"> и/или за извършването на съответното действие, което е извършено от пълномощник</w:t>
      </w:r>
      <w:r w:rsidRPr="00D16415">
        <w:rPr>
          <w:noProof/>
          <w:sz w:val="24"/>
          <w:szCs w:val="24"/>
          <w:lang w:val="ru-RU"/>
        </w:rPr>
        <w:t>.</w:t>
      </w:r>
    </w:p>
    <w:p w:rsidR="00EA7EC3" w:rsidRPr="00D16415" w:rsidRDefault="00EA7EC3" w:rsidP="00B1445D">
      <w:pPr>
        <w:tabs>
          <w:tab w:val="left" w:pos="0"/>
          <w:tab w:val="num" w:pos="1980"/>
        </w:tabs>
        <w:autoSpaceDE w:val="0"/>
        <w:autoSpaceDN w:val="0"/>
        <w:adjustRightInd w:val="0"/>
        <w:spacing w:afterLines="60"/>
        <w:ind w:firstLine="567"/>
        <w:jc w:val="both"/>
        <w:rPr>
          <w:b/>
          <w:noProof/>
          <w:sz w:val="24"/>
          <w:szCs w:val="24"/>
          <w:lang w:val="bg-BG"/>
        </w:rPr>
      </w:pPr>
      <w:r w:rsidRPr="00D16415">
        <w:rPr>
          <w:b/>
          <w:noProof/>
          <w:sz w:val="24"/>
          <w:szCs w:val="24"/>
          <w:lang w:val="bg-BG"/>
        </w:rPr>
        <w:t xml:space="preserve">1.8.Декларация по чл. 56, ал. 1, т. 11 от ЗОП, </w:t>
      </w:r>
      <w:r w:rsidRPr="00D16415">
        <w:rPr>
          <w:noProof/>
          <w:sz w:val="24"/>
          <w:szCs w:val="24"/>
          <w:lang w:val="bg-BG"/>
        </w:rPr>
        <w:t xml:space="preserve">че са спазени изискванията за закрила на заетостта, включително минимална цена на труда и условията на труд </w:t>
      </w:r>
      <w:r w:rsidRPr="00D16415">
        <w:rPr>
          <w:b/>
          <w:noProof/>
          <w:sz w:val="24"/>
          <w:szCs w:val="24"/>
          <w:lang w:val="bg-BG"/>
        </w:rPr>
        <w:t>(Приложение № 9)</w:t>
      </w:r>
      <w:r w:rsidRPr="00D16415">
        <w:rPr>
          <w:noProof/>
          <w:sz w:val="24"/>
          <w:szCs w:val="24"/>
          <w:lang w:val="bg-BG"/>
        </w:rPr>
        <w:t>.</w:t>
      </w:r>
    </w:p>
    <w:p w:rsidR="00EA7EC3" w:rsidRPr="00D16415" w:rsidRDefault="00EA7EC3" w:rsidP="00B1445D">
      <w:pPr>
        <w:tabs>
          <w:tab w:val="left" w:pos="0"/>
          <w:tab w:val="num" w:pos="1980"/>
        </w:tabs>
        <w:autoSpaceDE w:val="0"/>
        <w:autoSpaceDN w:val="0"/>
        <w:adjustRightInd w:val="0"/>
        <w:spacing w:afterLines="60"/>
        <w:ind w:firstLine="567"/>
        <w:jc w:val="both"/>
        <w:rPr>
          <w:noProof/>
          <w:sz w:val="24"/>
          <w:szCs w:val="24"/>
          <w:lang w:val="ru-RU"/>
        </w:rPr>
      </w:pPr>
      <w:r w:rsidRPr="00D16415">
        <w:rPr>
          <w:b/>
          <w:noProof/>
          <w:sz w:val="24"/>
          <w:szCs w:val="24"/>
          <w:lang w:val="ru-RU"/>
        </w:rPr>
        <w:t>1.9.Декларация по чл. 56, ал. 1, т. 12 от ЗОП</w:t>
      </w:r>
      <w:r w:rsidRPr="00D16415">
        <w:rPr>
          <w:noProof/>
          <w:sz w:val="24"/>
          <w:szCs w:val="24"/>
          <w:lang w:val="ru-RU"/>
        </w:rPr>
        <w:t xml:space="preserve"> за приемане на условията в проекта на договора </w:t>
      </w:r>
      <w:r w:rsidRPr="00D16415">
        <w:rPr>
          <w:b/>
          <w:noProof/>
          <w:sz w:val="24"/>
          <w:szCs w:val="24"/>
          <w:lang w:val="ru-RU"/>
        </w:rPr>
        <w:t>(Приложение № 7)</w:t>
      </w:r>
      <w:r w:rsidRPr="00D16415">
        <w:rPr>
          <w:noProof/>
          <w:sz w:val="24"/>
          <w:szCs w:val="24"/>
          <w:lang w:val="ru-RU"/>
        </w:rPr>
        <w:t>.</w:t>
      </w:r>
    </w:p>
    <w:p w:rsidR="00EA7EC3" w:rsidRPr="00D16415" w:rsidRDefault="00EA7EC3" w:rsidP="00B1445D">
      <w:pPr>
        <w:tabs>
          <w:tab w:val="left" w:pos="0"/>
          <w:tab w:val="num" w:pos="1980"/>
        </w:tabs>
        <w:autoSpaceDE w:val="0"/>
        <w:autoSpaceDN w:val="0"/>
        <w:adjustRightInd w:val="0"/>
        <w:spacing w:afterLines="60"/>
        <w:ind w:firstLine="567"/>
        <w:jc w:val="both"/>
        <w:rPr>
          <w:b/>
          <w:noProof/>
          <w:sz w:val="24"/>
          <w:szCs w:val="24"/>
          <w:lang w:val="ru-RU"/>
        </w:rPr>
      </w:pPr>
      <w:r w:rsidRPr="00D16415">
        <w:rPr>
          <w:b/>
          <w:noProof/>
          <w:sz w:val="24"/>
          <w:szCs w:val="24"/>
          <w:lang w:val="ru-RU"/>
        </w:rPr>
        <w:lastRenderedPageBreak/>
        <w:t xml:space="preserve">1.10. Декларация по чл. 55, ал. 7 и чл. 8, ал. 8, т. 2 от ЗОП </w:t>
      </w:r>
      <w:r w:rsidRPr="00D16415">
        <w:rPr>
          <w:b/>
          <w:noProof/>
          <w:sz w:val="24"/>
          <w:szCs w:val="24"/>
          <w:lang w:val="en-US"/>
        </w:rPr>
        <w:t>(</w:t>
      </w:r>
      <w:r w:rsidRPr="00D16415">
        <w:rPr>
          <w:b/>
          <w:noProof/>
          <w:sz w:val="24"/>
          <w:szCs w:val="24"/>
          <w:lang w:val="ru-RU"/>
        </w:rPr>
        <w:t>Приложение № 11</w:t>
      </w:r>
      <w:r w:rsidRPr="00D16415">
        <w:rPr>
          <w:b/>
          <w:noProof/>
          <w:sz w:val="24"/>
          <w:szCs w:val="24"/>
          <w:lang w:val="en-US"/>
        </w:rPr>
        <w:t>)</w:t>
      </w:r>
      <w:r w:rsidRPr="00D16415">
        <w:rPr>
          <w:b/>
          <w:noProof/>
          <w:sz w:val="24"/>
          <w:szCs w:val="24"/>
          <w:lang w:val="ru-RU"/>
        </w:rPr>
        <w:t>;</w:t>
      </w:r>
    </w:p>
    <w:p w:rsidR="00EA7EC3" w:rsidRPr="00D16415" w:rsidRDefault="00EA7EC3" w:rsidP="00B1445D">
      <w:pPr>
        <w:tabs>
          <w:tab w:val="left" w:pos="0"/>
          <w:tab w:val="num" w:pos="1980"/>
        </w:tabs>
        <w:autoSpaceDE w:val="0"/>
        <w:autoSpaceDN w:val="0"/>
        <w:adjustRightInd w:val="0"/>
        <w:spacing w:afterLines="60"/>
        <w:ind w:firstLine="567"/>
        <w:jc w:val="both"/>
        <w:rPr>
          <w:b/>
          <w:noProof/>
          <w:sz w:val="24"/>
          <w:szCs w:val="24"/>
          <w:lang w:val="ru-RU"/>
        </w:rPr>
      </w:pPr>
      <w:r w:rsidRPr="00D16415">
        <w:rPr>
          <w:b/>
          <w:noProof/>
          <w:sz w:val="24"/>
          <w:szCs w:val="24"/>
          <w:lang w:val="ru-RU"/>
        </w:rPr>
        <w:t>1.11</w:t>
      </w:r>
      <w:r w:rsidRPr="00D16415">
        <w:rPr>
          <w:lang w:val="bg-BG"/>
        </w:rPr>
        <w:t xml:space="preserve">. </w:t>
      </w:r>
      <w:r w:rsidRPr="00D16415">
        <w:rPr>
          <w:b/>
          <w:noProof/>
          <w:sz w:val="24"/>
          <w:szCs w:val="24"/>
          <w:lang w:val="ru-RU"/>
        </w:rPr>
        <w:t>Декларация по чл. 51а ЗОП за ангажираност на експерт;</w:t>
      </w:r>
    </w:p>
    <w:p w:rsidR="00EA7EC3" w:rsidRPr="00D16415" w:rsidRDefault="00EA7EC3" w:rsidP="00B1445D">
      <w:pPr>
        <w:tabs>
          <w:tab w:val="left" w:pos="0"/>
          <w:tab w:val="num" w:pos="1980"/>
        </w:tabs>
        <w:autoSpaceDE w:val="0"/>
        <w:autoSpaceDN w:val="0"/>
        <w:adjustRightInd w:val="0"/>
        <w:spacing w:afterLines="60"/>
        <w:ind w:firstLine="567"/>
        <w:jc w:val="both"/>
        <w:rPr>
          <w:b/>
          <w:noProof/>
          <w:sz w:val="24"/>
          <w:szCs w:val="24"/>
          <w:lang w:val="ru-RU"/>
        </w:rPr>
      </w:pPr>
      <w:r w:rsidRPr="00D16415">
        <w:rPr>
          <w:b/>
          <w:noProof/>
          <w:sz w:val="24"/>
          <w:szCs w:val="24"/>
          <w:lang w:val="ru-RU"/>
        </w:rPr>
        <w:t>1.12.Декларация по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2926DC" w:rsidRPr="00D16415" w:rsidRDefault="002926DC" w:rsidP="00B1445D">
      <w:pPr>
        <w:tabs>
          <w:tab w:val="left" w:pos="0"/>
          <w:tab w:val="num" w:pos="1980"/>
        </w:tabs>
        <w:autoSpaceDE w:val="0"/>
        <w:autoSpaceDN w:val="0"/>
        <w:adjustRightInd w:val="0"/>
        <w:spacing w:afterLines="60"/>
        <w:ind w:firstLine="567"/>
        <w:jc w:val="both"/>
        <w:rPr>
          <w:b/>
          <w:noProof/>
          <w:sz w:val="24"/>
          <w:szCs w:val="24"/>
          <w:lang w:val="ru-RU"/>
        </w:rPr>
      </w:pPr>
      <w:r w:rsidRPr="00D16415">
        <w:rPr>
          <w:b/>
          <w:noProof/>
          <w:sz w:val="24"/>
          <w:szCs w:val="24"/>
          <w:lang w:val="ru-RU"/>
        </w:rPr>
        <w:t>1.13. Приложение № 14 – Де</w:t>
      </w:r>
      <w:r w:rsidR="00280569" w:rsidRPr="00D16415">
        <w:rPr>
          <w:b/>
          <w:noProof/>
          <w:sz w:val="24"/>
          <w:szCs w:val="24"/>
          <w:lang w:val="ru-RU"/>
        </w:rPr>
        <w:t>кларация по чл. 47, ал. 1, т. 1, б. „а“-„д“, т.2., т. 3 и т. 4, ал. 5, т. 1 и т. 2 от Закона за обществените поръчки за подизпълнител;</w:t>
      </w:r>
    </w:p>
    <w:p w:rsidR="00EA7EC3" w:rsidRPr="00D16415" w:rsidRDefault="00710225" w:rsidP="00EA7EC3">
      <w:pPr>
        <w:tabs>
          <w:tab w:val="left" w:pos="0"/>
          <w:tab w:val="left" w:pos="720"/>
          <w:tab w:val="left" w:pos="1080"/>
          <w:tab w:val="left" w:pos="2520"/>
        </w:tabs>
        <w:ind w:firstLine="567"/>
        <w:jc w:val="both"/>
        <w:rPr>
          <w:rFonts w:ascii="Times New Roman CYR" w:hAnsi="Times New Roman CYR" w:cs="Times New Roman CYR"/>
          <w:b/>
          <w:bCs/>
          <w:sz w:val="24"/>
          <w:lang w:val="bg-BG"/>
        </w:rPr>
      </w:pPr>
      <w:r w:rsidRPr="00D16415">
        <w:rPr>
          <w:b/>
          <w:noProof/>
          <w:sz w:val="24"/>
          <w:szCs w:val="24"/>
          <w:lang w:val="ru-RU" w:eastAsia="en-US"/>
        </w:rPr>
        <w:t>1.14</w:t>
      </w:r>
      <w:r w:rsidR="00EA7EC3" w:rsidRPr="00D16415">
        <w:rPr>
          <w:b/>
          <w:noProof/>
          <w:sz w:val="24"/>
          <w:szCs w:val="24"/>
          <w:lang w:val="ru-RU" w:eastAsia="en-US"/>
        </w:rPr>
        <w:t>.</w:t>
      </w:r>
      <w:r w:rsidR="00BF4FDE" w:rsidRPr="00D16415">
        <w:rPr>
          <w:b/>
          <w:sz w:val="24"/>
          <w:szCs w:val="24"/>
          <w:lang w:val="bg-BG" w:eastAsia="en-US"/>
        </w:rPr>
        <w:t xml:space="preserve">Приложение № 15 - </w:t>
      </w:r>
      <w:r w:rsidR="00EA7EC3" w:rsidRPr="00D16415">
        <w:rPr>
          <w:b/>
          <w:sz w:val="24"/>
          <w:szCs w:val="24"/>
          <w:lang w:val="bg-BG" w:eastAsia="en-US"/>
        </w:rPr>
        <w:t>Декларация</w:t>
      </w:r>
      <w:r w:rsidR="00037ECD" w:rsidRPr="00D16415">
        <w:rPr>
          <w:rFonts w:ascii="Times New Roman CYR" w:hAnsi="Times New Roman CYR" w:cs="Times New Roman CYR"/>
          <w:b/>
          <w:bCs/>
          <w:sz w:val="24"/>
        </w:rPr>
        <w:t xml:space="preserve"> по чл. </w:t>
      </w:r>
      <w:r w:rsidR="00037ECD" w:rsidRPr="00D16415">
        <w:rPr>
          <w:rFonts w:ascii="Times New Roman CYR" w:hAnsi="Times New Roman CYR" w:cs="Times New Roman CYR"/>
          <w:b/>
          <w:bCs/>
          <w:sz w:val="24"/>
          <w:lang w:val="bg-BG"/>
        </w:rPr>
        <w:t>4</w:t>
      </w:r>
      <w:r w:rsidR="00EA7EC3" w:rsidRPr="00D16415">
        <w:rPr>
          <w:rFonts w:ascii="Times New Roman CYR" w:hAnsi="Times New Roman CYR" w:cs="Times New Roman CYR"/>
          <w:b/>
          <w:bCs/>
          <w:sz w:val="24"/>
        </w:rPr>
        <w:t>3, ал. 4, от Закона за енергийната ефективност</w:t>
      </w:r>
      <w:r w:rsidR="00EA7EC3" w:rsidRPr="00D16415">
        <w:rPr>
          <w:rFonts w:ascii="Times New Roman CYR" w:hAnsi="Times New Roman CYR" w:cs="Times New Roman CYR"/>
          <w:b/>
          <w:bCs/>
          <w:sz w:val="24"/>
          <w:lang w:val="bg-BG"/>
        </w:rPr>
        <w:t>;</w:t>
      </w:r>
    </w:p>
    <w:p w:rsidR="00280569" w:rsidRPr="00D16415" w:rsidRDefault="00280569" w:rsidP="00EA7EC3">
      <w:pPr>
        <w:tabs>
          <w:tab w:val="left" w:pos="0"/>
          <w:tab w:val="left" w:pos="720"/>
          <w:tab w:val="left" w:pos="1080"/>
          <w:tab w:val="left" w:pos="2520"/>
        </w:tabs>
        <w:ind w:firstLine="567"/>
        <w:jc w:val="both"/>
        <w:rPr>
          <w:rFonts w:ascii="Times New Roman CYR" w:hAnsi="Times New Roman CYR" w:cs="Times New Roman CYR"/>
          <w:b/>
          <w:bCs/>
          <w:sz w:val="24"/>
          <w:lang w:val="bg-BG"/>
        </w:rPr>
      </w:pPr>
      <w:r w:rsidRPr="00D16415">
        <w:rPr>
          <w:rFonts w:ascii="Times New Roman CYR" w:hAnsi="Times New Roman CYR" w:cs="Times New Roman CYR"/>
          <w:b/>
          <w:bCs/>
          <w:sz w:val="24"/>
          <w:lang w:val="bg-BG"/>
        </w:rPr>
        <w:t xml:space="preserve">1.15. </w:t>
      </w:r>
      <w:r w:rsidR="00BF4FDE" w:rsidRPr="00D16415">
        <w:rPr>
          <w:rFonts w:ascii="Times New Roman CYR" w:hAnsi="Times New Roman CYR" w:cs="Times New Roman CYR"/>
          <w:b/>
          <w:bCs/>
          <w:sz w:val="24"/>
          <w:lang w:val="bg-BG"/>
        </w:rPr>
        <w:t>Приложение № 16</w:t>
      </w:r>
      <w:r w:rsidRPr="00D16415">
        <w:rPr>
          <w:rFonts w:ascii="Times New Roman CYR" w:hAnsi="Times New Roman CYR" w:cs="Times New Roman CYR"/>
          <w:b/>
          <w:bCs/>
          <w:sz w:val="24"/>
          <w:lang w:val="bg-BG"/>
        </w:rPr>
        <w:t xml:space="preserve"> – Декларация по чл. 8, ал. 8, т. 2 от Закона за обществените поръчки за подизпълнител</w:t>
      </w:r>
      <w:r w:rsidR="00FE4CC1" w:rsidRPr="00D16415">
        <w:rPr>
          <w:rFonts w:ascii="Times New Roman CYR" w:hAnsi="Times New Roman CYR" w:cs="Times New Roman CYR"/>
          <w:b/>
          <w:bCs/>
          <w:sz w:val="24"/>
          <w:lang w:val="bg-BG"/>
        </w:rPr>
        <w:t>;</w:t>
      </w:r>
    </w:p>
    <w:p w:rsidR="00FE4CC1" w:rsidRPr="00D16415" w:rsidRDefault="00FE4CC1" w:rsidP="00EA7EC3">
      <w:pPr>
        <w:tabs>
          <w:tab w:val="left" w:pos="0"/>
          <w:tab w:val="left" w:pos="720"/>
          <w:tab w:val="left" w:pos="1080"/>
          <w:tab w:val="left" w:pos="2520"/>
        </w:tabs>
        <w:ind w:firstLine="567"/>
        <w:jc w:val="both"/>
        <w:rPr>
          <w:b/>
          <w:bCs/>
          <w:color w:val="000000"/>
          <w:sz w:val="24"/>
          <w:szCs w:val="24"/>
          <w:lang w:val="bg-BG" w:eastAsia="en-US"/>
        </w:rPr>
      </w:pPr>
      <w:r w:rsidRPr="00D16415">
        <w:rPr>
          <w:rFonts w:ascii="Times New Roman CYR" w:hAnsi="Times New Roman CYR" w:cs="Times New Roman CYR"/>
          <w:b/>
          <w:bCs/>
          <w:sz w:val="24"/>
          <w:lang w:val="bg-BG"/>
        </w:rPr>
        <w:t>1.16. при участници обединения - копие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w:t>
      </w:r>
    </w:p>
    <w:p w:rsidR="00EA7EC3" w:rsidRPr="00D16415" w:rsidRDefault="00EA7EC3" w:rsidP="00EA7EC3">
      <w:pPr>
        <w:tabs>
          <w:tab w:val="left" w:pos="0"/>
        </w:tabs>
        <w:autoSpaceDE w:val="0"/>
        <w:autoSpaceDN w:val="0"/>
        <w:adjustRightInd w:val="0"/>
        <w:ind w:firstLine="567"/>
        <w:jc w:val="both"/>
        <w:rPr>
          <w:noProof/>
          <w:sz w:val="24"/>
          <w:szCs w:val="24"/>
          <w:lang w:val="ru-RU"/>
        </w:rPr>
      </w:pPr>
      <w:r w:rsidRPr="00D16415">
        <w:rPr>
          <w:b/>
          <w:noProof/>
          <w:sz w:val="24"/>
          <w:szCs w:val="24"/>
          <w:lang w:val="en-US"/>
        </w:rPr>
        <w:t xml:space="preserve">2. </w:t>
      </w:r>
      <w:r w:rsidRPr="00D16415">
        <w:rPr>
          <w:b/>
          <w:noProof/>
          <w:sz w:val="24"/>
          <w:szCs w:val="24"/>
          <w:lang w:val="ru-RU"/>
        </w:rPr>
        <w:t xml:space="preserve">Плик № 2 </w:t>
      </w:r>
      <w:r w:rsidR="00AE56C1" w:rsidRPr="00641E27">
        <w:rPr>
          <w:b/>
          <w:noProof/>
          <w:sz w:val="24"/>
          <w:szCs w:val="24"/>
          <w:lang w:val="ru-RU"/>
        </w:rPr>
        <w:t xml:space="preserve">„Предложение за изпълнение на поръчката”, </w:t>
      </w:r>
      <w:r w:rsidR="00AE56C1" w:rsidRPr="00641E27">
        <w:rPr>
          <w:noProof/>
          <w:sz w:val="24"/>
          <w:szCs w:val="24"/>
          <w:lang w:val="ru-RU"/>
        </w:rPr>
        <w:t>в който се поставя</w:t>
      </w:r>
      <w:r w:rsidR="00AE56C1" w:rsidRPr="00C820C1">
        <w:rPr>
          <w:noProof/>
          <w:sz w:val="24"/>
          <w:szCs w:val="24"/>
          <w:lang w:val="ru-RU"/>
        </w:rPr>
        <w:t xml:space="preserve"> техническото предложение на участника, изготвено и с попълнени всички изискуеми данни и реквизити съгласно приложения образец </w:t>
      </w:r>
      <w:r w:rsidRPr="00D16415">
        <w:rPr>
          <w:b/>
          <w:noProof/>
          <w:sz w:val="24"/>
          <w:szCs w:val="24"/>
          <w:lang w:val="ru-RU"/>
        </w:rPr>
        <w:t>(Приложени</w:t>
      </w:r>
      <w:r w:rsidRPr="00D16415">
        <w:rPr>
          <w:b/>
          <w:noProof/>
          <w:sz w:val="24"/>
          <w:szCs w:val="24"/>
          <w:lang w:val="en-US"/>
        </w:rPr>
        <w:t>e</w:t>
      </w:r>
      <w:r w:rsidRPr="00D16415">
        <w:rPr>
          <w:b/>
          <w:noProof/>
          <w:sz w:val="24"/>
          <w:szCs w:val="24"/>
          <w:lang w:val="ru-RU"/>
        </w:rPr>
        <w:t xml:space="preserve"> № 2</w:t>
      </w:r>
      <w:r w:rsidR="00EB56F1" w:rsidRPr="00D16415">
        <w:rPr>
          <w:b/>
          <w:noProof/>
          <w:sz w:val="24"/>
          <w:szCs w:val="24"/>
          <w:lang w:val="ru-RU"/>
        </w:rPr>
        <w:t xml:space="preserve">) </w:t>
      </w:r>
      <w:r w:rsidRPr="00D16415">
        <w:rPr>
          <w:noProof/>
          <w:sz w:val="24"/>
          <w:szCs w:val="24"/>
          <w:lang w:val="ru-RU"/>
        </w:rPr>
        <w:t>и ако е приложимо декларация по чл. 33, ал. 4 от ЗОП</w:t>
      </w:r>
      <w:r w:rsidRPr="00D16415">
        <w:rPr>
          <w:bCs/>
          <w:sz w:val="24"/>
          <w:szCs w:val="24"/>
          <w:lang w:val="bg-BG"/>
        </w:rPr>
        <w:t>.</w:t>
      </w:r>
    </w:p>
    <w:p w:rsidR="00EA7EC3" w:rsidRPr="00D16415" w:rsidRDefault="00EA7EC3" w:rsidP="00EA7EC3">
      <w:pPr>
        <w:tabs>
          <w:tab w:val="left" w:pos="0"/>
        </w:tabs>
        <w:autoSpaceDE w:val="0"/>
        <w:autoSpaceDN w:val="0"/>
        <w:adjustRightInd w:val="0"/>
        <w:ind w:firstLine="567"/>
        <w:jc w:val="both"/>
        <w:rPr>
          <w:noProof/>
          <w:sz w:val="24"/>
          <w:szCs w:val="24"/>
          <w:lang w:val="ru-RU"/>
        </w:rPr>
      </w:pPr>
      <w:r w:rsidRPr="00D16415">
        <w:rPr>
          <w:b/>
          <w:noProof/>
          <w:sz w:val="24"/>
          <w:szCs w:val="24"/>
          <w:lang w:val="en-US"/>
        </w:rPr>
        <w:t xml:space="preserve">3. </w:t>
      </w:r>
      <w:r w:rsidR="00AE56C1" w:rsidRPr="00C820C1">
        <w:rPr>
          <w:b/>
          <w:noProof/>
          <w:sz w:val="24"/>
          <w:szCs w:val="24"/>
          <w:lang w:val="ru-RU"/>
        </w:rPr>
        <w:t>Плик № 3 „Предлагана цена”</w:t>
      </w:r>
      <w:r w:rsidR="00AE56C1" w:rsidRPr="00C820C1">
        <w:rPr>
          <w:noProof/>
          <w:sz w:val="24"/>
          <w:szCs w:val="24"/>
          <w:lang w:val="ru-RU"/>
        </w:rPr>
        <w:t>, който съдържа ценовото предложение на участника</w:t>
      </w:r>
      <w:r w:rsidR="00EB56F1" w:rsidRPr="00D16415">
        <w:rPr>
          <w:noProof/>
          <w:sz w:val="24"/>
          <w:szCs w:val="24"/>
          <w:lang w:val="ru-RU"/>
        </w:rPr>
        <w:t xml:space="preserve">. </w:t>
      </w:r>
      <w:r w:rsidRPr="00D16415">
        <w:rPr>
          <w:b/>
          <w:noProof/>
          <w:sz w:val="24"/>
          <w:szCs w:val="24"/>
          <w:lang w:val="ru-RU"/>
        </w:rPr>
        <w:t xml:space="preserve">То следва да бъде изготвено съгласно приложения образец (Приложение № </w:t>
      </w:r>
      <w:r w:rsidRPr="00D16415">
        <w:rPr>
          <w:b/>
          <w:noProof/>
          <w:sz w:val="24"/>
          <w:szCs w:val="24"/>
          <w:lang w:val="bg-BG"/>
        </w:rPr>
        <w:t>3</w:t>
      </w:r>
      <w:r w:rsidRPr="00D16415">
        <w:rPr>
          <w:b/>
          <w:noProof/>
          <w:sz w:val="24"/>
          <w:szCs w:val="24"/>
          <w:lang w:val="ru-RU"/>
        </w:rPr>
        <w:t xml:space="preserve">) </w:t>
      </w:r>
      <w:r w:rsidRPr="00D16415">
        <w:rPr>
          <w:noProof/>
          <w:sz w:val="24"/>
          <w:szCs w:val="24"/>
          <w:lang w:val="ru-RU"/>
        </w:rPr>
        <w:t>и поставено в отделен запечатан и непрозрачен плик.</w:t>
      </w:r>
    </w:p>
    <w:p w:rsidR="00EA7EC3" w:rsidRPr="00A40404" w:rsidRDefault="00EA7EC3" w:rsidP="00B1445D">
      <w:pPr>
        <w:spacing w:afterLines="60"/>
        <w:ind w:firstLine="567"/>
        <w:rPr>
          <w:noProof/>
          <w:sz w:val="24"/>
          <w:szCs w:val="24"/>
          <w:highlight w:val="yellow"/>
          <w:lang w:val="ru-RU"/>
        </w:rPr>
      </w:pPr>
      <w:r w:rsidRPr="00A40404">
        <w:rPr>
          <w:noProof/>
          <w:sz w:val="24"/>
          <w:szCs w:val="24"/>
          <w:highlight w:val="yellow"/>
          <w:lang w:val="ru-RU"/>
        </w:rPr>
        <w:br w:type="page"/>
      </w:r>
    </w:p>
    <w:p w:rsidR="00EA7EC3" w:rsidRPr="00A40404" w:rsidRDefault="00EA7EC3" w:rsidP="00B1445D">
      <w:pPr>
        <w:tabs>
          <w:tab w:val="left" w:pos="0"/>
        </w:tabs>
        <w:autoSpaceDE w:val="0"/>
        <w:autoSpaceDN w:val="0"/>
        <w:adjustRightInd w:val="0"/>
        <w:spacing w:afterLines="60"/>
        <w:ind w:firstLine="567"/>
        <w:jc w:val="both"/>
        <w:rPr>
          <w:b/>
          <w:noProof/>
          <w:sz w:val="24"/>
          <w:szCs w:val="24"/>
          <w:highlight w:val="yellow"/>
          <w:lang w:val="ru-RU"/>
        </w:rPr>
      </w:pPr>
    </w:p>
    <w:p w:rsidR="00EA7EC3" w:rsidRPr="00D16415" w:rsidRDefault="00EA7EC3" w:rsidP="00B1445D">
      <w:pPr>
        <w:tabs>
          <w:tab w:val="left" w:pos="9072"/>
          <w:tab w:val="left" w:pos="9639"/>
        </w:tabs>
        <w:spacing w:afterLines="60"/>
        <w:ind w:firstLine="567"/>
        <w:jc w:val="center"/>
        <w:rPr>
          <w:b/>
          <w:color w:val="000000"/>
          <w:sz w:val="24"/>
          <w:szCs w:val="24"/>
        </w:rPr>
      </w:pPr>
      <w:r w:rsidRPr="00D16415">
        <w:rPr>
          <w:b/>
          <w:color w:val="000000"/>
          <w:sz w:val="24"/>
          <w:szCs w:val="24"/>
        </w:rPr>
        <w:t>РАЗДЕЛ ХІ</w:t>
      </w:r>
    </w:p>
    <w:p w:rsidR="00EA7EC3" w:rsidRPr="00D16415" w:rsidRDefault="00EA7EC3" w:rsidP="00B1445D">
      <w:pPr>
        <w:tabs>
          <w:tab w:val="left" w:pos="9072"/>
          <w:tab w:val="left" w:pos="9639"/>
        </w:tabs>
        <w:spacing w:afterLines="60"/>
        <w:ind w:firstLine="567"/>
        <w:jc w:val="center"/>
        <w:rPr>
          <w:b/>
          <w:sz w:val="24"/>
          <w:szCs w:val="24"/>
          <w:lang w:val="bg-BG"/>
        </w:rPr>
      </w:pPr>
      <w:r w:rsidRPr="00D16415">
        <w:rPr>
          <w:b/>
          <w:sz w:val="24"/>
          <w:szCs w:val="24"/>
        </w:rPr>
        <w:t>РАЗГЛЕЖДАНЕ, ОЦЕНКА И КЛАСИРАНЕ НА ОФЕРТИТЕ</w:t>
      </w:r>
    </w:p>
    <w:p w:rsidR="00EA7EC3" w:rsidRPr="00D16415" w:rsidRDefault="00EA7EC3" w:rsidP="00B1445D">
      <w:pPr>
        <w:numPr>
          <w:ilvl w:val="0"/>
          <w:numId w:val="9"/>
        </w:numPr>
        <w:tabs>
          <w:tab w:val="clear" w:pos="1065"/>
          <w:tab w:val="num" w:pos="0"/>
          <w:tab w:val="left" w:pos="284"/>
        </w:tabs>
        <w:spacing w:afterLines="60"/>
        <w:ind w:left="0" w:firstLine="567"/>
        <w:jc w:val="both"/>
        <w:rPr>
          <w:b/>
          <w:noProof/>
          <w:sz w:val="24"/>
          <w:szCs w:val="24"/>
          <w:lang w:val="ru-RU"/>
        </w:rPr>
      </w:pPr>
      <w:r w:rsidRPr="00D16415">
        <w:rPr>
          <w:b/>
          <w:noProof/>
          <w:sz w:val="24"/>
          <w:szCs w:val="24"/>
          <w:lang w:val="ru-RU"/>
        </w:rPr>
        <w:t>Провеждане на процедурата</w:t>
      </w:r>
    </w:p>
    <w:p w:rsidR="00EA7EC3" w:rsidRPr="00D16415" w:rsidRDefault="00EA7EC3" w:rsidP="00B1445D">
      <w:pPr>
        <w:spacing w:afterLines="60"/>
        <w:ind w:firstLine="567"/>
        <w:jc w:val="both"/>
        <w:rPr>
          <w:b/>
          <w:noProof/>
          <w:sz w:val="24"/>
          <w:szCs w:val="24"/>
          <w:lang w:val="ru-RU"/>
        </w:rPr>
      </w:pPr>
      <w:r w:rsidRPr="00D16415">
        <w:rPr>
          <w:b/>
          <w:sz w:val="24"/>
          <w:szCs w:val="24"/>
          <w:lang w:val="en-US"/>
        </w:rPr>
        <w:t>1</w:t>
      </w:r>
      <w:r w:rsidRPr="00D16415">
        <w:rPr>
          <w:b/>
          <w:sz w:val="24"/>
          <w:szCs w:val="24"/>
          <w:lang w:val="ru-RU"/>
        </w:rPr>
        <w:t>.1</w:t>
      </w:r>
      <w:r w:rsidRPr="00D16415">
        <w:rPr>
          <w:sz w:val="24"/>
          <w:szCs w:val="24"/>
          <w:lang w:val="ru-RU"/>
        </w:rPr>
        <w:t xml:space="preserve">.Процедурата по отваряне, разглеждане, оценка и класиране на офертите се извършва по реда на чл. 68 – чл. 72 от ЗОП. </w:t>
      </w:r>
    </w:p>
    <w:p w:rsidR="00EA7EC3" w:rsidRPr="00D16415" w:rsidRDefault="00EA7EC3" w:rsidP="00B1445D">
      <w:pPr>
        <w:spacing w:afterLines="60"/>
        <w:ind w:firstLine="567"/>
        <w:jc w:val="both"/>
        <w:rPr>
          <w:noProof/>
          <w:sz w:val="24"/>
          <w:szCs w:val="24"/>
          <w:lang w:val="ru-RU"/>
        </w:rPr>
      </w:pPr>
      <w:r w:rsidRPr="00D16415">
        <w:rPr>
          <w:b/>
          <w:noProof/>
          <w:sz w:val="24"/>
          <w:szCs w:val="24"/>
          <w:lang w:val="en-US"/>
        </w:rPr>
        <w:t>1</w:t>
      </w:r>
      <w:r w:rsidRPr="00D16415">
        <w:rPr>
          <w:b/>
          <w:noProof/>
          <w:sz w:val="24"/>
          <w:szCs w:val="24"/>
          <w:lang w:val="ru-RU"/>
        </w:rPr>
        <w:t>.2.</w:t>
      </w:r>
      <w:r w:rsidRPr="00D16415">
        <w:rPr>
          <w:noProof/>
          <w:sz w:val="24"/>
          <w:szCs w:val="24"/>
          <w:lang w:val="ru-RU"/>
        </w:rPr>
        <w:t xml:space="preserve">Възложителят уведомява участниците и обявява в рубриката на сайта си </w:t>
      </w:r>
      <w:r w:rsidR="00C61CA1" w:rsidRPr="00C61CA1">
        <w:t>http://novipazar.nit.bg/.</w:t>
      </w:r>
      <w:r w:rsidRPr="00D16415">
        <w:rPr>
          <w:noProof/>
          <w:sz w:val="24"/>
          <w:szCs w:val="24"/>
          <w:lang w:val="ru-RU"/>
        </w:rPr>
        <w:t>датата, часа и мястото на отваряне и оповестяване на ценовите оферти. При отварянето на</w:t>
      </w:r>
      <w:r w:rsidRPr="00D16415">
        <w:rPr>
          <w:noProof/>
          <w:sz w:val="24"/>
          <w:szCs w:val="24"/>
          <w:lang w:val="bg-BG"/>
        </w:rPr>
        <w:t xml:space="preserve"> подадените оферти, както и на </w:t>
      </w:r>
      <w:r w:rsidRPr="00D16415">
        <w:rPr>
          <w:noProof/>
          <w:sz w:val="24"/>
          <w:szCs w:val="24"/>
          <w:lang w:val="ru-RU"/>
        </w:rPr>
        <w:t>плика с предлагана цена може да присъстват лица, съобразно разпоредбата на чл. 68, ал. 3 от ЗОП.</w:t>
      </w:r>
    </w:p>
    <w:p w:rsidR="00EA7EC3" w:rsidRPr="00D16415" w:rsidRDefault="00EA7EC3" w:rsidP="00B1445D">
      <w:pPr>
        <w:numPr>
          <w:ilvl w:val="0"/>
          <w:numId w:val="9"/>
        </w:numPr>
        <w:tabs>
          <w:tab w:val="clear" w:pos="1065"/>
          <w:tab w:val="num" w:pos="284"/>
        </w:tabs>
        <w:spacing w:afterLines="60"/>
        <w:ind w:left="0" w:firstLine="567"/>
        <w:jc w:val="both"/>
        <w:rPr>
          <w:b/>
          <w:bCs/>
          <w:sz w:val="24"/>
          <w:szCs w:val="24"/>
          <w:lang w:val="bg-BG"/>
        </w:rPr>
      </w:pPr>
      <w:r w:rsidRPr="00D16415">
        <w:rPr>
          <w:b/>
          <w:bCs/>
          <w:sz w:val="24"/>
          <w:szCs w:val="24"/>
          <w:lang w:val="bg-BG"/>
        </w:rPr>
        <w:t>Оценка</w:t>
      </w:r>
    </w:p>
    <w:p w:rsidR="00AE56C1" w:rsidRPr="00C820C1" w:rsidRDefault="00AE56C1" w:rsidP="00B1445D">
      <w:pPr>
        <w:spacing w:afterLines="60"/>
        <w:ind w:firstLine="567"/>
        <w:jc w:val="both"/>
        <w:rPr>
          <w:bCs/>
          <w:sz w:val="24"/>
          <w:szCs w:val="24"/>
          <w:lang w:val="bg-BG"/>
        </w:rPr>
      </w:pPr>
      <w:r w:rsidRPr="00C820C1">
        <w:rPr>
          <w:bCs/>
          <w:sz w:val="24"/>
          <w:szCs w:val="24"/>
          <w:lang w:val="bg-BG"/>
        </w:rPr>
        <w:t xml:space="preserve">Всички оферти, които отговарят на обявените от Възложителя условия и бъдат допуснати до класиране, ще бъдат оценявани по критерия </w:t>
      </w:r>
      <w:r w:rsidRPr="00C820C1">
        <w:rPr>
          <w:b/>
          <w:bCs/>
          <w:sz w:val="24"/>
          <w:szCs w:val="24"/>
          <w:lang w:val="bg-BG"/>
        </w:rPr>
        <w:t>„</w:t>
      </w:r>
      <w:r>
        <w:rPr>
          <w:b/>
          <w:bCs/>
          <w:sz w:val="24"/>
          <w:szCs w:val="24"/>
          <w:lang w:val="bg-BG"/>
        </w:rPr>
        <w:t>икономически най-изгодна оферта</w:t>
      </w:r>
      <w:r w:rsidRPr="00C820C1">
        <w:rPr>
          <w:b/>
          <w:bCs/>
          <w:sz w:val="24"/>
          <w:szCs w:val="24"/>
          <w:lang w:val="bg-BG"/>
        </w:rPr>
        <w:t>“</w:t>
      </w:r>
      <w:r w:rsidRPr="00C820C1">
        <w:rPr>
          <w:bCs/>
          <w:sz w:val="24"/>
          <w:szCs w:val="24"/>
          <w:lang w:val="bg-BG"/>
        </w:rPr>
        <w:t>.</w:t>
      </w:r>
    </w:p>
    <w:p w:rsidR="00EA7EC3" w:rsidRPr="00D16415" w:rsidRDefault="00EA7EC3" w:rsidP="00B1445D">
      <w:pPr>
        <w:numPr>
          <w:ilvl w:val="0"/>
          <w:numId w:val="9"/>
        </w:numPr>
        <w:tabs>
          <w:tab w:val="clear" w:pos="1065"/>
          <w:tab w:val="num" w:pos="284"/>
        </w:tabs>
        <w:spacing w:afterLines="60"/>
        <w:ind w:left="0" w:firstLine="567"/>
        <w:jc w:val="both"/>
        <w:rPr>
          <w:b/>
          <w:sz w:val="24"/>
          <w:szCs w:val="24"/>
          <w:lang w:val="bg-BG"/>
        </w:rPr>
      </w:pPr>
      <w:r w:rsidRPr="00D16415">
        <w:rPr>
          <w:b/>
          <w:sz w:val="24"/>
          <w:szCs w:val="24"/>
          <w:lang w:val="bg-BG"/>
        </w:rPr>
        <w:t>Класиране на офертите на участниците</w:t>
      </w:r>
    </w:p>
    <w:p w:rsidR="00AE56C1" w:rsidRPr="00C820C1" w:rsidRDefault="00AE56C1" w:rsidP="00B1445D">
      <w:pPr>
        <w:autoSpaceDE w:val="0"/>
        <w:autoSpaceDN w:val="0"/>
        <w:adjustRightInd w:val="0"/>
        <w:spacing w:afterLines="60"/>
        <w:ind w:firstLine="567"/>
        <w:jc w:val="both"/>
        <w:rPr>
          <w:sz w:val="24"/>
          <w:szCs w:val="24"/>
          <w:lang w:val="bg-BG"/>
        </w:rPr>
      </w:pPr>
      <w:r w:rsidRPr="00C820C1">
        <w:rPr>
          <w:sz w:val="24"/>
          <w:szCs w:val="24"/>
          <w:lang w:val="bg-BG"/>
        </w:rPr>
        <w:t xml:space="preserve">Крайното класиране на участницитесе извършва по низходящ ред </w:t>
      </w:r>
      <w:r>
        <w:rPr>
          <w:sz w:val="24"/>
          <w:szCs w:val="24"/>
          <w:lang w:val="bg-BG"/>
        </w:rPr>
        <w:t>при условията и по реда на Закона за обществените поръчки</w:t>
      </w:r>
      <w:r w:rsidRPr="00C820C1">
        <w:rPr>
          <w:sz w:val="24"/>
          <w:szCs w:val="24"/>
          <w:lang w:val="bg-BG"/>
        </w:rPr>
        <w:t xml:space="preserve">. На първо място се класира участникът, предложил </w:t>
      </w:r>
      <w:r>
        <w:rPr>
          <w:sz w:val="24"/>
          <w:szCs w:val="24"/>
          <w:lang w:val="bg-BG"/>
        </w:rPr>
        <w:t>икономически най-изгодна оферта</w:t>
      </w:r>
      <w:r w:rsidRPr="00C820C1">
        <w:rPr>
          <w:sz w:val="24"/>
          <w:szCs w:val="24"/>
          <w:lang w:val="bg-BG"/>
        </w:rPr>
        <w:t>.</w:t>
      </w:r>
    </w:p>
    <w:p w:rsidR="00EA7EC3" w:rsidRPr="00A40404" w:rsidRDefault="00EA7EC3" w:rsidP="00B1445D">
      <w:pPr>
        <w:spacing w:afterLines="60"/>
        <w:ind w:firstLine="567"/>
        <w:jc w:val="both"/>
        <w:rPr>
          <w:sz w:val="24"/>
          <w:szCs w:val="24"/>
          <w:highlight w:val="yellow"/>
          <w:lang w:val="bg-BG"/>
        </w:rPr>
      </w:pPr>
      <w:r w:rsidRPr="00D16415">
        <w:rPr>
          <w:sz w:val="24"/>
          <w:szCs w:val="24"/>
          <w:lang w:val="bg-BG" w:eastAsia="en-US"/>
        </w:rPr>
        <w:t>Комисията провежда публично жребий за определяне на изпълнител между класираните на първо място оферти, ако поръчката се възлага:по критерий "икономически най-изгодна оферта", но тази оферта не може да се определи по реда на чл. 71, ал. 4 от ЗОП.</w:t>
      </w:r>
      <w:r w:rsidRPr="00A40404">
        <w:rPr>
          <w:sz w:val="24"/>
          <w:szCs w:val="24"/>
          <w:highlight w:val="yellow"/>
          <w:lang w:val="bg-BG"/>
        </w:rPr>
        <w:br w:type="page"/>
      </w:r>
    </w:p>
    <w:p w:rsidR="00EA7EC3" w:rsidRPr="00A40404" w:rsidRDefault="00EA7EC3" w:rsidP="00B1445D">
      <w:pPr>
        <w:autoSpaceDE w:val="0"/>
        <w:autoSpaceDN w:val="0"/>
        <w:adjustRightInd w:val="0"/>
        <w:spacing w:afterLines="60"/>
        <w:ind w:firstLine="567"/>
        <w:jc w:val="both"/>
        <w:rPr>
          <w:sz w:val="24"/>
          <w:szCs w:val="24"/>
          <w:highlight w:val="yellow"/>
          <w:lang w:val="bg-BG"/>
        </w:rPr>
      </w:pPr>
    </w:p>
    <w:p w:rsidR="00EA7EC3" w:rsidRPr="00D16415" w:rsidRDefault="00EA7EC3" w:rsidP="00B1445D">
      <w:pPr>
        <w:tabs>
          <w:tab w:val="left" w:pos="9072"/>
          <w:tab w:val="left" w:pos="9639"/>
        </w:tabs>
        <w:spacing w:afterLines="60"/>
        <w:ind w:firstLine="567"/>
        <w:jc w:val="center"/>
        <w:rPr>
          <w:b/>
          <w:color w:val="000000"/>
          <w:sz w:val="24"/>
          <w:szCs w:val="24"/>
        </w:rPr>
      </w:pPr>
      <w:r w:rsidRPr="00D16415">
        <w:rPr>
          <w:b/>
          <w:color w:val="000000"/>
          <w:sz w:val="24"/>
          <w:szCs w:val="24"/>
        </w:rPr>
        <w:t>РАЗДЕЛ ХІІ</w:t>
      </w:r>
    </w:p>
    <w:p w:rsidR="00EA7EC3" w:rsidRPr="00D16415" w:rsidRDefault="00EA7EC3" w:rsidP="00B1445D">
      <w:pPr>
        <w:tabs>
          <w:tab w:val="left" w:pos="9072"/>
          <w:tab w:val="left" w:pos="9639"/>
        </w:tabs>
        <w:spacing w:afterLines="60"/>
        <w:ind w:firstLine="567"/>
        <w:jc w:val="center"/>
        <w:rPr>
          <w:b/>
          <w:sz w:val="24"/>
          <w:szCs w:val="24"/>
        </w:rPr>
      </w:pPr>
      <w:r w:rsidRPr="00D16415">
        <w:rPr>
          <w:b/>
          <w:sz w:val="24"/>
          <w:szCs w:val="24"/>
        </w:rPr>
        <w:t>ОПРЕДЕЛЯНЕ НА ИЗПЪЛНИТЕЛ.ОБЯВЯВАНЕ НА РЕШЕНИЕТО НА ВЪЗЛОЖИТЕЛЯ.ПРЕКРАТЯВАНЕ НА ПРОЦЕДУРАТА. СКЛЮЧВАНЕ НА ДОГОВОР</w:t>
      </w:r>
    </w:p>
    <w:p w:rsidR="00EA7EC3" w:rsidRPr="00D16415" w:rsidRDefault="00EA7EC3" w:rsidP="00B1445D">
      <w:pPr>
        <w:tabs>
          <w:tab w:val="left" w:pos="9072"/>
          <w:tab w:val="left" w:pos="9639"/>
        </w:tabs>
        <w:spacing w:afterLines="60"/>
        <w:ind w:firstLine="567"/>
        <w:jc w:val="both"/>
        <w:rPr>
          <w:sz w:val="24"/>
          <w:szCs w:val="24"/>
        </w:rPr>
      </w:pPr>
    </w:p>
    <w:p w:rsidR="00EA7EC3" w:rsidRPr="00D16415" w:rsidRDefault="00EA7EC3" w:rsidP="00B1445D">
      <w:pPr>
        <w:spacing w:afterLines="60"/>
        <w:ind w:firstLine="567"/>
        <w:jc w:val="both"/>
        <w:rPr>
          <w:b/>
          <w:bCs/>
          <w:spacing w:val="-2"/>
          <w:sz w:val="24"/>
          <w:szCs w:val="24"/>
        </w:rPr>
      </w:pPr>
      <w:r w:rsidRPr="00D16415">
        <w:rPr>
          <w:b/>
          <w:bCs/>
          <w:spacing w:val="-2"/>
          <w:sz w:val="24"/>
          <w:szCs w:val="24"/>
        </w:rPr>
        <w:t xml:space="preserve">А. </w:t>
      </w:r>
      <w:r w:rsidRPr="00D16415">
        <w:rPr>
          <w:b/>
          <w:iCs/>
          <w:sz w:val="24"/>
          <w:szCs w:val="24"/>
        </w:rPr>
        <w:t xml:space="preserve">ОПРЕДЕЛЯНЕ НА ИЗПЪЛНИТЕЛ. </w:t>
      </w:r>
      <w:r w:rsidRPr="00D16415">
        <w:rPr>
          <w:b/>
          <w:bCs/>
          <w:spacing w:val="-2"/>
          <w:sz w:val="24"/>
          <w:szCs w:val="24"/>
        </w:rPr>
        <w:t>ОБЯВЯВАНЕ НА РЕШЕНИЕТО НА ВЪЗЛОЖИТЕЛЯ</w:t>
      </w:r>
    </w:p>
    <w:p w:rsidR="00EA7EC3" w:rsidRPr="00D16415" w:rsidRDefault="00EA7EC3" w:rsidP="00B1445D">
      <w:pPr>
        <w:spacing w:afterLines="60"/>
        <w:ind w:firstLine="567"/>
        <w:jc w:val="both"/>
        <w:rPr>
          <w:sz w:val="24"/>
          <w:szCs w:val="24"/>
          <w:lang w:val="bg-BG"/>
        </w:rPr>
      </w:pPr>
      <w:r w:rsidRPr="00D16415">
        <w:rPr>
          <w:b/>
          <w:bCs/>
          <w:spacing w:val="-2"/>
          <w:sz w:val="24"/>
          <w:szCs w:val="24"/>
          <w:lang w:val="bg-BG"/>
        </w:rPr>
        <w:t xml:space="preserve">1. </w:t>
      </w:r>
      <w:r w:rsidR="00322894" w:rsidRPr="00C820C1">
        <w:rPr>
          <w:sz w:val="24"/>
          <w:szCs w:val="24"/>
          <w:lang w:val="bg-BG"/>
        </w:rPr>
        <w:t xml:space="preserve">Възложителят определя изпълнителя на обществената поръчка </w:t>
      </w:r>
      <w:r w:rsidRPr="00D16415">
        <w:rPr>
          <w:sz w:val="24"/>
          <w:szCs w:val="24"/>
          <w:lang w:val="bg-BG"/>
        </w:rPr>
        <w:t>въз основа на оценка на офертите по посочения в Раздел VII критерий като в срок до 5 (пет) работни дни след приключване на работата на комисията издава мотивирано решение, с което обявява класирането на участниците и участника, определен за изпълнител.</w:t>
      </w:r>
    </w:p>
    <w:p w:rsidR="00EA7EC3" w:rsidRPr="00D16415" w:rsidRDefault="00EA7EC3" w:rsidP="00B1445D">
      <w:pPr>
        <w:spacing w:afterLines="60"/>
        <w:ind w:firstLine="567"/>
        <w:jc w:val="both"/>
        <w:rPr>
          <w:spacing w:val="-2"/>
          <w:sz w:val="24"/>
          <w:szCs w:val="24"/>
        </w:rPr>
      </w:pPr>
      <w:r w:rsidRPr="00D16415">
        <w:rPr>
          <w:b/>
          <w:spacing w:val="-2"/>
          <w:sz w:val="24"/>
          <w:szCs w:val="24"/>
        </w:rPr>
        <w:t>2.</w:t>
      </w:r>
      <w:r w:rsidRPr="00D16415">
        <w:rPr>
          <w:spacing w:val="-2"/>
          <w:sz w:val="24"/>
          <w:szCs w:val="24"/>
        </w:rPr>
        <w:t xml:space="preserve"> В решението си Възложителят посочва </w:t>
      </w:r>
      <w:r w:rsidRPr="00D16415">
        <w:rPr>
          <w:bCs/>
          <w:spacing w:val="-2"/>
          <w:sz w:val="24"/>
          <w:szCs w:val="24"/>
        </w:rPr>
        <w:t>и</w:t>
      </w:r>
      <w:r w:rsidRPr="00D16415">
        <w:rPr>
          <w:spacing w:val="-2"/>
          <w:sz w:val="24"/>
          <w:szCs w:val="24"/>
        </w:rPr>
        <w:t>отстранените от участие в процедурата участници и оферти и мотивите за отстраняването им.</w:t>
      </w:r>
    </w:p>
    <w:p w:rsidR="00EA7EC3" w:rsidRPr="00D16415" w:rsidRDefault="00EA7EC3" w:rsidP="00B1445D">
      <w:pPr>
        <w:spacing w:afterLines="60"/>
        <w:ind w:firstLine="567"/>
        <w:jc w:val="both"/>
        <w:rPr>
          <w:spacing w:val="-2"/>
          <w:sz w:val="24"/>
          <w:szCs w:val="24"/>
        </w:rPr>
      </w:pPr>
      <w:r w:rsidRPr="00D16415">
        <w:rPr>
          <w:b/>
          <w:bCs/>
          <w:spacing w:val="-2"/>
          <w:sz w:val="24"/>
          <w:szCs w:val="24"/>
        </w:rPr>
        <w:t xml:space="preserve">3. </w:t>
      </w:r>
      <w:r w:rsidRPr="00D16415">
        <w:rPr>
          <w:bCs/>
          <w:spacing w:val="-2"/>
          <w:sz w:val="24"/>
          <w:szCs w:val="24"/>
        </w:rPr>
        <w:t xml:space="preserve">Възложителят изпраща на участниците решението по т. 1 в 3-дневен срок от издаването му. </w:t>
      </w:r>
      <w:r w:rsidRPr="00D16415">
        <w:rPr>
          <w:sz w:val="24"/>
          <w:szCs w:val="24"/>
        </w:rPr>
        <w:t>Възложителят уведомява Европейската комисия в случаите по чл.70, ал. 4.</w:t>
      </w:r>
    </w:p>
    <w:p w:rsidR="00EA7EC3" w:rsidRPr="00D16415" w:rsidRDefault="00EA7EC3" w:rsidP="00B1445D">
      <w:pPr>
        <w:spacing w:afterLines="60"/>
        <w:ind w:firstLine="567"/>
        <w:jc w:val="both"/>
        <w:rPr>
          <w:sz w:val="24"/>
          <w:szCs w:val="24"/>
        </w:rPr>
      </w:pPr>
      <w:r w:rsidRPr="00D16415">
        <w:rPr>
          <w:b/>
          <w:sz w:val="24"/>
          <w:szCs w:val="24"/>
        </w:rPr>
        <w:t>4.</w:t>
      </w:r>
      <w:r w:rsidRPr="00D16415">
        <w:rPr>
          <w:sz w:val="24"/>
          <w:szCs w:val="24"/>
          <w:lang w:val="bg-BG"/>
        </w:rPr>
        <w:t>Възложителят публикува в профила на купувача решението по чл. 73, ал. 1 от ЗОП заедно с протокола на комисията при условията на чл. 22б, ал. 3 от ЗОП и в същия ден изпраща решението на участниците</w:t>
      </w:r>
      <w:r w:rsidRPr="00D16415">
        <w:rPr>
          <w:sz w:val="24"/>
          <w:szCs w:val="24"/>
        </w:rPr>
        <w:t>.</w:t>
      </w:r>
    </w:p>
    <w:p w:rsidR="00EA7EC3" w:rsidRPr="00D16415" w:rsidRDefault="00EA7EC3" w:rsidP="00B1445D">
      <w:pPr>
        <w:spacing w:afterLines="60"/>
        <w:ind w:firstLine="567"/>
        <w:jc w:val="both"/>
        <w:rPr>
          <w:bCs/>
          <w:color w:val="000000"/>
          <w:spacing w:val="-2"/>
          <w:sz w:val="24"/>
          <w:szCs w:val="24"/>
          <w:lang w:val="bg-BG"/>
        </w:rPr>
      </w:pPr>
    </w:p>
    <w:p w:rsidR="00EA7EC3" w:rsidRPr="00D16415" w:rsidRDefault="00EA7EC3" w:rsidP="00B1445D">
      <w:pPr>
        <w:spacing w:afterLines="60"/>
        <w:ind w:firstLine="567"/>
        <w:jc w:val="both"/>
        <w:rPr>
          <w:b/>
          <w:bCs/>
          <w:color w:val="000000"/>
          <w:spacing w:val="-2"/>
          <w:sz w:val="24"/>
          <w:szCs w:val="24"/>
        </w:rPr>
      </w:pPr>
      <w:r w:rsidRPr="00D16415">
        <w:rPr>
          <w:b/>
          <w:bCs/>
          <w:color w:val="000000"/>
          <w:spacing w:val="-2"/>
          <w:sz w:val="24"/>
          <w:szCs w:val="24"/>
        </w:rPr>
        <w:t>Б. ПРЕКРАТЯВАНЕ НА ПРОЦЕДУРАТА</w:t>
      </w:r>
    </w:p>
    <w:p w:rsidR="00EA7EC3" w:rsidRPr="00D16415" w:rsidRDefault="00EA7EC3" w:rsidP="00B1445D">
      <w:pPr>
        <w:spacing w:afterLines="60"/>
        <w:ind w:firstLine="567"/>
        <w:jc w:val="both"/>
        <w:rPr>
          <w:bCs/>
          <w:color w:val="000000"/>
          <w:spacing w:val="-2"/>
          <w:sz w:val="24"/>
          <w:szCs w:val="24"/>
        </w:rPr>
      </w:pPr>
      <w:r w:rsidRPr="00D16415">
        <w:rPr>
          <w:b/>
          <w:bCs/>
          <w:color w:val="000000"/>
          <w:spacing w:val="-2"/>
          <w:sz w:val="24"/>
          <w:szCs w:val="24"/>
        </w:rPr>
        <w:t>1.</w:t>
      </w:r>
      <w:r w:rsidRPr="00D16415">
        <w:rPr>
          <w:bCs/>
          <w:color w:val="000000"/>
          <w:spacing w:val="-2"/>
          <w:sz w:val="24"/>
          <w:szCs w:val="24"/>
        </w:rPr>
        <w:t xml:space="preserve"> Възложителят прекратява процедурата за възлагане на обществена поръчка с мотивирано решение, когато:</w:t>
      </w:r>
    </w:p>
    <w:p w:rsidR="00EA7EC3" w:rsidRPr="00D16415" w:rsidRDefault="00EA7EC3" w:rsidP="00B1445D">
      <w:pPr>
        <w:spacing w:afterLines="60"/>
        <w:ind w:firstLine="567"/>
        <w:jc w:val="both"/>
        <w:rPr>
          <w:bCs/>
          <w:color w:val="000000"/>
          <w:spacing w:val="-2"/>
          <w:sz w:val="24"/>
          <w:szCs w:val="24"/>
        </w:rPr>
      </w:pPr>
      <w:r w:rsidRPr="00D16415">
        <w:rPr>
          <w:bCs/>
          <w:color w:val="000000"/>
          <w:spacing w:val="-2"/>
          <w:sz w:val="24"/>
          <w:szCs w:val="24"/>
        </w:rPr>
        <w:t xml:space="preserve">а) </w:t>
      </w:r>
      <w:r w:rsidRPr="00D16415">
        <w:rPr>
          <w:sz w:val="24"/>
          <w:szCs w:val="24"/>
        </w:rPr>
        <w:t xml:space="preserve">не е подадена нито една оферта за участие или няма участник, който отговаря на изискванията по </w:t>
      </w:r>
      <w:hyperlink r:id="rId12" w:history="1">
        <w:r w:rsidRPr="00D16415">
          <w:rPr>
            <w:sz w:val="24"/>
            <w:szCs w:val="24"/>
          </w:rPr>
          <w:t>чл. 47 - 53а</w:t>
        </w:r>
      </w:hyperlink>
      <w:r w:rsidRPr="00D16415">
        <w:rPr>
          <w:sz w:val="24"/>
          <w:szCs w:val="24"/>
        </w:rPr>
        <w:t xml:space="preserve"> от ЗОП;</w:t>
      </w:r>
    </w:p>
    <w:p w:rsidR="00EA7EC3" w:rsidRPr="00D16415" w:rsidRDefault="00EA7EC3" w:rsidP="00B1445D">
      <w:pPr>
        <w:spacing w:afterLines="60"/>
        <w:ind w:firstLine="567"/>
        <w:jc w:val="both"/>
        <w:rPr>
          <w:sz w:val="24"/>
          <w:szCs w:val="24"/>
        </w:rPr>
      </w:pPr>
      <w:r w:rsidRPr="00D16415">
        <w:rPr>
          <w:bCs/>
          <w:spacing w:val="-2"/>
          <w:sz w:val="24"/>
          <w:szCs w:val="24"/>
        </w:rPr>
        <w:t xml:space="preserve">б) </w:t>
      </w:r>
      <w:r w:rsidRPr="00D16415">
        <w:rPr>
          <w:sz w:val="24"/>
          <w:szCs w:val="24"/>
        </w:rPr>
        <w:t>всички оферти не отговарят на предварително обявените условия от възложителя;</w:t>
      </w:r>
    </w:p>
    <w:p w:rsidR="00EA7EC3" w:rsidRPr="00D16415" w:rsidRDefault="00EA7EC3" w:rsidP="00B1445D">
      <w:pPr>
        <w:spacing w:afterLines="60"/>
        <w:ind w:firstLine="567"/>
        <w:jc w:val="both"/>
        <w:rPr>
          <w:sz w:val="24"/>
          <w:szCs w:val="24"/>
        </w:rPr>
      </w:pPr>
      <w:r w:rsidRPr="00D16415">
        <w:rPr>
          <w:bCs/>
          <w:spacing w:val="-2"/>
          <w:sz w:val="24"/>
          <w:szCs w:val="24"/>
        </w:rPr>
        <w:t xml:space="preserve">в) </w:t>
      </w:r>
      <w:r w:rsidRPr="00D16415">
        <w:rPr>
          <w:sz w:val="24"/>
          <w:szCs w:val="24"/>
        </w:rPr>
        <w:t>всички оферти, които отговарят на предварително обявените от възложителя условия, надвишават финансовия ресурс, който той може да осигури;</w:t>
      </w:r>
    </w:p>
    <w:p w:rsidR="00EA7EC3" w:rsidRPr="00D16415" w:rsidRDefault="00EA7EC3" w:rsidP="00B1445D">
      <w:pPr>
        <w:spacing w:afterLines="60"/>
        <w:ind w:firstLine="567"/>
        <w:jc w:val="both"/>
        <w:rPr>
          <w:sz w:val="24"/>
          <w:szCs w:val="24"/>
        </w:rPr>
      </w:pPr>
      <w:r w:rsidRPr="00D16415">
        <w:rPr>
          <w:bCs/>
          <w:spacing w:val="-2"/>
          <w:sz w:val="24"/>
          <w:szCs w:val="24"/>
        </w:rPr>
        <w:t xml:space="preserve">г) </w:t>
      </w:r>
      <w:r w:rsidRPr="00D16415">
        <w:rPr>
          <w:sz w:val="24"/>
          <w:szCs w:val="24"/>
        </w:rPr>
        <w:t>първият и вторият класирани участници откажат да сключат договор;</w:t>
      </w:r>
    </w:p>
    <w:p w:rsidR="00EA7EC3" w:rsidRPr="00D16415" w:rsidRDefault="00EA7EC3" w:rsidP="00B1445D">
      <w:pPr>
        <w:spacing w:afterLines="60"/>
        <w:ind w:firstLine="567"/>
        <w:jc w:val="both"/>
        <w:rPr>
          <w:sz w:val="24"/>
          <w:szCs w:val="24"/>
        </w:rPr>
      </w:pPr>
      <w:r w:rsidRPr="00D16415">
        <w:rPr>
          <w:bCs/>
          <w:spacing w:val="-2"/>
          <w:sz w:val="24"/>
          <w:szCs w:val="24"/>
        </w:rPr>
        <w:lastRenderedPageBreak/>
        <w:t xml:space="preserve">д) </w:t>
      </w:r>
      <w:r w:rsidRPr="00D16415">
        <w:rPr>
          <w:sz w:val="24"/>
          <w:szCs w:val="24"/>
        </w:rPr>
        <w:t>отпадне необходимостта от провеждане на процедурата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EA7EC3" w:rsidRPr="00D16415" w:rsidRDefault="00EA7EC3" w:rsidP="00B1445D">
      <w:pPr>
        <w:spacing w:afterLines="60"/>
        <w:ind w:firstLine="567"/>
        <w:jc w:val="both"/>
        <w:rPr>
          <w:sz w:val="24"/>
          <w:szCs w:val="24"/>
        </w:rPr>
      </w:pPr>
      <w:r w:rsidRPr="00D16415">
        <w:rPr>
          <w:bCs/>
          <w:color w:val="000000"/>
          <w:spacing w:val="-2"/>
          <w:sz w:val="24"/>
          <w:szCs w:val="24"/>
        </w:rPr>
        <w:t xml:space="preserve">е) </w:t>
      </w:r>
      <w:r w:rsidRPr="00D16415">
        <w:rPr>
          <w:sz w:val="24"/>
          <w:szCs w:val="24"/>
        </w:rPr>
        <w:t>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EA7EC3" w:rsidRPr="00D16415" w:rsidRDefault="00EA7EC3" w:rsidP="00B1445D">
      <w:pPr>
        <w:spacing w:afterLines="60"/>
        <w:ind w:firstLine="567"/>
        <w:jc w:val="both"/>
        <w:rPr>
          <w:sz w:val="24"/>
          <w:szCs w:val="24"/>
        </w:rPr>
      </w:pPr>
      <w:r w:rsidRPr="00D16415">
        <w:rPr>
          <w:bCs/>
          <w:color w:val="000000"/>
          <w:spacing w:val="-2"/>
          <w:sz w:val="24"/>
          <w:szCs w:val="24"/>
        </w:rPr>
        <w:t xml:space="preserve">ж) </w:t>
      </w:r>
      <w:r w:rsidRPr="00D16415">
        <w:rPr>
          <w:sz w:val="24"/>
          <w:szCs w:val="24"/>
        </w:rPr>
        <w:t xml:space="preserve">поради наличие на някое от основанията по </w:t>
      </w:r>
      <w:hyperlink r:id="rId13" w:history="1">
        <w:r w:rsidRPr="00D16415">
          <w:rPr>
            <w:sz w:val="24"/>
            <w:szCs w:val="24"/>
          </w:rPr>
          <w:t>чл. 42, ал.1</w:t>
        </w:r>
      </w:hyperlink>
      <w:r w:rsidRPr="00D16415">
        <w:rPr>
          <w:sz w:val="24"/>
          <w:szCs w:val="24"/>
        </w:rPr>
        <w:t xml:space="preserve"> от ЗОП не се сключва договор за обществена поръчка.</w:t>
      </w:r>
    </w:p>
    <w:p w:rsidR="00EA7EC3" w:rsidRPr="00D16415" w:rsidRDefault="00EA7EC3" w:rsidP="00B1445D">
      <w:pPr>
        <w:spacing w:afterLines="60"/>
        <w:ind w:firstLine="567"/>
        <w:jc w:val="both"/>
        <w:rPr>
          <w:bCs/>
          <w:color w:val="000000"/>
          <w:spacing w:val="-2"/>
          <w:sz w:val="24"/>
          <w:szCs w:val="24"/>
        </w:rPr>
      </w:pPr>
      <w:r w:rsidRPr="00D16415">
        <w:rPr>
          <w:b/>
          <w:bCs/>
          <w:color w:val="000000"/>
          <w:spacing w:val="-2"/>
          <w:sz w:val="24"/>
          <w:szCs w:val="24"/>
        </w:rPr>
        <w:t>2.</w:t>
      </w:r>
      <w:r w:rsidRPr="00D16415">
        <w:rPr>
          <w:bCs/>
          <w:color w:val="000000"/>
          <w:spacing w:val="-2"/>
          <w:sz w:val="24"/>
          <w:szCs w:val="24"/>
        </w:rPr>
        <w:t xml:space="preserve"> Възложителят може да прекрати процедурата с мотивирано решение, когато:</w:t>
      </w:r>
    </w:p>
    <w:p w:rsidR="00EA7EC3" w:rsidRPr="00D16415" w:rsidRDefault="00EA7EC3" w:rsidP="00B1445D">
      <w:pPr>
        <w:spacing w:afterLines="60"/>
        <w:ind w:firstLine="567"/>
        <w:jc w:val="both"/>
        <w:rPr>
          <w:sz w:val="24"/>
          <w:szCs w:val="24"/>
        </w:rPr>
      </w:pPr>
      <w:r w:rsidRPr="00D16415">
        <w:rPr>
          <w:bCs/>
          <w:color w:val="000000"/>
          <w:spacing w:val="-2"/>
          <w:sz w:val="24"/>
          <w:szCs w:val="24"/>
        </w:rPr>
        <w:t xml:space="preserve">а) </w:t>
      </w:r>
      <w:r w:rsidRPr="00D16415">
        <w:rPr>
          <w:sz w:val="24"/>
          <w:szCs w:val="24"/>
        </w:rPr>
        <w:t>е подадена само една оферта;</w:t>
      </w:r>
    </w:p>
    <w:p w:rsidR="00EA7EC3" w:rsidRPr="00D16415" w:rsidRDefault="00EA7EC3" w:rsidP="00B1445D">
      <w:pPr>
        <w:spacing w:afterLines="60"/>
        <w:ind w:firstLine="567"/>
        <w:jc w:val="both"/>
        <w:rPr>
          <w:sz w:val="24"/>
          <w:szCs w:val="24"/>
        </w:rPr>
      </w:pPr>
      <w:r w:rsidRPr="00D16415">
        <w:rPr>
          <w:bCs/>
          <w:color w:val="000000"/>
          <w:spacing w:val="-2"/>
          <w:sz w:val="24"/>
          <w:szCs w:val="24"/>
        </w:rPr>
        <w:t xml:space="preserve">б) </w:t>
      </w:r>
      <w:r w:rsidRPr="00D16415">
        <w:rPr>
          <w:sz w:val="24"/>
          <w:szCs w:val="24"/>
        </w:rPr>
        <w:t xml:space="preserve">има само един участник, който отговаря на изискванията по </w:t>
      </w:r>
      <w:hyperlink r:id="rId14" w:history="1">
        <w:r w:rsidRPr="00D16415">
          <w:rPr>
            <w:sz w:val="24"/>
            <w:szCs w:val="24"/>
          </w:rPr>
          <w:t>чл. 47 - 53а</w:t>
        </w:r>
      </w:hyperlink>
      <w:r w:rsidRPr="00D16415">
        <w:rPr>
          <w:sz w:val="24"/>
          <w:szCs w:val="24"/>
        </w:rPr>
        <w:t xml:space="preserve"> от ЗОП, или само една оферта отговаря на предварително обявените условия от възложителя;</w:t>
      </w:r>
    </w:p>
    <w:p w:rsidR="00EA7EC3" w:rsidRPr="00D16415" w:rsidRDefault="00EA7EC3" w:rsidP="00B1445D">
      <w:pPr>
        <w:spacing w:afterLines="60"/>
        <w:ind w:firstLine="567"/>
        <w:jc w:val="both"/>
        <w:rPr>
          <w:bCs/>
          <w:spacing w:val="-2"/>
          <w:sz w:val="24"/>
          <w:szCs w:val="24"/>
        </w:rPr>
      </w:pPr>
      <w:r w:rsidRPr="00D16415">
        <w:rPr>
          <w:bCs/>
          <w:spacing w:val="-2"/>
          <w:sz w:val="24"/>
          <w:szCs w:val="24"/>
        </w:rPr>
        <w:t>в) участникът, класиран на първо място:</w:t>
      </w:r>
    </w:p>
    <w:p w:rsidR="00EA7EC3" w:rsidRPr="00D16415" w:rsidRDefault="00EA7EC3" w:rsidP="00B1445D">
      <w:pPr>
        <w:spacing w:afterLines="60"/>
        <w:ind w:firstLine="567"/>
        <w:jc w:val="both"/>
        <w:rPr>
          <w:bCs/>
          <w:spacing w:val="-2"/>
          <w:sz w:val="24"/>
          <w:szCs w:val="24"/>
        </w:rPr>
      </w:pPr>
      <w:r w:rsidRPr="00D16415">
        <w:rPr>
          <w:bCs/>
          <w:spacing w:val="-2"/>
          <w:sz w:val="24"/>
          <w:szCs w:val="24"/>
        </w:rPr>
        <w:t>- откаже да сключи договор, или</w:t>
      </w:r>
    </w:p>
    <w:p w:rsidR="00EA7EC3" w:rsidRPr="00D16415" w:rsidRDefault="00EA7EC3" w:rsidP="00B1445D">
      <w:pPr>
        <w:spacing w:afterLines="60"/>
        <w:ind w:firstLine="567"/>
        <w:jc w:val="both"/>
        <w:rPr>
          <w:bCs/>
          <w:spacing w:val="-2"/>
          <w:sz w:val="24"/>
          <w:szCs w:val="24"/>
        </w:rPr>
      </w:pPr>
      <w:r w:rsidRPr="00D16415">
        <w:rPr>
          <w:bCs/>
          <w:spacing w:val="-2"/>
          <w:sz w:val="24"/>
          <w:szCs w:val="24"/>
        </w:rPr>
        <w:t xml:space="preserve">- не изпълни някое от изискванията на чл. 42, ал. 1 от ЗОП, или </w:t>
      </w:r>
    </w:p>
    <w:p w:rsidR="00EA7EC3" w:rsidRPr="00D16415" w:rsidRDefault="00EA7EC3" w:rsidP="00B1445D">
      <w:pPr>
        <w:spacing w:afterLines="60"/>
        <w:ind w:firstLine="567"/>
        <w:jc w:val="both"/>
        <w:rPr>
          <w:bCs/>
          <w:spacing w:val="-2"/>
          <w:sz w:val="24"/>
          <w:szCs w:val="24"/>
        </w:rPr>
      </w:pPr>
      <w:r w:rsidRPr="00D16415">
        <w:rPr>
          <w:bCs/>
          <w:spacing w:val="-2"/>
          <w:sz w:val="24"/>
          <w:szCs w:val="24"/>
        </w:rPr>
        <w:t>- не отговаря на изискванията на чл. 47, ал.1 и 5 или на посочените в обявлението изисквания по чл.47, ал.2 от ЗОП.</w:t>
      </w:r>
    </w:p>
    <w:p w:rsidR="00EA7EC3" w:rsidRPr="00D16415" w:rsidRDefault="00EA7EC3" w:rsidP="00B1445D">
      <w:pPr>
        <w:spacing w:afterLines="60"/>
        <w:ind w:firstLine="567"/>
        <w:jc w:val="both"/>
        <w:rPr>
          <w:bCs/>
          <w:color w:val="000000"/>
          <w:spacing w:val="-2"/>
          <w:sz w:val="24"/>
          <w:szCs w:val="24"/>
        </w:rPr>
      </w:pPr>
      <w:r w:rsidRPr="00D16415">
        <w:rPr>
          <w:b/>
          <w:bCs/>
          <w:color w:val="000000"/>
          <w:spacing w:val="-2"/>
          <w:sz w:val="24"/>
          <w:szCs w:val="24"/>
        </w:rPr>
        <w:t>3.</w:t>
      </w:r>
      <w:r w:rsidRPr="00D16415">
        <w:rPr>
          <w:bCs/>
          <w:color w:val="000000"/>
          <w:spacing w:val="-2"/>
          <w:sz w:val="24"/>
          <w:szCs w:val="24"/>
        </w:rPr>
        <w:t xml:space="preserve"> Възложителят</w:t>
      </w:r>
      <w:r w:rsidRPr="00D16415">
        <w:rPr>
          <w:bCs/>
          <w:color w:val="000000"/>
          <w:spacing w:val="-2"/>
          <w:sz w:val="24"/>
          <w:szCs w:val="24"/>
          <w:lang w:val="bg-BG"/>
        </w:rPr>
        <w:t xml:space="preserve">,в един и същи ден, </w:t>
      </w:r>
      <w:r w:rsidRPr="00D16415">
        <w:rPr>
          <w:bCs/>
          <w:color w:val="000000"/>
          <w:spacing w:val="-2"/>
          <w:sz w:val="24"/>
          <w:szCs w:val="24"/>
        </w:rPr>
        <w:t xml:space="preserve">изпраща копие от решението по т. 1 и т. 2 до </w:t>
      </w:r>
      <w:r w:rsidRPr="00D16415">
        <w:rPr>
          <w:bCs/>
          <w:color w:val="000000"/>
          <w:spacing w:val="-2"/>
          <w:sz w:val="24"/>
          <w:szCs w:val="24"/>
          <w:lang w:val="bg-BG"/>
        </w:rPr>
        <w:t xml:space="preserve">всички </w:t>
      </w:r>
      <w:r w:rsidRPr="00D16415">
        <w:rPr>
          <w:bCs/>
          <w:color w:val="000000"/>
          <w:spacing w:val="-2"/>
          <w:sz w:val="24"/>
          <w:szCs w:val="24"/>
        </w:rPr>
        <w:t>участници в процедурата и до изпълнителния директор на АОП в 3-дневен срок от издаването му</w:t>
      </w:r>
      <w:r w:rsidRPr="00D16415">
        <w:rPr>
          <w:bCs/>
          <w:color w:val="000000"/>
          <w:spacing w:val="-2"/>
          <w:sz w:val="24"/>
          <w:szCs w:val="24"/>
          <w:lang w:val="bg-BG"/>
        </w:rPr>
        <w:t xml:space="preserve"> и го публикува го на профила на купувача</w:t>
      </w:r>
      <w:r w:rsidRPr="00D16415">
        <w:rPr>
          <w:bCs/>
          <w:color w:val="000000"/>
          <w:spacing w:val="-2"/>
          <w:sz w:val="24"/>
          <w:szCs w:val="24"/>
        </w:rPr>
        <w:t>.</w:t>
      </w:r>
    </w:p>
    <w:p w:rsidR="00EA7EC3" w:rsidRPr="00D16415" w:rsidRDefault="00EA7EC3" w:rsidP="00B1445D">
      <w:pPr>
        <w:spacing w:afterLines="60"/>
        <w:ind w:firstLine="567"/>
        <w:jc w:val="both"/>
        <w:rPr>
          <w:bCs/>
          <w:color w:val="000000"/>
          <w:spacing w:val="-2"/>
          <w:sz w:val="24"/>
          <w:szCs w:val="24"/>
        </w:rPr>
      </w:pPr>
      <w:r w:rsidRPr="00D16415">
        <w:rPr>
          <w:b/>
          <w:bCs/>
          <w:color w:val="000000"/>
          <w:spacing w:val="-2"/>
          <w:sz w:val="24"/>
          <w:szCs w:val="24"/>
        </w:rPr>
        <w:t>4.</w:t>
      </w:r>
      <w:r w:rsidRPr="00D16415">
        <w:rPr>
          <w:bCs/>
          <w:color w:val="000000"/>
          <w:spacing w:val="-2"/>
          <w:sz w:val="24"/>
          <w:szCs w:val="24"/>
        </w:rPr>
        <w:t xml:space="preserve"> При прекратяване на процедурата за възлагане на обществената поръчка в случаите на т. 1, букви "в", "д" и "е" или т. 2, възложителят възстановява на участниците направените от тях разходи за закупуване на документацията за участие в процедурата в 14-дневен срок от решението за прекратяване.</w:t>
      </w:r>
    </w:p>
    <w:p w:rsidR="00EA7EC3" w:rsidRPr="00D16415" w:rsidRDefault="00EA7EC3" w:rsidP="00B1445D">
      <w:pPr>
        <w:spacing w:afterLines="60"/>
        <w:ind w:firstLine="567"/>
        <w:jc w:val="both"/>
        <w:rPr>
          <w:sz w:val="24"/>
          <w:szCs w:val="24"/>
        </w:rPr>
      </w:pPr>
      <w:r w:rsidRPr="00D16415">
        <w:rPr>
          <w:b/>
          <w:sz w:val="24"/>
          <w:szCs w:val="24"/>
        </w:rPr>
        <w:t xml:space="preserve">5. </w:t>
      </w:r>
      <w:r w:rsidRPr="00D16415">
        <w:rPr>
          <w:sz w:val="24"/>
          <w:szCs w:val="24"/>
        </w:rPr>
        <w:t xml:space="preserve"> Всяко решение на възложителя в процедурата за възлагане на обществена поръчка подлежи на обжалване пред Комисията за защита на конкуренцията по реда на Глава единадесета от ЗОП. Решенията се обжалват относно тяхната законосъобразност, включително за наличие на дискриминационни икономически, финансови, технически или квалификационни изисквания в обявлението, документацията или във всеки друг документ, свързан с процедурата.</w:t>
      </w:r>
    </w:p>
    <w:p w:rsidR="00EA7EC3" w:rsidRPr="00D16415" w:rsidRDefault="00EA7EC3" w:rsidP="00B1445D">
      <w:pPr>
        <w:spacing w:afterLines="60"/>
        <w:ind w:firstLine="567"/>
        <w:jc w:val="both"/>
        <w:rPr>
          <w:sz w:val="24"/>
          <w:szCs w:val="24"/>
          <w:lang w:val="bg-BG"/>
        </w:rPr>
      </w:pPr>
      <w:r w:rsidRPr="00D16415">
        <w:rPr>
          <w:sz w:val="24"/>
          <w:szCs w:val="24"/>
          <w:lang w:val="bg-BG"/>
        </w:rPr>
        <w:t xml:space="preserve">На обжалване подлежат и действия или бездействия на възложителя, с които се възпрепятства достъпът или участието на лица в процедурата. Не подлежат на самостоятелно </w:t>
      </w:r>
      <w:r w:rsidRPr="00D16415">
        <w:rPr>
          <w:sz w:val="24"/>
          <w:szCs w:val="24"/>
          <w:lang w:val="bg-BG"/>
        </w:rPr>
        <w:lastRenderedPageBreak/>
        <w:t>обжалване действията на възложителя по издаване на решенията за възлагане на обществена поръчка.</w:t>
      </w:r>
    </w:p>
    <w:p w:rsidR="00EA7EC3" w:rsidRPr="00D16415" w:rsidRDefault="00EA7EC3" w:rsidP="00B1445D">
      <w:pPr>
        <w:spacing w:afterLines="60"/>
        <w:ind w:firstLine="567"/>
        <w:jc w:val="both"/>
        <w:rPr>
          <w:sz w:val="24"/>
          <w:szCs w:val="24"/>
          <w:lang w:val="bg-BG"/>
        </w:rPr>
      </w:pPr>
      <w:r w:rsidRPr="00D16415">
        <w:rPr>
          <w:sz w:val="24"/>
          <w:szCs w:val="24"/>
          <w:lang w:val="bg-BG"/>
        </w:rPr>
        <w:t>Обжалването се извършва при условията и по реда на чл. 120 и сл. от ЗОП.</w:t>
      </w:r>
    </w:p>
    <w:p w:rsidR="00EA7EC3" w:rsidRPr="00D16415" w:rsidRDefault="00EA7EC3" w:rsidP="00B1445D">
      <w:pPr>
        <w:spacing w:afterLines="60"/>
        <w:ind w:firstLine="567"/>
        <w:jc w:val="both"/>
        <w:rPr>
          <w:b/>
          <w:bCs/>
          <w:color w:val="000000"/>
          <w:sz w:val="24"/>
          <w:szCs w:val="24"/>
        </w:rPr>
      </w:pPr>
    </w:p>
    <w:p w:rsidR="00EA7EC3" w:rsidRPr="00D16415" w:rsidRDefault="00EA7EC3" w:rsidP="00B1445D">
      <w:pPr>
        <w:spacing w:afterLines="60"/>
        <w:ind w:firstLine="567"/>
        <w:rPr>
          <w:b/>
          <w:bCs/>
          <w:color w:val="000000"/>
          <w:spacing w:val="-2"/>
          <w:sz w:val="24"/>
          <w:szCs w:val="24"/>
        </w:rPr>
      </w:pPr>
      <w:r w:rsidRPr="00D16415">
        <w:rPr>
          <w:b/>
          <w:bCs/>
          <w:color w:val="000000"/>
          <w:spacing w:val="-2"/>
          <w:sz w:val="24"/>
          <w:szCs w:val="24"/>
        </w:rPr>
        <w:t>В. СКЛЮЧВАНЕ НА ДОГОВОР</w:t>
      </w:r>
    </w:p>
    <w:p w:rsidR="00EA7EC3" w:rsidRPr="00D16415" w:rsidRDefault="00EA7EC3" w:rsidP="00B1445D">
      <w:pPr>
        <w:tabs>
          <w:tab w:val="center" w:pos="4536"/>
          <w:tab w:val="right" w:pos="9072"/>
        </w:tabs>
        <w:spacing w:afterLines="60"/>
        <w:ind w:firstLine="567"/>
        <w:jc w:val="both"/>
        <w:rPr>
          <w:sz w:val="24"/>
          <w:szCs w:val="24"/>
        </w:rPr>
      </w:pPr>
      <w:r w:rsidRPr="00D16415">
        <w:rPr>
          <w:b/>
          <w:sz w:val="24"/>
          <w:szCs w:val="24"/>
        </w:rPr>
        <w:t>1.</w:t>
      </w:r>
      <w:r w:rsidRPr="00D16415">
        <w:rPr>
          <w:sz w:val="24"/>
          <w:szCs w:val="24"/>
        </w:rPr>
        <w:t xml:space="preserve"> Възложителят сключва договор за възлагане на обществената поръчка </w:t>
      </w:r>
      <w:r w:rsidRPr="00D16415">
        <w:rPr>
          <w:b/>
          <w:sz w:val="24"/>
          <w:szCs w:val="24"/>
        </w:rPr>
        <w:t xml:space="preserve">(съгласно Приложение № </w:t>
      </w:r>
      <w:r w:rsidRPr="00D16415">
        <w:rPr>
          <w:b/>
          <w:sz w:val="24"/>
          <w:szCs w:val="24"/>
          <w:lang w:val="bg-BG"/>
        </w:rPr>
        <w:t>10</w:t>
      </w:r>
      <w:r w:rsidRPr="00D16415">
        <w:rPr>
          <w:b/>
          <w:sz w:val="24"/>
          <w:szCs w:val="24"/>
        </w:rPr>
        <w:t>)</w:t>
      </w:r>
      <w:r w:rsidRPr="00D16415">
        <w:rPr>
          <w:sz w:val="24"/>
          <w:szCs w:val="24"/>
        </w:rPr>
        <w:t xml:space="preserve"> с участника в процедурата, определен за изпълнител.</w:t>
      </w:r>
    </w:p>
    <w:p w:rsidR="00EA7EC3" w:rsidRPr="00D16415" w:rsidRDefault="00EA7EC3" w:rsidP="00B1445D">
      <w:pPr>
        <w:tabs>
          <w:tab w:val="center" w:pos="4536"/>
          <w:tab w:val="right" w:pos="9072"/>
        </w:tabs>
        <w:spacing w:afterLines="60"/>
        <w:ind w:firstLine="567"/>
        <w:jc w:val="both"/>
        <w:rPr>
          <w:sz w:val="24"/>
          <w:szCs w:val="24"/>
        </w:rPr>
      </w:pPr>
      <w:r w:rsidRPr="00D16415">
        <w:rPr>
          <w:b/>
          <w:sz w:val="24"/>
          <w:szCs w:val="24"/>
        </w:rPr>
        <w:t>2.</w:t>
      </w:r>
      <w:r w:rsidRPr="00D16415">
        <w:rPr>
          <w:sz w:val="24"/>
          <w:szCs w:val="24"/>
        </w:rPr>
        <w:t xml:space="preserve"> Възложителят сключва договора в едномесечен срок след влизане в сила на решението за определяне на изпълнител или на определението, с което е допуснато предварително изпълнение на това решение, но не преди изтичането на 14-дневен срок от уведомяването на заинтересованите участници за решението за определяне на изпълнител.</w:t>
      </w:r>
    </w:p>
    <w:p w:rsidR="00EA7EC3" w:rsidRPr="00D16415" w:rsidRDefault="00EA7EC3" w:rsidP="00B1445D">
      <w:pPr>
        <w:tabs>
          <w:tab w:val="center" w:pos="4536"/>
          <w:tab w:val="right" w:pos="9072"/>
        </w:tabs>
        <w:spacing w:afterLines="60"/>
        <w:ind w:firstLine="567"/>
        <w:jc w:val="both"/>
        <w:rPr>
          <w:sz w:val="24"/>
          <w:szCs w:val="24"/>
        </w:rPr>
      </w:pPr>
      <w:r w:rsidRPr="00D16415">
        <w:rPr>
          <w:b/>
          <w:sz w:val="24"/>
          <w:szCs w:val="24"/>
        </w:rPr>
        <w:t>3.</w:t>
      </w:r>
      <w:r w:rsidRPr="00D16415">
        <w:rPr>
          <w:sz w:val="24"/>
          <w:szCs w:val="24"/>
        </w:rPr>
        <w:t xml:space="preserve"> Възложителят сключва договор, който съответства на приложения в документацията проект, допълнен с всички предложения от офертата на участника, въз основа на които е определен за изпълнител. </w:t>
      </w:r>
      <w:bookmarkStart w:id="4" w:name="_Ref78442556"/>
    </w:p>
    <w:bookmarkEnd w:id="4"/>
    <w:p w:rsidR="00EA7EC3" w:rsidRPr="00D16415" w:rsidRDefault="00EA7EC3" w:rsidP="00B1445D">
      <w:pPr>
        <w:tabs>
          <w:tab w:val="center" w:pos="4536"/>
          <w:tab w:val="right" w:pos="9072"/>
        </w:tabs>
        <w:spacing w:afterLines="60"/>
        <w:ind w:firstLine="567"/>
        <w:jc w:val="both"/>
        <w:rPr>
          <w:sz w:val="24"/>
          <w:szCs w:val="24"/>
        </w:rPr>
      </w:pPr>
      <w:r w:rsidRPr="00D16415">
        <w:rPr>
          <w:b/>
          <w:sz w:val="24"/>
          <w:szCs w:val="24"/>
        </w:rPr>
        <w:t>4.</w:t>
      </w:r>
      <w:r w:rsidRPr="00D16415">
        <w:rPr>
          <w:sz w:val="24"/>
          <w:szCs w:val="24"/>
        </w:rPr>
        <w:t xml:space="preserve"> Лицето, определено за изпълнител трябва да отговаря на изискванията и ограниченията по документацията и към момента на сключване на договора за възлагане на обществена поръчка. </w:t>
      </w:r>
    </w:p>
    <w:p w:rsidR="00EA7EC3" w:rsidRPr="00D16415" w:rsidRDefault="00EA7EC3" w:rsidP="00B1445D">
      <w:pPr>
        <w:tabs>
          <w:tab w:val="center" w:pos="4536"/>
          <w:tab w:val="right" w:pos="9072"/>
        </w:tabs>
        <w:spacing w:afterLines="60"/>
        <w:ind w:firstLine="567"/>
        <w:jc w:val="both"/>
        <w:rPr>
          <w:i/>
          <w:sz w:val="24"/>
          <w:szCs w:val="24"/>
        </w:rPr>
      </w:pPr>
      <w:r w:rsidRPr="00D16415">
        <w:rPr>
          <w:b/>
          <w:sz w:val="24"/>
          <w:szCs w:val="24"/>
        </w:rPr>
        <w:t>5.</w:t>
      </w:r>
      <w:r w:rsidRPr="00D16415">
        <w:rPr>
          <w:sz w:val="24"/>
          <w:szCs w:val="24"/>
        </w:rPr>
        <w:t xml:space="preserve"> При подписване на договора за обществена поръчка участникът, определен за изпълнител, е длъжен да представи </w:t>
      </w:r>
      <w:bookmarkStart w:id="5" w:name="_Ref137223173"/>
      <w:r w:rsidRPr="00D16415">
        <w:rPr>
          <w:sz w:val="24"/>
          <w:szCs w:val="24"/>
        </w:rPr>
        <w:t xml:space="preserve">следните документи: </w:t>
      </w:r>
    </w:p>
    <w:p w:rsidR="00EA7EC3" w:rsidRPr="00D16415" w:rsidRDefault="00EA7EC3" w:rsidP="00B1445D">
      <w:pPr>
        <w:autoSpaceDE w:val="0"/>
        <w:autoSpaceDN w:val="0"/>
        <w:adjustRightInd w:val="0"/>
        <w:spacing w:afterLines="60"/>
        <w:ind w:firstLine="567"/>
        <w:jc w:val="both"/>
        <w:rPr>
          <w:sz w:val="24"/>
          <w:szCs w:val="24"/>
          <w:lang w:val="bg-BG"/>
        </w:rPr>
      </w:pPr>
      <w:r w:rsidRPr="00D16415">
        <w:rPr>
          <w:b/>
          <w:sz w:val="24"/>
          <w:szCs w:val="24"/>
        </w:rPr>
        <w:t xml:space="preserve">5.1. </w:t>
      </w:r>
      <w:r w:rsidRPr="00D16415">
        <w:rPr>
          <w:sz w:val="24"/>
          <w:szCs w:val="24"/>
        </w:rPr>
        <w:t xml:space="preserve">Документи за удостоверяване липсата на обстоятелствата по </w:t>
      </w:r>
      <w:r w:rsidRPr="00D16415">
        <w:rPr>
          <w:sz w:val="24"/>
          <w:szCs w:val="24"/>
          <w:lang w:val="bg-BG"/>
        </w:rPr>
        <w:t>Р</w:t>
      </w:r>
      <w:r w:rsidRPr="00D16415">
        <w:rPr>
          <w:sz w:val="24"/>
          <w:szCs w:val="24"/>
        </w:rPr>
        <w:t>аздел IV, т. 3 от настоящата документация (чл. 47, ал. 1</w:t>
      </w:r>
      <w:r w:rsidRPr="00D16415">
        <w:rPr>
          <w:sz w:val="24"/>
          <w:szCs w:val="24"/>
          <w:lang w:val="bg-BG"/>
        </w:rPr>
        <w:t>, т. 1-4</w:t>
      </w:r>
      <w:r w:rsidRPr="00D16415">
        <w:rPr>
          <w:sz w:val="24"/>
          <w:szCs w:val="24"/>
        </w:rPr>
        <w:t xml:space="preserve"> и </w:t>
      </w:r>
      <w:r w:rsidRPr="00D16415">
        <w:rPr>
          <w:sz w:val="24"/>
          <w:szCs w:val="24"/>
          <w:lang w:val="bg-BG"/>
        </w:rPr>
        <w:t xml:space="preserve">на посочените в обявлението обстоятелства по </w:t>
      </w:r>
      <w:r w:rsidRPr="00D16415">
        <w:rPr>
          <w:sz w:val="24"/>
          <w:szCs w:val="24"/>
        </w:rPr>
        <w:t>ал. 2</w:t>
      </w:r>
      <w:r w:rsidRPr="00D16415">
        <w:rPr>
          <w:sz w:val="24"/>
          <w:szCs w:val="24"/>
          <w:lang w:val="bg-BG"/>
        </w:rPr>
        <w:t>, т. 1, 4 и 5</w:t>
      </w:r>
      <w:r w:rsidRPr="00D16415">
        <w:rPr>
          <w:sz w:val="24"/>
          <w:szCs w:val="24"/>
        </w:rPr>
        <w:t xml:space="preserve"> от ЗОП), освен когато законодателството на държавата, в която е установен, предвижда включването на някое от тези обстоятелства в публичен безплатен регистър или предоставянето им безплатно на възложителя.Когато участникът е обединение, документите се представят от всеки един от участниците в обединението.</w:t>
      </w:r>
    </w:p>
    <w:p w:rsidR="00EA7EC3" w:rsidRPr="00D16415" w:rsidRDefault="00EA7EC3" w:rsidP="00B1445D">
      <w:pPr>
        <w:autoSpaceDE w:val="0"/>
        <w:autoSpaceDN w:val="0"/>
        <w:adjustRightInd w:val="0"/>
        <w:spacing w:afterLines="60"/>
        <w:ind w:firstLine="567"/>
        <w:jc w:val="both"/>
        <w:rPr>
          <w:sz w:val="24"/>
          <w:szCs w:val="24"/>
          <w:lang w:val="bg-BG"/>
        </w:rPr>
      </w:pPr>
      <w:r w:rsidRPr="00D16415">
        <w:rPr>
          <w:b/>
          <w:sz w:val="24"/>
          <w:szCs w:val="24"/>
          <w:lang w:val="bg-BG"/>
        </w:rPr>
        <w:t>5.2.</w:t>
      </w:r>
      <w:r w:rsidRPr="00D16415">
        <w:rPr>
          <w:sz w:val="24"/>
          <w:szCs w:val="24"/>
        </w:rPr>
        <w:t xml:space="preserve">Когато законодателството на държавата, в която кандидатът или участникът е установен, не предвижда включването на някое от обстоятелствата по </w:t>
      </w:r>
      <w:r w:rsidRPr="00D16415">
        <w:rPr>
          <w:sz w:val="24"/>
          <w:szCs w:val="24"/>
          <w:lang w:val="bg-BG"/>
        </w:rPr>
        <w:t xml:space="preserve">чл. 47, </w:t>
      </w:r>
      <w:r w:rsidRPr="00D16415">
        <w:rPr>
          <w:sz w:val="24"/>
          <w:szCs w:val="24"/>
        </w:rPr>
        <w:t>ал. 1</w:t>
      </w:r>
      <w:r w:rsidRPr="00D16415">
        <w:rPr>
          <w:sz w:val="24"/>
          <w:szCs w:val="24"/>
          <w:lang w:val="bg-BG"/>
        </w:rPr>
        <w:t>от ЗОП</w:t>
      </w:r>
      <w:r w:rsidRPr="00D16415">
        <w:rPr>
          <w:sz w:val="24"/>
          <w:szCs w:val="24"/>
        </w:rPr>
        <w:t xml:space="preserve"> в публичен безплатен регистър или предоставянето им служебно и безплатно на възложителя, при подписване на договора за обществена поръчка участникът, определен за изпълнител, е длъжен да представи:</w:t>
      </w:r>
    </w:p>
    <w:p w:rsidR="00EA7EC3" w:rsidRPr="00D16415" w:rsidRDefault="00EA7EC3" w:rsidP="00B1445D">
      <w:pPr>
        <w:autoSpaceDE w:val="0"/>
        <w:autoSpaceDN w:val="0"/>
        <w:adjustRightInd w:val="0"/>
        <w:spacing w:afterLines="60"/>
        <w:ind w:firstLine="567"/>
        <w:jc w:val="both"/>
        <w:rPr>
          <w:sz w:val="24"/>
          <w:szCs w:val="24"/>
          <w:lang w:val="bg-BG"/>
        </w:rPr>
      </w:pPr>
      <w:r w:rsidRPr="00D16415">
        <w:rPr>
          <w:sz w:val="24"/>
          <w:szCs w:val="24"/>
        </w:rPr>
        <w:lastRenderedPageBreak/>
        <w:t xml:space="preserve">1. документи за удостоверяване липсата на обстоятелствата по чл. 47, ал.1 </w:t>
      </w:r>
      <w:r w:rsidRPr="00D16415">
        <w:rPr>
          <w:sz w:val="24"/>
          <w:szCs w:val="24"/>
          <w:lang w:val="bg-BG"/>
        </w:rPr>
        <w:t xml:space="preserve">от ЗОП </w:t>
      </w:r>
      <w:r w:rsidRPr="00D16415">
        <w:rPr>
          <w:sz w:val="24"/>
          <w:szCs w:val="24"/>
        </w:rPr>
        <w:t>и на посочените</w:t>
      </w:r>
      <w:r w:rsidRPr="00D16415">
        <w:rPr>
          <w:sz w:val="24"/>
          <w:szCs w:val="24"/>
          <w:lang w:val="bg-BG"/>
        </w:rPr>
        <w:t xml:space="preserve"> от Възложителя</w:t>
      </w:r>
      <w:r w:rsidRPr="00D16415">
        <w:rPr>
          <w:sz w:val="24"/>
          <w:szCs w:val="24"/>
        </w:rPr>
        <w:t xml:space="preserve"> в обявлението обстоятелства по чл.47, ал. 2</w:t>
      </w:r>
      <w:r w:rsidRPr="00D16415">
        <w:rPr>
          <w:sz w:val="24"/>
          <w:szCs w:val="24"/>
          <w:lang w:val="bg-BG"/>
        </w:rPr>
        <w:t xml:space="preserve"> от ЗОП</w:t>
      </w:r>
      <w:r w:rsidRPr="00D16415">
        <w:rPr>
          <w:sz w:val="24"/>
          <w:szCs w:val="24"/>
        </w:rPr>
        <w:t>, издадени от компетентен орган, или</w:t>
      </w:r>
    </w:p>
    <w:p w:rsidR="00EA7EC3" w:rsidRPr="00D16415" w:rsidRDefault="00EA7EC3" w:rsidP="00B1445D">
      <w:pPr>
        <w:autoSpaceDE w:val="0"/>
        <w:autoSpaceDN w:val="0"/>
        <w:adjustRightInd w:val="0"/>
        <w:spacing w:afterLines="60"/>
        <w:ind w:firstLine="567"/>
        <w:jc w:val="both"/>
        <w:rPr>
          <w:sz w:val="24"/>
          <w:szCs w:val="24"/>
          <w:lang w:val="bg-BG"/>
        </w:rPr>
      </w:pPr>
      <w:r w:rsidRPr="00D16415">
        <w:rPr>
          <w:sz w:val="24"/>
          <w:szCs w:val="24"/>
        </w:rPr>
        <w:t>2. извлечение от съдебен регистър, или</w:t>
      </w:r>
    </w:p>
    <w:p w:rsidR="00EA7EC3" w:rsidRPr="00D16415" w:rsidRDefault="00EA7EC3" w:rsidP="00B1445D">
      <w:pPr>
        <w:autoSpaceDE w:val="0"/>
        <w:autoSpaceDN w:val="0"/>
        <w:adjustRightInd w:val="0"/>
        <w:spacing w:afterLines="60"/>
        <w:ind w:firstLine="567"/>
        <w:jc w:val="both"/>
        <w:rPr>
          <w:sz w:val="24"/>
          <w:szCs w:val="24"/>
          <w:lang w:val="bg-BG"/>
        </w:rPr>
      </w:pPr>
      <w:r w:rsidRPr="00D16415">
        <w:rPr>
          <w:sz w:val="24"/>
          <w:szCs w:val="24"/>
        </w:rPr>
        <w:t xml:space="preserve">3. еквивалентен документ на съдебен или административен орган от държавата, в която е установен. </w:t>
      </w:r>
    </w:p>
    <w:p w:rsidR="00EA7EC3" w:rsidRPr="00D16415" w:rsidRDefault="00EA7EC3" w:rsidP="00B1445D">
      <w:pPr>
        <w:autoSpaceDE w:val="0"/>
        <w:autoSpaceDN w:val="0"/>
        <w:adjustRightInd w:val="0"/>
        <w:spacing w:afterLines="60"/>
        <w:ind w:firstLine="567"/>
        <w:jc w:val="both"/>
        <w:rPr>
          <w:sz w:val="24"/>
          <w:szCs w:val="24"/>
          <w:lang w:val="bg-BG"/>
        </w:rPr>
      </w:pPr>
      <w:r w:rsidRPr="00D16415">
        <w:rPr>
          <w:b/>
          <w:sz w:val="24"/>
          <w:szCs w:val="24"/>
          <w:lang w:val="bg-BG"/>
        </w:rPr>
        <w:t>5.3.</w:t>
      </w:r>
      <w:r w:rsidRPr="00D16415">
        <w:rPr>
          <w:sz w:val="24"/>
          <w:szCs w:val="24"/>
        </w:rPr>
        <w:t>Когато в държавата, в която кандидатът или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w:t>
      </w:r>
    </w:p>
    <w:p w:rsidR="00EA7EC3" w:rsidRPr="00D16415" w:rsidRDefault="00EA7EC3" w:rsidP="00B1445D">
      <w:pPr>
        <w:autoSpaceDE w:val="0"/>
        <w:autoSpaceDN w:val="0"/>
        <w:adjustRightInd w:val="0"/>
        <w:spacing w:afterLines="60"/>
        <w:ind w:firstLine="567"/>
        <w:jc w:val="both"/>
        <w:rPr>
          <w:sz w:val="24"/>
          <w:szCs w:val="24"/>
          <w:lang w:val="bg-BG"/>
        </w:rPr>
      </w:pPr>
      <w:r w:rsidRPr="00D16415">
        <w:rPr>
          <w:b/>
          <w:sz w:val="24"/>
          <w:szCs w:val="24"/>
          <w:lang w:val="bg-BG"/>
        </w:rPr>
        <w:t>5.4</w:t>
      </w:r>
      <w:r w:rsidRPr="00D16415">
        <w:rPr>
          <w:sz w:val="24"/>
          <w:szCs w:val="24"/>
          <w:lang w:val="bg-BG"/>
        </w:rPr>
        <w:t xml:space="preserve">. </w:t>
      </w:r>
      <w:r w:rsidRPr="00D16415">
        <w:rPr>
          <w:sz w:val="24"/>
          <w:szCs w:val="24"/>
        </w:rPr>
        <w:t>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EA7EC3" w:rsidRPr="00D16415" w:rsidRDefault="00EA7EC3" w:rsidP="00B1445D">
      <w:pPr>
        <w:autoSpaceDE w:val="0"/>
        <w:autoSpaceDN w:val="0"/>
        <w:adjustRightInd w:val="0"/>
        <w:spacing w:afterLines="60"/>
        <w:ind w:firstLine="567"/>
        <w:jc w:val="both"/>
        <w:rPr>
          <w:sz w:val="24"/>
          <w:szCs w:val="24"/>
        </w:rPr>
      </w:pPr>
      <w:r w:rsidRPr="00D16415">
        <w:rPr>
          <w:b/>
          <w:sz w:val="24"/>
          <w:szCs w:val="24"/>
        </w:rPr>
        <w:t>5.</w:t>
      </w:r>
      <w:r w:rsidRPr="00D16415">
        <w:rPr>
          <w:b/>
          <w:sz w:val="24"/>
          <w:szCs w:val="24"/>
          <w:lang w:val="bg-BG"/>
        </w:rPr>
        <w:t>5</w:t>
      </w:r>
      <w:r w:rsidRPr="00D16415">
        <w:rPr>
          <w:b/>
          <w:sz w:val="24"/>
          <w:szCs w:val="24"/>
        </w:rPr>
        <w:t xml:space="preserve">. </w:t>
      </w:r>
      <w:r w:rsidRPr="00D16415">
        <w:rPr>
          <w:sz w:val="24"/>
          <w:szCs w:val="24"/>
        </w:rPr>
        <w:t>Оригинал нагаранция за изпълнение на поръчката в съответствие с условията в обявлението за обществена поръчка и Раздел V от настоящата документация.</w:t>
      </w:r>
    </w:p>
    <w:bookmarkEnd w:id="5"/>
    <w:p w:rsidR="00EA7EC3" w:rsidRPr="00D16415" w:rsidRDefault="00EA7EC3" w:rsidP="00EA7EC3">
      <w:pPr>
        <w:tabs>
          <w:tab w:val="left" w:pos="1080"/>
        </w:tabs>
        <w:ind w:firstLine="567"/>
        <w:jc w:val="both"/>
        <w:rPr>
          <w:sz w:val="24"/>
          <w:szCs w:val="24"/>
          <w:lang w:val="bg-BG"/>
        </w:rPr>
      </w:pPr>
      <w:r w:rsidRPr="00D16415">
        <w:rPr>
          <w:b/>
          <w:sz w:val="24"/>
          <w:szCs w:val="24"/>
          <w:lang w:val="bg-BG"/>
        </w:rPr>
        <w:t>5.6.</w:t>
      </w:r>
      <w:r w:rsidRPr="00D16415">
        <w:rPr>
          <w:sz w:val="24"/>
          <w:szCs w:val="24"/>
          <w:lang w:val="bg-BG"/>
        </w:rPr>
        <w:t xml:space="preserve"> Заверени копия от удостоверение за данъчна регистрация и удостоверение за регистрация по БУЛСТАТ на създаденото обединение, когато определеният изпълнител е неперсонифицирано обединение на физически и/или юридически лица. В случай че обединението се състои от чуждестранни физически и/или юридически лица, те представят еквивалентен документ за регистрация от държавата, в която са установени.</w:t>
      </w:r>
    </w:p>
    <w:p w:rsidR="00EA7EC3" w:rsidRPr="00D16415" w:rsidRDefault="00EA7EC3" w:rsidP="00EA7EC3">
      <w:pPr>
        <w:tabs>
          <w:tab w:val="left" w:pos="1080"/>
        </w:tabs>
        <w:ind w:firstLine="567"/>
        <w:jc w:val="both"/>
        <w:rPr>
          <w:sz w:val="24"/>
          <w:szCs w:val="24"/>
          <w:lang w:val="en-US"/>
        </w:rPr>
      </w:pPr>
      <w:r w:rsidRPr="00D16415">
        <w:rPr>
          <w:b/>
          <w:sz w:val="24"/>
          <w:szCs w:val="24"/>
          <w:lang w:val="bg-BG"/>
        </w:rPr>
        <w:t>6.</w:t>
      </w:r>
      <w:r w:rsidRPr="00D16415">
        <w:rPr>
          <w:sz w:val="24"/>
          <w:szCs w:val="24"/>
          <w:lang w:val="bg-BG"/>
        </w:rPr>
        <w:t xml:space="preserve"> Възложителят не сключва договор за обществена поръчка с участник, определен за изпълнител, който не представи някой от документите по т. 5.</w:t>
      </w:r>
    </w:p>
    <w:p w:rsidR="00EA7EC3" w:rsidRPr="00D16415" w:rsidRDefault="00EA7EC3" w:rsidP="00EA7EC3">
      <w:pPr>
        <w:tabs>
          <w:tab w:val="left" w:pos="1080"/>
        </w:tabs>
        <w:ind w:firstLine="567"/>
        <w:jc w:val="both"/>
        <w:rPr>
          <w:sz w:val="24"/>
          <w:szCs w:val="24"/>
          <w:lang w:val="bg-BG"/>
        </w:rPr>
      </w:pPr>
      <w:r w:rsidRPr="00D16415">
        <w:rPr>
          <w:b/>
          <w:sz w:val="24"/>
          <w:szCs w:val="24"/>
        </w:rPr>
        <w:t>7.</w:t>
      </w:r>
      <w:r w:rsidRPr="00D16415">
        <w:rPr>
          <w:sz w:val="24"/>
          <w:szCs w:val="24"/>
          <w:lang w:eastAsia="zh-CN"/>
        </w:rPr>
        <w:t>Възложителят може с решение да определи за изпълнител и да сключи договор с втория класиран участник в случаите, когато участникът, класиран на първо място:</w:t>
      </w:r>
    </w:p>
    <w:p w:rsidR="00EA7EC3" w:rsidRPr="00D16415" w:rsidRDefault="00EA7EC3" w:rsidP="00EA7EC3">
      <w:pPr>
        <w:ind w:firstLine="567"/>
        <w:rPr>
          <w:sz w:val="24"/>
          <w:szCs w:val="24"/>
          <w:lang w:eastAsia="zh-CN"/>
        </w:rPr>
      </w:pPr>
      <w:r w:rsidRPr="00D16415">
        <w:rPr>
          <w:b/>
          <w:sz w:val="24"/>
          <w:szCs w:val="24"/>
          <w:lang w:eastAsia="zh-CN"/>
        </w:rPr>
        <w:t>7.1.</w:t>
      </w:r>
      <w:r w:rsidRPr="00D16415">
        <w:rPr>
          <w:sz w:val="24"/>
          <w:szCs w:val="24"/>
          <w:lang w:eastAsia="zh-CN"/>
        </w:rPr>
        <w:t>откаже да сключи договор;</w:t>
      </w:r>
    </w:p>
    <w:p w:rsidR="00EA7EC3" w:rsidRPr="00D16415" w:rsidRDefault="00EA7EC3" w:rsidP="00EA7EC3">
      <w:pPr>
        <w:ind w:firstLine="567"/>
        <w:rPr>
          <w:sz w:val="24"/>
          <w:szCs w:val="24"/>
          <w:lang w:eastAsia="zh-CN"/>
        </w:rPr>
      </w:pPr>
      <w:r w:rsidRPr="00D16415">
        <w:rPr>
          <w:b/>
          <w:sz w:val="24"/>
          <w:szCs w:val="24"/>
          <w:lang w:eastAsia="zh-CN"/>
        </w:rPr>
        <w:t>7.2.</w:t>
      </w:r>
      <w:r w:rsidRPr="00D16415">
        <w:rPr>
          <w:sz w:val="24"/>
          <w:szCs w:val="24"/>
          <w:lang w:eastAsia="zh-CN"/>
        </w:rPr>
        <w:t xml:space="preserve">не изпълни някое от изискванията на чл.42, ал. 1; </w:t>
      </w:r>
    </w:p>
    <w:p w:rsidR="00EA7EC3" w:rsidRPr="00D16415" w:rsidRDefault="00EA7EC3" w:rsidP="00B1445D">
      <w:pPr>
        <w:spacing w:afterLines="60"/>
        <w:ind w:firstLine="567"/>
        <w:rPr>
          <w:sz w:val="24"/>
          <w:szCs w:val="24"/>
        </w:rPr>
      </w:pPr>
      <w:r w:rsidRPr="00D16415">
        <w:rPr>
          <w:b/>
          <w:sz w:val="24"/>
          <w:szCs w:val="24"/>
          <w:lang w:eastAsia="zh-CN"/>
        </w:rPr>
        <w:t>7.3.</w:t>
      </w:r>
      <w:r w:rsidRPr="00D16415">
        <w:rPr>
          <w:sz w:val="24"/>
          <w:szCs w:val="24"/>
          <w:lang w:eastAsia="zh-CN"/>
        </w:rPr>
        <w:t>не отговаря на изискванията на чл.47, ал.1 и 5 или на посочените в обявлението изисквания на чл.47, ал.2 от ЗОП</w:t>
      </w:r>
      <w:r w:rsidRPr="00D16415">
        <w:rPr>
          <w:sz w:val="24"/>
          <w:szCs w:val="24"/>
        </w:rPr>
        <w:t>.</w:t>
      </w:r>
    </w:p>
    <w:p w:rsidR="00EA7EC3" w:rsidRPr="00A40404" w:rsidRDefault="00EA7EC3" w:rsidP="00B1445D">
      <w:pPr>
        <w:spacing w:afterLines="60"/>
        <w:ind w:firstLine="567"/>
        <w:rPr>
          <w:sz w:val="24"/>
          <w:szCs w:val="24"/>
          <w:highlight w:val="yellow"/>
          <w:lang w:val="bg-BG"/>
        </w:rPr>
      </w:pPr>
      <w:r w:rsidRPr="00A40404">
        <w:rPr>
          <w:sz w:val="24"/>
          <w:szCs w:val="24"/>
          <w:highlight w:val="yellow"/>
          <w:lang w:val="bg-BG"/>
        </w:rPr>
        <w:br w:type="page"/>
      </w:r>
    </w:p>
    <w:p w:rsidR="00EA7EC3" w:rsidRPr="00A40404" w:rsidRDefault="00EA7EC3" w:rsidP="00B1445D">
      <w:pPr>
        <w:spacing w:afterLines="60"/>
        <w:ind w:firstLine="567"/>
        <w:rPr>
          <w:sz w:val="24"/>
          <w:szCs w:val="24"/>
          <w:highlight w:val="yellow"/>
          <w:lang w:val="bg-BG"/>
        </w:rPr>
      </w:pPr>
    </w:p>
    <w:p w:rsidR="00EA7EC3" w:rsidRPr="00D16415" w:rsidRDefault="00EA7EC3" w:rsidP="00B1445D">
      <w:pPr>
        <w:tabs>
          <w:tab w:val="left" w:pos="9072"/>
          <w:tab w:val="left" w:pos="9639"/>
        </w:tabs>
        <w:spacing w:afterLines="60"/>
        <w:ind w:firstLine="567"/>
        <w:jc w:val="center"/>
        <w:rPr>
          <w:b/>
          <w:color w:val="000000"/>
          <w:sz w:val="24"/>
          <w:szCs w:val="24"/>
        </w:rPr>
      </w:pPr>
      <w:r w:rsidRPr="00D16415">
        <w:rPr>
          <w:b/>
          <w:color w:val="000000"/>
          <w:sz w:val="24"/>
          <w:szCs w:val="24"/>
        </w:rPr>
        <w:t>РАЗДЕЛ ХІІІ</w:t>
      </w:r>
    </w:p>
    <w:p w:rsidR="00EA7EC3" w:rsidRPr="00D16415" w:rsidRDefault="00EA7EC3" w:rsidP="00B1445D">
      <w:pPr>
        <w:autoSpaceDE w:val="0"/>
        <w:autoSpaceDN w:val="0"/>
        <w:adjustRightInd w:val="0"/>
        <w:spacing w:afterLines="60"/>
        <w:ind w:firstLine="567"/>
        <w:jc w:val="center"/>
        <w:rPr>
          <w:b/>
          <w:color w:val="000000"/>
          <w:sz w:val="24"/>
          <w:szCs w:val="24"/>
          <w:lang w:val="bg-BG"/>
        </w:rPr>
      </w:pPr>
      <w:r w:rsidRPr="00D16415">
        <w:rPr>
          <w:b/>
          <w:color w:val="000000"/>
          <w:sz w:val="24"/>
          <w:szCs w:val="24"/>
          <w:lang w:val="bg-BG"/>
        </w:rPr>
        <w:t>ДРУГИ УСЛОВИЯ</w:t>
      </w:r>
    </w:p>
    <w:p w:rsidR="00EA7EC3" w:rsidRPr="00D16415" w:rsidRDefault="00EA7EC3" w:rsidP="00B1445D">
      <w:pPr>
        <w:autoSpaceDE w:val="0"/>
        <w:autoSpaceDN w:val="0"/>
        <w:adjustRightInd w:val="0"/>
        <w:spacing w:afterLines="60"/>
        <w:ind w:firstLine="567"/>
        <w:jc w:val="both"/>
        <w:rPr>
          <w:color w:val="000000"/>
          <w:sz w:val="24"/>
          <w:szCs w:val="24"/>
          <w:lang w:val="bg-BG"/>
        </w:rPr>
      </w:pPr>
      <w:r w:rsidRPr="00D16415">
        <w:rPr>
          <w:b/>
          <w:color w:val="000000"/>
          <w:sz w:val="24"/>
          <w:szCs w:val="24"/>
          <w:lang w:val="bg-BG"/>
        </w:rPr>
        <w:t>1.</w:t>
      </w:r>
      <w:r w:rsidRPr="00D16415">
        <w:rPr>
          <w:color w:val="000000"/>
          <w:sz w:val="24"/>
          <w:szCs w:val="24"/>
          <w:lang w:val="bg-BG"/>
        </w:rPr>
        <w:t xml:space="preserve"> При различие между информацията, посочена в обявлението и в документацията за участие в процедурата, за вярна се смята информацията, публикувана в обявлението.</w:t>
      </w:r>
    </w:p>
    <w:p w:rsidR="00EA7EC3" w:rsidRPr="00D16415" w:rsidRDefault="00EA7EC3" w:rsidP="00B1445D">
      <w:pPr>
        <w:autoSpaceDE w:val="0"/>
        <w:autoSpaceDN w:val="0"/>
        <w:adjustRightInd w:val="0"/>
        <w:spacing w:afterLines="60"/>
        <w:ind w:firstLine="567"/>
        <w:jc w:val="both"/>
        <w:rPr>
          <w:color w:val="000000"/>
          <w:sz w:val="24"/>
          <w:szCs w:val="24"/>
          <w:lang w:val="bg-BG"/>
        </w:rPr>
      </w:pPr>
      <w:r w:rsidRPr="00D16415">
        <w:rPr>
          <w:b/>
          <w:color w:val="000000"/>
          <w:sz w:val="24"/>
          <w:szCs w:val="24"/>
          <w:lang w:val="bg-BG"/>
        </w:rPr>
        <w:t>2.</w:t>
      </w:r>
      <w:r w:rsidRPr="00D16415">
        <w:rPr>
          <w:color w:val="000000"/>
          <w:sz w:val="24"/>
          <w:szCs w:val="24"/>
          <w:lang w:val="bg-BG"/>
        </w:rPr>
        <w:t xml:space="preserve"> По въпроси, свързани с провеждането на процедурата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w:t>
      </w:r>
    </w:p>
    <w:p w:rsidR="00EA7EC3" w:rsidRPr="00D16415" w:rsidRDefault="00EA7EC3" w:rsidP="00B1445D">
      <w:pPr>
        <w:spacing w:afterLines="60"/>
        <w:ind w:firstLine="567"/>
        <w:jc w:val="both"/>
        <w:rPr>
          <w:sz w:val="24"/>
          <w:szCs w:val="24"/>
          <w:lang w:val="bg-BG" w:eastAsia="en-US"/>
        </w:rPr>
      </w:pPr>
      <w:r w:rsidRPr="00D16415">
        <w:rPr>
          <w:b/>
          <w:sz w:val="24"/>
          <w:szCs w:val="24"/>
          <w:lang w:val="bg-BG" w:eastAsia="en-US"/>
        </w:rPr>
        <w:t>3.</w:t>
      </w:r>
      <w:r w:rsidRPr="00D16415">
        <w:rPr>
          <w:sz w:val="24"/>
          <w:szCs w:val="24"/>
          <w:lang w:val="bg-BG" w:eastAsia="en-US"/>
        </w:rPr>
        <w:t xml:space="preserve"> Допълнителна информация, свързана с участие в процедурата за възлагане на обществената поръчка:</w:t>
      </w:r>
    </w:p>
    <w:p w:rsidR="00EA7EC3" w:rsidRPr="00D16415" w:rsidRDefault="00EA7EC3" w:rsidP="00B1445D">
      <w:pPr>
        <w:spacing w:afterLines="60"/>
        <w:ind w:firstLine="567"/>
        <w:rPr>
          <w:sz w:val="24"/>
          <w:szCs w:val="24"/>
          <w:lang w:val="ru-RU"/>
        </w:rPr>
      </w:pPr>
      <w:r w:rsidRPr="00D16415">
        <w:rPr>
          <w:bCs/>
          <w:iCs/>
          <w:sz w:val="24"/>
          <w:szCs w:val="24"/>
          <w:lang w:val="ru-RU"/>
        </w:rPr>
        <w:t>Информация за задълженията, свързани с данъци и осигуровки, опазване на околната среда, закрила на заетостта и условията на труд.</w:t>
      </w:r>
    </w:p>
    <w:p w:rsidR="00EA7EC3" w:rsidRPr="00D16415" w:rsidRDefault="00EA7EC3" w:rsidP="00B1445D">
      <w:pPr>
        <w:spacing w:afterLines="60"/>
        <w:ind w:firstLine="567"/>
        <w:jc w:val="both"/>
        <w:rPr>
          <w:sz w:val="24"/>
          <w:szCs w:val="24"/>
          <w:lang w:val="ru-RU"/>
        </w:rPr>
      </w:pPr>
      <w:r w:rsidRPr="00D16415">
        <w:rPr>
          <w:sz w:val="24"/>
          <w:szCs w:val="24"/>
          <w:lang w:val="ru-RU"/>
        </w:rPr>
        <w:t>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услугите, предмет на поръчката, както следва:</w:t>
      </w:r>
    </w:p>
    <w:p w:rsidR="00EA7EC3" w:rsidRPr="00D16415" w:rsidRDefault="00EA7EC3" w:rsidP="00B1445D">
      <w:pPr>
        <w:tabs>
          <w:tab w:val="left" w:pos="567"/>
        </w:tabs>
        <w:spacing w:afterLines="60"/>
        <w:ind w:firstLine="567"/>
        <w:jc w:val="both"/>
        <w:rPr>
          <w:sz w:val="24"/>
          <w:szCs w:val="24"/>
          <w:lang w:val="ru-RU"/>
        </w:rPr>
      </w:pPr>
      <w:r w:rsidRPr="00D16415">
        <w:rPr>
          <w:b/>
          <w:bCs/>
          <w:sz w:val="24"/>
          <w:szCs w:val="24"/>
          <w:lang w:val="ru-RU"/>
        </w:rPr>
        <w:t>3.1.</w:t>
      </w:r>
      <w:r w:rsidRPr="00D16415">
        <w:rPr>
          <w:bCs/>
          <w:sz w:val="24"/>
          <w:szCs w:val="24"/>
          <w:lang w:val="ru-RU"/>
        </w:rPr>
        <w:t xml:space="preserve"> Относно задълженията, свързани с данъци и осигуровки:</w:t>
      </w:r>
    </w:p>
    <w:p w:rsidR="00EA7EC3" w:rsidRPr="00D16415" w:rsidRDefault="00EA7EC3" w:rsidP="00B1445D">
      <w:pPr>
        <w:tabs>
          <w:tab w:val="left" w:pos="57"/>
        </w:tabs>
        <w:spacing w:afterLines="60"/>
        <w:ind w:firstLine="567"/>
        <w:jc w:val="both"/>
        <w:rPr>
          <w:sz w:val="24"/>
          <w:szCs w:val="24"/>
          <w:lang w:val="bg-BG"/>
        </w:rPr>
      </w:pPr>
      <w:r w:rsidRPr="00D16415">
        <w:rPr>
          <w:sz w:val="24"/>
          <w:szCs w:val="24"/>
          <w:lang w:val="bg-BG"/>
        </w:rPr>
        <w:t>Национална агенция по приходите:</w:t>
      </w:r>
    </w:p>
    <w:p w:rsidR="00EA7EC3" w:rsidRPr="00D16415" w:rsidRDefault="00EA7EC3" w:rsidP="00B1445D">
      <w:pPr>
        <w:tabs>
          <w:tab w:val="left" w:pos="284"/>
        </w:tabs>
        <w:spacing w:afterLines="60"/>
        <w:ind w:firstLine="567"/>
        <w:rPr>
          <w:sz w:val="24"/>
          <w:szCs w:val="24"/>
          <w:lang w:val="bg-BG"/>
        </w:rPr>
      </w:pPr>
      <w:r w:rsidRPr="00D16415">
        <w:rPr>
          <w:sz w:val="24"/>
          <w:szCs w:val="24"/>
          <w:lang w:val="bg-BG"/>
        </w:rPr>
        <w:t xml:space="preserve">-        Информационен телефон на НАП - 0700 18 700; </w:t>
      </w:r>
    </w:p>
    <w:p w:rsidR="00EA7EC3" w:rsidRPr="00D16415" w:rsidRDefault="00EA7EC3" w:rsidP="00B1445D">
      <w:pPr>
        <w:tabs>
          <w:tab w:val="left" w:pos="284"/>
        </w:tabs>
        <w:spacing w:afterLines="60"/>
        <w:ind w:firstLine="567"/>
        <w:rPr>
          <w:sz w:val="24"/>
          <w:szCs w:val="24"/>
          <w:lang w:val="en-US"/>
        </w:rPr>
      </w:pPr>
      <w:r w:rsidRPr="00D16415">
        <w:rPr>
          <w:sz w:val="24"/>
          <w:szCs w:val="24"/>
          <w:lang w:val="bg-BG"/>
        </w:rPr>
        <w:t>-        интернет адрес: http://www.nap.bg</w:t>
      </w:r>
      <w:r w:rsidRPr="00D16415">
        <w:rPr>
          <w:sz w:val="24"/>
          <w:szCs w:val="24"/>
          <w:lang w:val="en-US"/>
        </w:rPr>
        <w:t>/</w:t>
      </w:r>
    </w:p>
    <w:p w:rsidR="00EA7EC3" w:rsidRPr="00D16415" w:rsidRDefault="00EA7EC3" w:rsidP="00B1445D">
      <w:pPr>
        <w:tabs>
          <w:tab w:val="left" w:pos="284"/>
        </w:tabs>
        <w:spacing w:afterLines="60"/>
        <w:ind w:firstLine="567"/>
        <w:rPr>
          <w:sz w:val="24"/>
          <w:szCs w:val="24"/>
          <w:lang w:val="bg-BG"/>
        </w:rPr>
      </w:pPr>
      <w:r w:rsidRPr="00D16415">
        <w:rPr>
          <w:b/>
          <w:sz w:val="24"/>
          <w:szCs w:val="24"/>
          <w:lang w:val="bg-BG"/>
        </w:rPr>
        <w:t>3</w:t>
      </w:r>
      <w:r w:rsidRPr="00D16415">
        <w:rPr>
          <w:b/>
          <w:bCs/>
          <w:sz w:val="24"/>
          <w:szCs w:val="24"/>
          <w:lang w:val="bg-BG"/>
        </w:rPr>
        <w:t>.2.</w:t>
      </w:r>
      <w:r w:rsidRPr="00D16415">
        <w:rPr>
          <w:bCs/>
          <w:sz w:val="24"/>
          <w:szCs w:val="24"/>
          <w:lang w:val="bg-BG"/>
        </w:rPr>
        <w:t xml:space="preserve"> Относно задълженията, опазване на околната среда:</w:t>
      </w:r>
    </w:p>
    <w:p w:rsidR="00EA7EC3" w:rsidRPr="00D16415" w:rsidRDefault="00EA7EC3" w:rsidP="00B1445D">
      <w:pPr>
        <w:tabs>
          <w:tab w:val="left" w:pos="57"/>
          <w:tab w:val="left" w:pos="284"/>
        </w:tabs>
        <w:spacing w:afterLines="60"/>
        <w:ind w:firstLine="567"/>
        <w:jc w:val="both"/>
        <w:rPr>
          <w:sz w:val="24"/>
          <w:szCs w:val="24"/>
          <w:lang w:val="bg-BG"/>
        </w:rPr>
      </w:pPr>
      <w:r w:rsidRPr="00D16415">
        <w:rPr>
          <w:sz w:val="24"/>
          <w:szCs w:val="24"/>
          <w:lang w:val="bg-BG"/>
        </w:rPr>
        <w:t>Министерство на околната среда и водите:</w:t>
      </w:r>
    </w:p>
    <w:p w:rsidR="00EA7EC3" w:rsidRPr="00D16415" w:rsidRDefault="00EA7EC3" w:rsidP="00B1445D">
      <w:pPr>
        <w:tabs>
          <w:tab w:val="left" w:pos="57"/>
          <w:tab w:val="left" w:pos="284"/>
        </w:tabs>
        <w:spacing w:afterLines="60"/>
        <w:ind w:firstLine="567"/>
        <w:jc w:val="both"/>
        <w:rPr>
          <w:sz w:val="24"/>
          <w:szCs w:val="24"/>
          <w:lang w:val="bg-BG"/>
        </w:rPr>
      </w:pPr>
      <w:r w:rsidRPr="00D16415">
        <w:rPr>
          <w:sz w:val="24"/>
          <w:szCs w:val="24"/>
          <w:lang w:val="bg-BG"/>
        </w:rPr>
        <w:t>-        Информационен център на МОСВ; работи за посетители всеки работен ден от 14 до 17 ч.;</w:t>
      </w:r>
    </w:p>
    <w:p w:rsidR="00EA7EC3" w:rsidRPr="00D16415" w:rsidRDefault="00EA7EC3" w:rsidP="00B1445D">
      <w:pPr>
        <w:tabs>
          <w:tab w:val="left" w:pos="57"/>
          <w:tab w:val="left" w:pos="284"/>
        </w:tabs>
        <w:spacing w:afterLines="60"/>
        <w:ind w:firstLine="567"/>
        <w:jc w:val="both"/>
        <w:rPr>
          <w:sz w:val="24"/>
          <w:szCs w:val="24"/>
          <w:lang w:val="bg-BG"/>
        </w:rPr>
      </w:pPr>
      <w:r w:rsidRPr="00D16415">
        <w:rPr>
          <w:sz w:val="24"/>
          <w:szCs w:val="24"/>
          <w:lang w:val="bg-BG"/>
        </w:rPr>
        <w:t>-         София1000, ул. "У. Гладстон" № 67,Телефон: 02/ 940 6331;</w:t>
      </w:r>
    </w:p>
    <w:p w:rsidR="00EA7EC3" w:rsidRPr="00D16415" w:rsidRDefault="00EA7EC3" w:rsidP="00B1445D">
      <w:pPr>
        <w:tabs>
          <w:tab w:val="left" w:pos="57"/>
          <w:tab w:val="left" w:pos="284"/>
        </w:tabs>
        <w:spacing w:afterLines="60"/>
        <w:ind w:firstLine="567"/>
        <w:jc w:val="both"/>
        <w:rPr>
          <w:sz w:val="24"/>
          <w:szCs w:val="24"/>
          <w:lang w:val="bg-BG"/>
        </w:rPr>
      </w:pPr>
      <w:r w:rsidRPr="00D16415">
        <w:rPr>
          <w:sz w:val="24"/>
          <w:szCs w:val="24"/>
          <w:lang w:val="bg-BG"/>
        </w:rPr>
        <w:t xml:space="preserve">-        Интернет адрес: </w:t>
      </w:r>
      <w:r w:rsidRPr="00D16415">
        <w:rPr>
          <w:sz w:val="24"/>
          <w:szCs w:val="24"/>
          <w:u w:val="single"/>
          <w:lang w:val="bg-BG"/>
        </w:rPr>
        <w:t> http://www3.moew.government.bg/</w:t>
      </w:r>
    </w:p>
    <w:p w:rsidR="00EA7EC3" w:rsidRPr="00D16415" w:rsidRDefault="00EA7EC3" w:rsidP="00B1445D">
      <w:pPr>
        <w:tabs>
          <w:tab w:val="left" w:pos="57"/>
          <w:tab w:val="left" w:pos="284"/>
        </w:tabs>
        <w:spacing w:afterLines="60"/>
        <w:ind w:firstLine="567"/>
        <w:rPr>
          <w:sz w:val="24"/>
          <w:szCs w:val="24"/>
          <w:lang w:val="bg-BG"/>
        </w:rPr>
      </w:pPr>
      <w:r w:rsidRPr="00D16415">
        <w:rPr>
          <w:b/>
          <w:sz w:val="24"/>
          <w:szCs w:val="24"/>
          <w:lang w:val="bg-BG"/>
        </w:rPr>
        <w:t>3.3.</w:t>
      </w:r>
      <w:r w:rsidRPr="00D16415">
        <w:rPr>
          <w:bCs/>
          <w:sz w:val="24"/>
          <w:szCs w:val="24"/>
          <w:lang w:val="bg-BG"/>
        </w:rPr>
        <w:t>Относно задълженията, закрила на заетостта и условията на труд:</w:t>
      </w:r>
    </w:p>
    <w:p w:rsidR="00EA7EC3" w:rsidRPr="00D16415" w:rsidRDefault="00EA7EC3" w:rsidP="00B1445D">
      <w:pPr>
        <w:tabs>
          <w:tab w:val="left" w:pos="57"/>
          <w:tab w:val="left" w:pos="284"/>
        </w:tabs>
        <w:spacing w:afterLines="60"/>
        <w:ind w:firstLine="567"/>
        <w:jc w:val="both"/>
        <w:rPr>
          <w:sz w:val="24"/>
          <w:szCs w:val="24"/>
          <w:lang w:val="bg-BG"/>
        </w:rPr>
      </w:pPr>
      <w:r w:rsidRPr="00D16415">
        <w:rPr>
          <w:sz w:val="24"/>
          <w:szCs w:val="24"/>
          <w:lang w:val="bg-BG"/>
        </w:rPr>
        <w:t>Министерство на труда и социалната политика:</w:t>
      </w:r>
    </w:p>
    <w:p w:rsidR="00EA7EC3" w:rsidRPr="00D16415" w:rsidRDefault="00EA7EC3" w:rsidP="00B1445D">
      <w:pPr>
        <w:tabs>
          <w:tab w:val="left" w:pos="284"/>
          <w:tab w:val="left" w:pos="627"/>
        </w:tabs>
        <w:spacing w:afterLines="60"/>
        <w:ind w:firstLine="567"/>
        <w:jc w:val="both"/>
        <w:rPr>
          <w:color w:val="0000FF"/>
          <w:sz w:val="24"/>
          <w:szCs w:val="24"/>
          <w:u w:val="single"/>
          <w:lang w:val="bg-BG"/>
        </w:rPr>
      </w:pPr>
      <w:r w:rsidRPr="00D16415">
        <w:rPr>
          <w:sz w:val="24"/>
          <w:szCs w:val="24"/>
          <w:lang w:val="bg-BG"/>
        </w:rPr>
        <w:lastRenderedPageBreak/>
        <w:t xml:space="preserve">-        Интернет адрес:  </w:t>
      </w:r>
      <w:r w:rsidRPr="00D16415">
        <w:rPr>
          <w:sz w:val="24"/>
          <w:szCs w:val="24"/>
          <w:u w:val="single"/>
          <w:lang w:val="bg-BG"/>
        </w:rPr>
        <w:t>http://www.mlsp.government.b</w:t>
      </w:r>
      <w:r w:rsidRPr="00D16415">
        <w:rPr>
          <w:sz w:val="24"/>
          <w:szCs w:val="24"/>
          <w:u w:val="single"/>
          <w:lang w:val="en-US"/>
        </w:rPr>
        <w:t>g</w:t>
      </w:r>
    </w:p>
    <w:p w:rsidR="00EA7EC3" w:rsidRPr="00D16415" w:rsidRDefault="00EA7EC3" w:rsidP="00B1445D">
      <w:pPr>
        <w:tabs>
          <w:tab w:val="left" w:pos="284"/>
          <w:tab w:val="left" w:pos="627"/>
        </w:tabs>
        <w:spacing w:afterLines="60"/>
        <w:ind w:firstLine="567"/>
        <w:jc w:val="both"/>
        <w:rPr>
          <w:sz w:val="24"/>
          <w:szCs w:val="24"/>
          <w:lang w:val="bg-BG"/>
        </w:rPr>
      </w:pPr>
      <w:r w:rsidRPr="00D16415">
        <w:rPr>
          <w:sz w:val="24"/>
          <w:szCs w:val="24"/>
          <w:lang w:val="bg-BG"/>
        </w:rPr>
        <w:t>-        София 1051, ул. Триадица №2, Телефон: 8119 443</w:t>
      </w:r>
    </w:p>
    <w:p w:rsidR="00EA7EC3" w:rsidRPr="00D16415" w:rsidRDefault="00EA7EC3" w:rsidP="00B1445D">
      <w:pPr>
        <w:spacing w:afterLines="60"/>
        <w:ind w:firstLine="567"/>
        <w:rPr>
          <w:color w:val="0000FF"/>
          <w:sz w:val="24"/>
          <w:szCs w:val="24"/>
          <w:lang w:val="bg-BG"/>
        </w:rPr>
      </w:pPr>
      <w:r w:rsidRPr="00A40404">
        <w:rPr>
          <w:color w:val="0000FF"/>
          <w:sz w:val="24"/>
          <w:szCs w:val="24"/>
          <w:highlight w:val="yellow"/>
          <w:lang w:val="bg-BG"/>
        </w:rPr>
        <w:br w:type="page"/>
      </w:r>
    </w:p>
    <w:p w:rsidR="00EA7EC3" w:rsidRPr="00D16415" w:rsidRDefault="00EA7EC3" w:rsidP="00B1445D">
      <w:pPr>
        <w:tabs>
          <w:tab w:val="left" w:pos="9072"/>
          <w:tab w:val="left" w:pos="9639"/>
        </w:tabs>
        <w:spacing w:afterLines="60"/>
        <w:ind w:firstLine="567"/>
        <w:jc w:val="center"/>
        <w:rPr>
          <w:b/>
          <w:color w:val="000000"/>
          <w:sz w:val="24"/>
          <w:szCs w:val="24"/>
        </w:rPr>
      </w:pPr>
      <w:r w:rsidRPr="00D16415">
        <w:rPr>
          <w:b/>
          <w:color w:val="000000"/>
          <w:sz w:val="24"/>
          <w:szCs w:val="24"/>
        </w:rPr>
        <w:lastRenderedPageBreak/>
        <w:t>РАЗДЕЛ ХІV</w:t>
      </w:r>
    </w:p>
    <w:p w:rsidR="00EA7EC3" w:rsidRPr="00D16415" w:rsidRDefault="00EA7EC3" w:rsidP="00B1445D">
      <w:pPr>
        <w:autoSpaceDE w:val="0"/>
        <w:autoSpaceDN w:val="0"/>
        <w:adjustRightInd w:val="0"/>
        <w:spacing w:afterLines="60"/>
        <w:ind w:firstLine="567"/>
        <w:jc w:val="center"/>
        <w:rPr>
          <w:b/>
          <w:color w:val="000000"/>
          <w:sz w:val="24"/>
          <w:szCs w:val="24"/>
          <w:lang w:val="bg-BG"/>
        </w:rPr>
      </w:pPr>
      <w:r w:rsidRPr="00D16415">
        <w:rPr>
          <w:b/>
          <w:color w:val="000000"/>
          <w:sz w:val="24"/>
          <w:szCs w:val="24"/>
          <w:lang w:val="bg-BG"/>
        </w:rPr>
        <w:t>ПРИЛОЖЕНИЯ</w:t>
      </w:r>
    </w:p>
    <w:p w:rsidR="00EA7EC3" w:rsidRPr="00D16415" w:rsidRDefault="00EA7EC3" w:rsidP="00B1445D">
      <w:pPr>
        <w:spacing w:afterLines="60"/>
        <w:ind w:firstLine="284"/>
        <w:jc w:val="both"/>
        <w:rPr>
          <w:color w:val="000000"/>
          <w:sz w:val="24"/>
          <w:szCs w:val="24"/>
          <w:lang w:val="bg-BG"/>
        </w:rPr>
      </w:pPr>
      <w:r w:rsidRPr="00D16415">
        <w:rPr>
          <w:color w:val="000000"/>
          <w:sz w:val="24"/>
          <w:szCs w:val="24"/>
        </w:rPr>
        <w:t xml:space="preserve">Приложение № 1 – </w:t>
      </w:r>
      <w:r w:rsidRPr="00D16415">
        <w:rPr>
          <w:color w:val="000000"/>
          <w:sz w:val="24"/>
          <w:szCs w:val="24"/>
          <w:lang w:val="bg-BG"/>
        </w:rPr>
        <w:t>Представяне на участника;</w:t>
      </w:r>
    </w:p>
    <w:p w:rsidR="00EA7EC3" w:rsidRPr="00D16415" w:rsidRDefault="00EA7EC3" w:rsidP="00B1445D">
      <w:pPr>
        <w:widowControl w:val="0"/>
        <w:autoSpaceDE w:val="0"/>
        <w:autoSpaceDN w:val="0"/>
        <w:adjustRightInd w:val="0"/>
        <w:spacing w:afterLines="60"/>
        <w:ind w:firstLine="284"/>
        <w:jc w:val="both"/>
        <w:rPr>
          <w:color w:val="000000"/>
          <w:sz w:val="24"/>
          <w:szCs w:val="24"/>
          <w:lang w:val="bg-BG"/>
        </w:rPr>
      </w:pPr>
      <w:r w:rsidRPr="00D16415">
        <w:rPr>
          <w:color w:val="000000"/>
          <w:sz w:val="24"/>
          <w:szCs w:val="24"/>
        </w:rPr>
        <w:t>Приложени</w:t>
      </w:r>
      <w:r w:rsidRPr="00D16415">
        <w:rPr>
          <w:color w:val="000000"/>
          <w:sz w:val="24"/>
          <w:szCs w:val="24"/>
          <w:lang w:val="en-US"/>
        </w:rPr>
        <w:t>e</w:t>
      </w:r>
      <w:r w:rsidRPr="00D16415">
        <w:rPr>
          <w:color w:val="000000"/>
          <w:sz w:val="24"/>
          <w:szCs w:val="24"/>
        </w:rPr>
        <w:t xml:space="preserve"> № 2– Образец на Техническо предложение;</w:t>
      </w:r>
    </w:p>
    <w:p w:rsidR="00EA7EC3" w:rsidRPr="00D16415" w:rsidRDefault="00EA7EC3" w:rsidP="00B1445D">
      <w:pPr>
        <w:widowControl w:val="0"/>
        <w:autoSpaceDE w:val="0"/>
        <w:autoSpaceDN w:val="0"/>
        <w:adjustRightInd w:val="0"/>
        <w:spacing w:afterLines="60"/>
        <w:ind w:firstLine="284"/>
        <w:jc w:val="both"/>
        <w:rPr>
          <w:color w:val="000000"/>
          <w:sz w:val="24"/>
          <w:szCs w:val="24"/>
        </w:rPr>
      </w:pPr>
      <w:r w:rsidRPr="00D16415">
        <w:rPr>
          <w:color w:val="000000"/>
          <w:sz w:val="24"/>
          <w:szCs w:val="24"/>
        </w:rPr>
        <w:t>Приложение № 3– Образец на Ценово предложение;</w:t>
      </w:r>
    </w:p>
    <w:p w:rsidR="00EA7EC3" w:rsidRPr="00D16415" w:rsidRDefault="00EA7EC3" w:rsidP="00B1445D">
      <w:pPr>
        <w:widowControl w:val="0"/>
        <w:autoSpaceDE w:val="0"/>
        <w:autoSpaceDN w:val="0"/>
        <w:adjustRightInd w:val="0"/>
        <w:spacing w:afterLines="60"/>
        <w:ind w:firstLine="284"/>
        <w:jc w:val="both"/>
        <w:rPr>
          <w:color w:val="000000"/>
          <w:sz w:val="24"/>
          <w:szCs w:val="24"/>
        </w:rPr>
      </w:pPr>
      <w:r w:rsidRPr="00D16415">
        <w:rPr>
          <w:color w:val="000000"/>
          <w:sz w:val="24"/>
          <w:szCs w:val="24"/>
        </w:rPr>
        <w:t>Приложение № 4 – Административни сведения за участника;</w:t>
      </w:r>
    </w:p>
    <w:p w:rsidR="00EA7EC3" w:rsidRPr="00D16415" w:rsidRDefault="00EA7EC3" w:rsidP="00B1445D">
      <w:pPr>
        <w:spacing w:afterLines="60"/>
        <w:ind w:firstLine="284"/>
        <w:jc w:val="both"/>
        <w:rPr>
          <w:bCs/>
          <w:sz w:val="24"/>
          <w:szCs w:val="24"/>
          <w:lang w:val="bg-BG"/>
        </w:rPr>
      </w:pPr>
      <w:r w:rsidRPr="00D16415">
        <w:rPr>
          <w:color w:val="000000"/>
          <w:sz w:val="24"/>
          <w:szCs w:val="24"/>
          <w:lang w:val="bg-BG"/>
        </w:rPr>
        <w:t xml:space="preserve">Приложение № 5 – </w:t>
      </w:r>
      <w:r w:rsidRPr="00D16415">
        <w:rPr>
          <w:bCs/>
          <w:color w:val="000000"/>
          <w:sz w:val="24"/>
          <w:szCs w:val="24"/>
          <w:lang w:val="bg-BG"/>
        </w:rPr>
        <w:t>по чл.47, ал. 1, т. 1, б. „а“-„д“, т</w:t>
      </w:r>
      <w:r w:rsidR="00A957BA" w:rsidRPr="00D16415">
        <w:rPr>
          <w:bCs/>
          <w:color w:val="000000"/>
          <w:sz w:val="24"/>
          <w:szCs w:val="24"/>
          <w:lang w:val="bg-BG"/>
        </w:rPr>
        <w:t xml:space="preserve">.2., т. 3 и т. 4, ал. 2, т. 1, </w:t>
      </w:r>
      <w:r w:rsidRPr="00D16415">
        <w:rPr>
          <w:bCs/>
          <w:color w:val="000000"/>
          <w:sz w:val="24"/>
          <w:szCs w:val="24"/>
          <w:lang w:val="bg-BG"/>
        </w:rPr>
        <w:t>т. 4</w:t>
      </w:r>
      <w:r w:rsidR="00A957BA" w:rsidRPr="00D16415">
        <w:rPr>
          <w:bCs/>
          <w:color w:val="000000"/>
          <w:sz w:val="24"/>
          <w:szCs w:val="24"/>
          <w:lang w:val="bg-BG"/>
        </w:rPr>
        <w:t xml:space="preserve"> и т. 5</w:t>
      </w:r>
      <w:r w:rsidRPr="00D16415">
        <w:rPr>
          <w:bCs/>
          <w:color w:val="000000"/>
          <w:sz w:val="24"/>
          <w:szCs w:val="24"/>
          <w:lang w:val="bg-BG"/>
        </w:rPr>
        <w:t xml:space="preserve"> и ал.</w:t>
      </w:r>
      <w:r w:rsidRPr="00D16415">
        <w:rPr>
          <w:bCs/>
          <w:color w:val="000000"/>
          <w:sz w:val="24"/>
          <w:szCs w:val="24"/>
        </w:rPr>
        <w:t xml:space="preserve"> 5, т. 1 и т. 2 от Закона за обществените поръчки</w:t>
      </w:r>
      <w:r w:rsidRPr="00D16415">
        <w:rPr>
          <w:bCs/>
          <w:color w:val="000000"/>
          <w:sz w:val="24"/>
          <w:szCs w:val="24"/>
          <w:lang w:val="bg-BG"/>
        </w:rPr>
        <w:t>;</w:t>
      </w:r>
    </w:p>
    <w:p w:rsidR="00EA7EC3" w:rsidRPr="00D16415" w:rsidRDefault="00EA7EC3" w:rsidP="00B1445D">
      <w:pPr>
        <w:widowControl w:val="0"/>
        <w:autoSpaceDE w:val="0"/>
        <w:autoSpaceDN w:val="0"/>
        <w:adjustRightInd w:val="0"/>
        <w:spacing w:afterLines="60"/>
        <w:ind w:firstLine="284"/>
        <w:jc w:val="both"/>
        <w:rPr>
          <w:color w:val="000000"/>
          <w:sz w:val="24"/>
          <w:szCs w:val="24"/>
        </w:rPr>
      </w:pPr>
      <w:r w:rsidRPr="00D16415">
        <w:rPr>
          <w:color w:val="000000"/>
          <w:sz w:val="24"/>
          <w:szCs w:val="24"/>
        </w:rPr>
        <w:t xml:space="preserve">Приложение № </w:t>
      </w:r>
      <w:r w:rsidRPr="00D16415">
        <w:rPr>
          <w:color w:val="000000"/>
          <w:sz w:val="24"/>
          <w:szCs w:val="24"/>
          <w:lang w:val="bg-BG"/>
        </w:rPr>
        <w:t xml:space="preserve">6 </w:t>
      </w:r>
      <w:r w:rsidRPr="00D16415">
        <w:rPr>
          <w:color w:val="000000"/>
          <w:sz w:val="24"/>
          <w:szCs w:val="24"/>
        </w:rPr>
        <w:t>– Декларация за съгласие за участие като подизпълнител;</w:t>
      </w:r>
    </w:p>
    <w:p w:rsidR="00EA7EC3" w:rsidRPr="00D16415" w:rsidRDefault="00EA7EC3" w:rsidP="00B1445D">
      <w:pPr>
        <w:widowControl w:val="0"/>
        <w:autoSpaceDE w:val="0"/>
        <w:autoSpaceDN w:val="0"/>
        <w:adjustRightInd w:val="0"/>
        <w:spacing w:afterLines="60"/>
        <w:ind w:firstLine="284"/>
        <w:jc w:val="both"/>
        <w:rPr>
          <w:color w:val="000000"/>
          <w:sz w:val="24"/>
          <w:szCs w:val="24"/>
        </w:rPr>
      </w:pPr>
      <w:r w:rsidRPr="00D16415">
        <w:rPr>
          <w:color w:val="000000"/>
          <w:sz w:val="24"/>
          <w:szCs w:val="24"/>
        </w:rPr>
        <w:t xml:space="preserve">Приложение № </w:t>
      </w:r>
      <w:r w:rsidRPr="00D16415">
        <w:rPr>
          <w:color w:val="000000"/>
          <w:sz w:val="24"/>
          <w:szCs w:val="24"/>
          <w:lang w:val="bg-BG"/>
        </w:rPr>
        <w:t>7</w:t>
      </w:r>
      <w:r w:rsidRPr="00D16415">
        <w:rPr>
          <w:color w:val="000000"/>
          <w:sz w:val="24"/>
          <w:szCs w:val="24"/>
        </w:rPr>
        <w:t xml:space="preserve">– </w:t>
      </w:r>
      <w:r w:rsidRPr="00D16415">
        <w:rPr>
          <w:sz w:val="24"/>
          <w:szCs w:val="24"/>
        </w:rPr>
        <w:t>Декларация за приемане на условията в проекта на договор (чл. 56, ал. 1, т. 12 от ЗОП);</w:t>
      </w:r>
    </w:p>
    <w:p w:rsidR="00EA7EC3" w:rsidRPr="00D16415" w:rsidRDefault="00EA7EC3" w:rsidP="00B1445D">
      <w:pPr>
        <w:tabs>
          <w:tab w:val="left" w:pos="2520"/>
        </w:tabs>
        <w:spacing w:afterLines="60"/>
        <w:ind w:firstLine="284"/>
        <w:jc w:val="both"/>
        <w:rPr>
          <w:iCs/>
          <w:sz w:val="24"/>
          <w:szCs w:val="24"/>
          <w:lang w:eastAsia="en-US"/>
        </w:rPr>
      </w:pPr>
      <w:r w:rsidRPr="00D16415">
        <w:rPr>
          <w:sz w:val="24"/>
          <w:szCs w:val="24"/>
          <w:lang w:eastAsia="en-US"/>
        </w:rPr>
        <w:t xml:space="preserve">Приложение № </w:t>
      </w:r>
      <w:r w:rsidRPr="00D16415">
        <w:rPr>
          <w:sz w:val="24"/>
          <w:szCs w:val="24"/>
          <w:lang w:val="bg-BG" w:eastAsia="en-US"/>
        </w:rPr>
        <w:t>8</w:t>
      </w:r>
      <w:r w:rsidRPr="00D16415">
        <w:rPr>
          <w:sz w:val="24"/>
          <w:szCs w:val="24"/>
          <w:lang w:eastAsia="en-US"/>
        </w:rPr>
        <w:t xml:space="preserve"> – </w:t>
      </w:r>
      <w:r w:rsidRPr="00D16415">
        <w:rPr>
          <w:iCs/>
          <w:sz w:val="24"/>
          <w:szCs w:val="24"/>
          <w:lang w:val="bg-BG"/>
        </w:rPr>
        <w:t>С</w:t>
      </w:r>
      <w:r w:rsidRPr="00D16415">
        <w:rPr>
          <w:iCs/>
          <w:sz w:val="24"/>
          <w:szCs w:val="24"/>
        </w:rPr>
        <w:t>правка – деклара</w:t>
      </w:r>
      <w:r w:rsidRPr="00D16415">
        <w:rPr>
          <w:iCs/>
          <w:sz w:val="24"/>
          <w:szCs w:val="24"/>
          <w:lang w:val="bg-BG"/>
        </w:rPr>
        <w:t>ц</w:t>
      </w:r>
      <w:r w:rsidRPr="00D16415">
        <w:rPr>
          <w:iCs/>
          <w:sz w:val="24"/>
          <w:szCs w:val="24"/>
        </w:rPr>
        <w:t>ия</w:t>
      </w:r>
      <w:r w:rsidRPr="00D16415">
        <w:rPr>
          <w:iCs/>
          <w:sz w:val="24"/>
          <w:szCs w:val="24"/>
          <w:lang w:val="bg-BG"/>
        </w:rPr>
        <w:t xml:space="preserve"> /</w:t>
      </w:r>
      <w:r w:rsidRPr="00D16415">
        <w:rPr>
          <w:sz w:val="24"/>
          <w:szCs w:val="24"/>
          <w:lang w:eastAsia="en-US"/>
        </w:rPr>
        <w:t>списък</w:t>
      </w:r>
      <w:r w:rsidRPr="00D16415">
        <w:rPr>
          <w:sz w:val="24"/>
          <w:szCs w:val="24"/>
          <w:lang w:val="bg-BG" w:eastAsia="en-US"/>
        </w:rPr>
        <w:t xml:space="preserve">/ </w:t>
      </w:r>
      <w:r w:rsidRPr="00D16415">
        <w:rPr>
          <w:sz w:val="24"/>
          <w:szCs w:val="24"/>
          <w:lang w:eastAsia="en-US"/>
        </w:rPr>
        <w:t>на инженерно-техническия персонал, който ще бъде ангажиран с обекта на обществената поръчка;</w:t>
      </w:r>
    </w:p>
    <w:p w:rsidR="00EA7EC3" w:rsidRPr="00D16415" w:rsidRDefault="00EA7EC3" w:rsidP="00B1445D">
      <w:pPr>
        <w:tabs>
          <w:tab w:val="left" w:pos="0"/>
          <w:tab w:val="left" w:pos="720"/>
          <w:tab w:val="left" w:pos="1080"/>
          <w:tab w:val="left" w:pos="2520"/>
        </w:tabs>
        <w:spacing w:afterLines="60"/>
        <w:ind w:firstLine="284"/>
        <w:jc w:val="both"/>
        <w:rPr>
          <w:color w:val="000000"/>
          <w:sz w:val="24"/>
          <w:szCs w:val="24"/>
          <w:lang w:val="en-US" w:eastAsia="en-US"/>
        </w:rPr>
      </w:pPr>
      <w:r w:rsidRPr="00D16415">
        <w:rPr>
          <w:color w:val="000000"/>
          <w:sz w:val="24"/>
          <w:szCs w:val="24"/>
          <w:lang w:eastAsia="en-US"/>
        </w:rPr>
        <w:t xml:space="preserve">Приложение № </w:t>
      </w:r>
      <w:r w:rsidRPr="00D16415">
        <w:rPr>
          <w:color w:val="000000"/>
          <w:sz w:val="24"/>
          <w:szCs w:val="24"/>
          <w:lang w:val="bg-BG" w:eastAsia="en-US"/>
        </w:rPr>
        <w:t>9</w:t>
      </w:r>
      <w:r w:rsidRPr="00D16415">
        <w:rPr>
          <w:color w:val="000000"/>
          <w:sz w:val="24"/>
          <w:szCs w:val="24"/>
          <w:lang w:eastAsia="en-US"/>
        </w:rPr>
        <w:t xml:space="preserve"> – Декларация по чл.56, ал.1, т. 11 от ЗОП, че са спазени изискванията за закрила на заетостта, включително минимална цена на труда и условията на труд</w:t>
      </w:r>
      <w:r w:rsidRPr="00D16415">
        <w:rPr>
          <w:color w:val="000000"/>
          <w:sz w:val="24"/>
          <w:szCs w:val="24"/>
          <w:lang w:val="en-US" w:eastAsia="en-US"/>
        </w:rPr>
        <w:t>.</w:t>
      </w:r>
    </w:p>
    <w:p w:rsidR="00EA7EC3" w:rsidRPr="00D16415" w:rsidRDefault="00EA7EC3" w:rsidP="00B1445D">
      <w:pPr>
        <w:tabs>
          <w:tab w:val="left" w:pos="2520"/>
        </w:tabs>
        <w:spacing w:afterLines="60"/>
        <w:ind w:firstLine="284"/>
        <w:jc w:val="both"/>
        <w:rPr>
          <w:sz w:val="24"/>
          <w:szCs w:val="24"/>
          <w:lang w:val="bg-BG"/>
        </w:rPr>
      </w:pPr>
      <w:r w:rsidRPr="00D16415">
        <w:rPr>
          <w:sz w:val="24"/>
          <w:szCs w:val="24"/>
          <w:lang w:val="bg-BG"/>
        </w:rPr>
        <w:t>Приложение № 10 – Проект на договор за обществена поръчка;</w:t>
      </w:r>
    </w:p>
    <w:p w:rsidR="00EA7EC3" w:rsidRPr="00D16415" w:rsidRDefault="0055480B" w:rsidP="00B1445D">
      <w:pPr>
        <w:tabs>
          <w:tab w:val="left" w:pos="2520"/>
        </w:tabs>
        <w:spacing w:afterLines="60"/>
        <w:ind w:firstLine="284"/>
        <w:jc w:val="both"/>
        <w:rPr>
          <w:sz w:val="24"/>
          <w:szCs w:val="24"/>
          <w:lang w:val="bg-BG"/>
        </w:rPr>
      </w:pPr>
      <w:r>
        <w:rPr>
          <w:sz w:val="24"/>
          <w:szCs w:val="24"/>
          <w:lang w:val="bg-BG"/>
        </w:rPr>
        <w:t>Приложение № 10.1</w:t>
      </w:r>
      <w:r w:rsidR="00EA7EC3" w:rsidRPr="00D16415">
        <w:rPr>
          <w:sz w:val="24"/>
          <w:szCs w:val="24"/>
          <w:lang w:val="bg-BG"/>
        </w:rPr>
        <w:t>. – Възлагателно писмо  за стартиране изпълне</w:t>
      </w:r>
      <w:r w:rsidR="0076231C" w:rsidRPr="00D16415">
        <w:rPr>
          <w:sz w:val="24"/>
          <w:szCs w:val="24"/>
          <w:lang w:val="bg-BG"/>
        </w:rPr>
        <w:t>нието на дейностите</w:t>
      </w:r>
      <w:r w:rsidR="00EA7EC3" w:rsidRPr="00D16415">
        <w:rPr>
          <w:sz w:val="24"/>
          <w:szCs w:val="24"/>
          <w:lang w:val="bg-BG"/>
        </w:rPr>
        <w:t>;</w:t>
      </w:r>
    </w:p>
    <w:p w:rsidR="00EA7EC3" w:rsidRPr="00D16415" w:rsidRDefault="00EA7EC3" w:rsidP="00B1445D">
      <w:pPr>
        <w:tabs>
          <w:tab w:val="left" w:pos="2520"/>
        </w:tabs>
        <w:spacing w:afterLines="60"/>
        <w:ind w:firstLine="284"/>
        <w:jc w:val="both"/>
        <w:rPr>
          <w:sz w:val="24"/>
          <w:szCs w:val="24"/>
          <w:lang w:val="bg-BG"/>
        </w:rPr>
      </w:pPr>
      <w:r w:rsidRPr="00D16415">
        <w:rPr>
          <w:sz w:val="24"/>
          <w:szCs w:val="24"/>
          <w:lang w:val="bg-BG"/>
        </w:rPr>
        <w:t>Приложение № 11 – Декларация по чл. 55, ал. 7 и чл. 8, ал. 8, т. 2 от ЗОП;</w:t>
      </w:r>
    </w:p>
    <w:p w:rsidR="00EA7EC3" w:rsidRPr="00D16415" w:rsidRDefault="00EA7EC3" w:rsidP="00B1445D">
      <w:pPr>
        <w:tabs>
          <w:tab w:val="left" w:pos="2520"/>
        </w:tabs>
        <w:spacing w:afterLines="60"/>
        <w:ind w:firstLine="284"/>
        <w:jc w:val="both"/>
        <w:rPr>
          <w:sz w:val="24"/>
          <w:szCs w:val="24"/>
          <w:lang w:val="bg-BG"/>
        </w:rPr>
      </w:pPr>
      <w:r w:rsidRPr="00D16415">
        <w:rPr>
          <w:sz w:val="24"/>
          <w:szCs w:val="24"/>
          <w:lang w:val="bg-BG"/>
        </w:rPr>
        <w:t>Приложение № 12 –Декларация по чл. 51а ЗОП за ангажираност на експерт;</w:t>
      </w:r>
    </w:p>
    <w:p w:rsidR="00EA7EC3" w:rsidRPr="00D16415" w:rsidRDefault="00EA7EC3" w:rsidP="00B1445D">
      <w:pPr>
        <w:tabs>
          <w:tab w:val="left" w:pos="2520"/>
        </w:tabs>
        <w:spacing w:afterLines="60"/>
        <w:ind w:firstLine="284"/>
        <w:jc w:val="both"/>
        <w:rPr>
          <w:sz w:val="24"/>
          <w:szCs w:val="24"/>
          <w:lang w:val="bg-BG"/>
        </w:rPr>
      </w:pPr>
      <w:r w:rsidRPr="00D16415">
        <w:rPr>
          <w:sz w:val="24"/>
          <w:szCs w:val="24"/>
          <w:lang w:val="bg-BG"/>
        </w:rPr>
        <w:t>Приложение № 13 –Декларация по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EA7EC3" w:rsidRPr="00D16415" w:rsidRDefault="00EA7EC3" w:rsidP="00B1445D">
      <w:pPr>
        <w:tabs>
          <w:tab w:val="left" w:pos="2520"/>
        </w:tabs>
        <w:spacing w:afterLines="60"/>
        <w:ind w:firstLine="284"/>
        <w:jc w:val="both"/>
        <w:rPr>
          <w:sz w:val="24"/>
          <w:szCs w:val="24"/>
          <w:lang w:val="bg-BG"/>
        </w:rPr>
      </w:pPr>
      <w:r w:rsidRPr="00D16415">
        <w:rPr>
          <w:sz w:val="24"/>
          <w:szCs w:val="24"/>
          <w:lang w:val="bg-BG"/>
        </w:rPr>
        <w:t>Приложение № 14 – Декларация за подизпълнител.</w:t>
      </w:r>
    </w:p>
    <w:p w:rsidR="00EA7EC3" w:rsidRPr="00D16415" w:rsidRDefault="00EA7EC3" w:rsidP="00B1445D">
      <w:pPr>
        <w:tabs>
          <w:tab w:val="left" w:pos="0"/>
          <w:tab w:val="left" w:pos="720"/>
          <w:tab w:val="left" w:pos="1080"/>
          <w:tab w:val="left" w:pos="2520"/>
        </w:tabs>
        <w:spacing w:afterLines="60"/>
        <w:ind w:firstLine="284"/>
        <w:jc w:val="both"/>
        <w:rPr>
          <w:rFonts w:ascii="Times New Roman CYR" w:hAnsi="Times New Roman CYR" w:cs="Times New Roman CYR"/>
          <w:bCs/>
          <w:sz w:val="24"/>
          <w:lang w:val="bg-BG"/>
        </w:rPr>
      </w:pPr>
      <w:r w:rsidRPr="00D16415">
        <w:rPr>
          <w:sz w:val="24"/>
          <w:szCs w:val="24"/>
          <w:lang w:val="bg-BG" w:eastAsia="en-US"/>
        </w:rPr>
        <w:t xml:space="preserve">Приложение № 15 </w:t>
      </w:r>
      <w:r w:rsidRPr="00D16415">
        <w:rPr>
          <w:b/>
          <w:sz w:val="24"/>
          <w:szCs w:val="24"/>
          <w:lang w:val="bg-BG" w:eastAsia="en-US"/>
        </w:rPr>
        <w:t xml:space="preserve">- </w:t>
      </w:r>
      <w:r w:rsidRPr="00D16415">
        <w:rPr>
          <w:sz w:val="24"/>
          <w:szCs w:val="24"/>
          <w:lang w:val="bg-BG" w:eastAsia="en-US"/>
        </w:rPr>
        <w:t>Декларация</w:t>
      </w:r>
      <w:r w:rsidR="00037ECD" w:rsidRPr="00D16415">
        <w:rPr>
          <w:rFonts w:ascii="Times New Roman CYR" w:hAnsi="Times New Roman CYR" w:cs="Times New Roman CYR"/>
          <w:bCs/>
          <w:sz w:val="24"/>
        </w:rPr>
        <w:t xml:space="preserve"> по чл. </w:t>
      </w:r>
      <w:r w:rsidR="00037ECD" w:rsidRPr="00D16415">
        <w:rPr>
          <w:rFonts w:ascii="Times New Roman CYR" w:hAnsi="Times New Roman CYR" w:cs="Times New Roman CYR"/>
          <w:bCs/>
          <w:sz w:val="24"/>
          <w:lang w:val="bg-BG"/>
        </w:rPr>
        <w:t>4</w:t>
      </w:r>
      <w:r w:rsidRPr="00D16415">
        <w:rPr>
          <w:rFonts w:ascii="Times New Roman CYR" w:hAnsi="Times New Roman CYR" w:cs="Times New Roman CYR"/>
          <w:bCs/>
          <w:sz w:val="24"/>
        </w:rPr>
        <w:t>3, ал. 4, от Закона за енергийната ефективност</w:t>
      </w:r>
      <w:r w:rsidRPr="00D16415">
        <w:rPr>
          <w:rFonts w:ascii="Times New Roman CYR" w:hAnsi="Times New Roman CYR" w:cs="Times New Roman CYR"/>
          <w:bCs/>
          <w:sz w:val="24"/>
          <w:lang w:val="bg-BG"/>
        </w:rPr>
        <w:t>;</w:t>
      </w:r>
    </w:p>
    <w:p w:rsidR="00280569" w:rsidRPr="00EA7EC3" w:rsidRDefault="00956701" w:rsidP="0036734A">
      <w:pPr>
        <w:tabs>
          <w:tab w:val="left" w:pos="0"/>
          <w:tab w:val="left" w:pos="720"/>
          <w:tab w:val="left" w:pos="1080"/>
          <w:tab w:val="left" w:pos="2520"/>
        </w:tabs>
        <w:spacing w:afterLines="60"/>
        <w:ind w:firstLine="567"/>
        <w:jc w:val="both"/>
        <w:rPr>
          <w:bCs/>
          <w:color w:val="000000"/>
          <w:sz w:val="24"/>
          <w:szCs w:val="24"/>
          <w:lang w:val="bg-BG" w:eastAsia="en-US"/>
        </w:rPr>
      </w:pPr>
      <w:r w:rsidRPr="00D16415">
        <w:rPr>
          <w:rFonts w:ascii="Times New Roman CYR" w:hAnsi="Times New Roman CYR" w:cs="Times New Roman CYR"/>
          <w:bCs/>
          <w:sz w:val="24"/>
          <w:lang w:val="bg-BG"/>
        </w:rPr>
        <w:t>Приложение № 16</w:t>
      </w:r>
      <w:r w:rsidR="00280569" w:rsidRPr="00D16415">
        <w:rPr>
          <w:rFonts w:ascii="Times New Roman CYR" w:hAnsi="Times New Roman CYR" w:cs="Times New Roman CYR"/>
          <w:bCs/>
          <w:sz w:val="24"/>
          <w:lang w:val="bg-BG"/>
        </w:rPr>
        <w:t xml:space="preserve"> – Декларация по чл. 8, ал. 8, т. 2 от Закона за обществените поръчки за подизпълнител</w:t>
      </w:r>
    </w:p>
    <w:sectPr w:rsidR="00280569" w:rsidRPr="00EA7EC3" w:rsidSect="00322894">
      <w:headerReference w:type="even" r:id="rId15"/>
      <w:headerReference w:type="default" r:id="rId16"/>
      <w:footerReference w:type="even" r:id="rId17"/>
      <w:footerReference w:type="default" r:id="rId18"/>
      <w:headerReference w:type="first" r:id="rId19"/>
      <w:footerReference w:type="first" r:id="rId20"/>
      <w:pgSz w:w="11906" w:h="16838"/>
      <w:pgMar w:top="1531" w:right="566" w:bottom="851" w:left="1418" w:header="1466" w:footer="25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2DF1" w:rsidRDefault="00592DF1">
      <w:r>
        <w:separator/>
      </w:r>
    </w:p>
  </w:endnote>
  <w:endnote w:type="continuationSeparator" w:id="1">
    <w:p w:rsidR="00592DF1" w:rsidRDefault="00592D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MS Minngs">
    <w:altName w:val="MS Mincho"/>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1416628"/>
      <w:docPartObj>
        <w:docPartGallery w:val="Page Numbers (Bottom of Page)"/>
        <w:docPartUnique/>
      </w:docPartObj>
    </w:sdtPr>
    <w:sdtContent>
      <w:sdt>
        <w:sdtPr>
          <w:id w:val="1732350411"/>
          <w:docPartObj>
            <w:docPartGallery w:val="Page Numbers (Top of Page)"/>
            <w:docPartUnique/>
          </w:docPartObj>
        </w:sdtPr>
        <w:sdtContent>
          <w:p w:rsidR="00564E9F" w:rsidRPr="00E969A3" w:rsidRDefault="00564E9F" w:rsidP="00755CFC">
            <w:pPr>
              <w:pStyle w:val="a7"/>
              <w:jc w:val="both"/>
            </w:pPr>
            <w:r w:rsidRPr="00755CFC">
              <w:rPr>
                <w:i/>
              </w:rPr>
              <w:t>“Този документ е създаден в рамките на Оперативна програма „Региони в растеж“ 2014-2020 г., Приоритетна ос 2: „Подкрепа за енергийна ефективност в опорни центрове в периферните райони“, Наименование на процедурата: BG16RFOP001-2.001 „Енергийна ефективност в периферните райони</w:t>
            </w:r>
            <w:r>
              <w:rPr>
                <w:i/>
              </w:rPr>
              <w:t>, ко</w:t>
            </w:r>
            <w:r>
              <w:rPr>
                <w:i/>
                <w:lang w:val="bg-BG"/>
              </w:rPr>
              <w:t>я</w:t>
            </w:r>
            <w:r>
              <w:rPr>
                <w:i/>
              </w:rPr>
              <w:t>то се осъществява</w:t>
            </w:r>
            <w:r w:rsidRPr="00755CFC">
              <w:rPr>
                <w:i/>
              </w:rPr>
              <w:t xml:space="preserve">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община Нови пазар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r>
              <w:rPr>
                <w:sz w:val="18"/>
                <w:szCs w:val="18"/>
                <w:lang w:val="bg-BG"/>
              </w:rPr>
              <w:tab/>
            </w:r>
            <w:r>
              <w:rPr>
                <w:sz w:val="18"/>
                <w:szCs w:val="18"/>
                <w:lang w:val="bg-BG"/>
              </w:rPr>
              <w:tab/>
            </w:r>
            <w:r>
              <w:t xml:space="preserve">Page </w:t>
            </w:r>
            <w:r w:rsidR="0036734A">
              <w:rPr>
                <w:b/>
                <w:bCs/>
                <w:sz w:val="24"/>
                <w:szCs w:val="24"/>
              </w:rPr>
              <w:fldChar w:fldCharType="begin"/>
            </w:r>
            <w:r>
              <w:rPr>
                <w:b/>
                <w:bCs/>
              </w:rPr>
              <w:instrText xml:space="preserve"> PAGE </w:instrText>
            </w:r>
            <w:r w:rsidR="0036734A">
              <w:rPr>
                <w:b/>
                <w:bCs/>
                <w:sz w:val="24"/>
                <w:szCs w:val="24"/>
              </w:rPr>
              <w:fldChar w:fldCharType="separate"/>
            </w:r>
            <w:r w:rsidR="00A22B62">
              <w:rPr>
                <w:b/>
                <w:bCs/>
                <w:noProof/>
              </w:rPr>
              <w:t>46</w:t>
            </w:r>
            <w:r w:rsidR="0036734A">
              <w:rPr>
                <w:b/>
                <w:bCs/>
                <w:sz w:val="24"/>
                <w:szCs w:val="24"/>
              </w:rPr>
              <w:fldChar w:fldCharType="end"/>
            </w:r>
            <w:r>
              <w:t xml:space="preserve"> of </w:t>
            </w:r>
            <w:r w:rsidR="0036734A">
              <w:rPr>
                <w:b/>
                <w:bCs/>
                <w:sz w:val="24"/>
                <w:szCs w:val="24"/>
              </w:rPr>
              <w:fldChar w:fldCharType="begin"/>
            </w:r>
            <w:r>
              <w:rPr>
                <w:b/>
                <w:bCs/>
              </w:rPr>
              <w:instrText xml:space="preserve"> NUMPAGES  </w:instrText>
            </w:r>
            <w:r w:rsidR="0036734A">
              <w:rPr>
                <w:b/>
                <w:bCs/>
                <w:sz w:val="24"/>
                <w:szCs w:val="24"/>
              </w:rPr>
              <w:fldChar w:fldCharType="separate"/>
            </w:r>
            <w:r w:rsidR="00A22B62">
              <w:rPr>
                <w:b/>
                <w:bCs/>
                <w:noProof/>
              </w:rPr>
              <w:t>47</w:t>
            </w:r>
            <w:r w:rsidR="0036734A">
              <w:rPr>
                <w:b/>
                <w:bCs/>
                <w:sz w:val="24"/>
                <w:szCs w:val="24"/>
              </w:rPr>
              <w:fldChar w:fldCharType="end"/>
            </w:r>
          </w:p>
        </w:sdtContent>
      </w:sdt>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E9F" w:rsidRDefault="0036734A" w:rsidP="00531B2C">
    <w:pPr>
      <w:pStyle w:val="a7"/>
      <w:framePr w:wrap="around" w:vAnchor="text" w:hAnchor="margin" w:xAlign="right" w:y="1"/>
      <w:rPr>
        <w:rStyle w:val="a9"/>
      </w:rPr>
    </w:pPr>
    <w:r>
      <w:rPr>
        <w:rStyle w:val="a9"/>
      </w:rPr>
      <w:fldChar w:fldCharType="begin"/>
    </w:r>
    <w:r w:rsidR="00564E9F">
      <w:rPr>
        <w:rStyle w:val="a9"/>
      </w:rPr>
      <w:instrText xml:space="preserve">PAGE  </w:instrText>
    </w:r>
    <w:r>
      <w:rPr>
        <w:rStyle w:val="a9"/>
      </w:rPr>
      <w:fldChar w:fldCharType="separate"/>
    </w:r>
    <w:r w:rsidR="00A22B62">
      <w:rPr>
        <w:rStyle w:val="a9"/>
        <w:noProof/>
      </w:rPr>
      <w:t>47</w:t>
    </w:r>
    <w:r>
      <w:rPr>
        <w:rStyle w:val="a9"/>
      </w:rPr>
      <w:fldChar w:fldCharType="end"/>
    </w:r>
  </w:p>
  <w:p w:rsidR="00564E9F" w:rsidRPr="00732BC4" w:rsidRDefault="00564E9F" w:rsidP="00755CFC">
    <w:pPr>
      <w:pStyle w:val="a7"/>
      <w:jc w:val="both"/>
      <w:rPr>
        <w:i/>
      </w:rPr>
    </w:pPr>
    <w:r w:rsidRPr="00755CFC">
      <w:rPr>
        <w:i/>
      </w:rPr>
      <w:t>“Този документ е създаден в рамките на Оперативна програма „Региони в растеж“ 2014-2020 г., Приоритетна ос 2: „Подкрепа за енергийна ефективност в опорни центрове в периферните райони“, Наименование на процедурата: BG16RFOP001-2.001 „Енергийна ефективност в периферните райони”</w:t>
    </w:r>
    <w:r>
      <w:rPr>
        <w:i/>
      </w:rPr>
      <w:t>, ко</w:t>
    </w:r>
    <w:r>
      <w:rPr>
        <w:i/>
        <w:lang w:val="bg-BG"/>
      </w:rPr>
      <w:t>я</w:t>
    </w:r>
    <w:r w:rsidRPr="00755CFC">
      <w:rPr>
        <w:i/>
      </w:rPr>
      <w:t>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община Нови пазар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E9F" w:rsidRPr="00755CFC" w:rsidRDefault="00564E9F" w:rsidP="00755CFC">
    <w:pPr>
      <w:pStyle w:val="a7"/>
      <w:jc w:val="both"/>
      <w:rPr>
        <w:i/>
        <w:lang w:val="bg-BG"/>
      </w:rPr>
    </w:pPr>
    <w:r w:rsidRPr="00732BC4">
      <w:rPr>
        <w:i/>
      </w:rPr>
      <w:t>“Този документ е създаден в рамките на Оперативна програма „Региони в растеж“ 2014-2020 г., Приоритетна ос 2: „Подкрепа за енергийна ефективност в опорни центрове в периферните райони“, Наименование на процедурата: BG16RFOP001-2.001 „Енергийна ефективност в периферните райони”, ко</w:t>
    </w:r>
    <w:r>
      <w:rPr>
        <w:i/>
        <w:lang w:val="bg-BG"/>
      </w:rPr>
      <w:t>я</w:t>
    </w:r>
    <w:r w:rsidRPr="00732BC4">
      <w:rPr>
        <w:i/>
      </w:rPr>
      <w:t xml:space="preserve">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w:t>
    </w:r>
    <w:r>
      <w:rPr>
        <w:i/>
        <w:lang w:val="bg-BG"/>
      </w:rPr>
      <w:t>община Нови пазар</w:t>
    </w:r>
    <w:r w:rsidRPr="00732BC4">
      <w:rPr>
        <w:i/>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2DF1" w:rsidRDefault="00592DF1">
      <w:r>
        <w:separator/>
      </w:r>
    </w:p>
  </w:footnote>
  <w:footnote w:type="continuationSeparator" w:id="1">
    <w:p w:rsidR="00592DF1" w:rsidRDefault="00592D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E9F" w:rsidRDefault="00564E9F" w:rsidP="00F04078">
    <w:pPr>
      <w:pStyle w:val="a5"/>
    </w:pPr>
    <w:r>
      <w:rPr>
        <w:noProof/>
        <w:lang w:val="bg-BG"/>
      </w:rPr>
      <w:drawing>
        <wp:inline distT="0" distB="0" distL="0" distR="0">
          <wp:extent cx="6299835" cy="1235034"/>
          <wp:effectExtent l="0" t="0" r="0" b="0"/>
          <wp:docPr id="13" name="Picture 13" descr="D:\WORK\ENERGY_EFFICIENCY_OP_Regions in Growth\INFO\logo-bg-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ENERGY_EFFICIENCY_OP_Regions in Growth\INFO\logo-bg-color.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22974" cy="1239570"/>
                  </a:xfrm>
                  <a:prstGeom prst="rect">
                    <a:avLst/>
                  </a:prstGeom>
                  <a:noFill/>
                  <a:ln>
                    <a:noFill/>
                  </a:ln>
                </pic:spPr>
              </pic:pic>
            </a:graphicData>
          </a:graphic>
        </wp:inline>
      </w:drawing>
    </w:r>
  </w:p>
  <w:p w:rsidR="00564E9F" w:rsidRDefault="00564E9F" w:rsidP="00F04078">
    <w:pPr>
      <w:pStyle w:val="a5"/>
      <w:jc w:val="both"/>
      <w:rPr>
        <w:b/>
        <w:i/>
        <w:lang w:val="bg-BG"/>
      </w:rPr>
    </w:pPr>
    <w:r w:rsidRPr="005C0697">
      <w:rPr>
        <w:b/>
        <w:i/>
      </w:rPr>
      <w:t>Оперативна програма„Региони в растеж“ 2014-2020 г.</w:t>
    </w:r>
    <w:r w:rsidRPr="005C0697">
      <w:rPr>
        <w:b/>
        <w:i/>
        <w:lang w:val="bg-BG"/>
      </w:rPr>
      <w:t xml:space="preserve">, </w:t>
    </w:r>
  </w:p>
  <w:p w:rsidR="00564E9F" w:rsidRPr="005C0697" w:rsidRDefault="00564E9F" w:rsidP="00755CFC">
    <w:pPr>
      <w:pStyle w:val="a5"/>
      <w:jc w:val="both"/>
      <w:rPr>
        <w:b/>
        <w:i/>
        <w:lang w:val="bg-BG"/>
      </w:rPr>
    </w:pPr>
    <w:r w:rsidRPr="005C0697">
      <w:rPr>
        <w:b/>
        <w:i/>
        <w:lang w:val="bg-BG"/>
      </w:rPr>
      <w:t>Приоритетна ос 2: „Подкрепа за енергийна ефективност в опорни центрове в периферните райони“, Наименование на процедурата: BG16RFOP001-2.001„Енергийна ефективност в периферните райони”</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E9F" w:rsidRDefault="00564E9F" w:rsidP="00F04078">
    <w:pPr>
      <w:pStyle w:val="a5"/>
    </w:pPr>
    <w:r>
      <w:rPr>
        <w:noProof/>
        <w:lang w:val="bg-BG"/>
      </w:rPr>
      <w:drawing>
        <wp:inline distT="0" distB="0" distL="0" distR="0">
          <wp:extent cx="6299835" cy="1235034"/>
          <wp:effectExtent l="0" t="0" r="0" b="0"/>
          <wp:docPr id="14" name="Picture 14" descr="D:\WORK\ENERGY_EFFICIENCY_OP_Regions in Growth\INFO\logo-bg-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ENERGY_EFFICIENCY_OP_Regions in Growth\INFO\logo-bg-color.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22974" cy="1239570"/>
                  </a:xfrm>
                  <a:prstGeom prst="rect">
                    <a:avLst/>
                  </a:prstGeom>
                  <a:noFill/>
                  <a:ln>
                    <a:noFill/>
                  </a:ln>
                </pic:spPr>
              </pic:pic>
            </a:graphicData>
          </a:graphic>
        </wp:inline>
      </w:drawing>
    </w:r>
  </w:p>
  <w:p w:rsidR="00564E9F" w:rsidRDefault="00564E9F" w:rsidP="00F04078">
    <w:pPr>
      <w:pStyle w:val="a5"/>
      <w:jc w:val="both"/>
      <w:rPr>
        <w:b/>
        <w:i/>
        <w:lang w:val="bg-BG"/>
      </w:rPr>
    </w:pPr>
    <w:r w:rsidRPr="005C0697">
      <w:rPr>
        <w:b/>
        <w:i/>
      </w:rPr>
      <w:t>Оперативна програма„Региони в растеж“ 2014-2020 г.</w:t>
    </w:r>
    <w:r w:rsidRPr="005C0697">
      <w:rPr>
        <w:b/>
        <w:i/>
        <w:lang w:val="bg-BG"/>
      </w:rPr>
      <w:t xml:space="preserve">, </w:t>
    </w:r>
  </w:p>
  <w:p w:rsidR="00564E9F" w:rsidRDefault="00564E9F" w:rsidP="00F04078">
    <w:pPr>
      <w:pStyle w:val="a5"/>
      <w:jc w:val="both"/>
      <w:rPr>
        <w:b/>
        <w:i/>
        <w:lang w:val="bg-BG"/>
      </w:rPr>
    </w:pPr>
    <w:r w:rsidRPr="005C0697">
      <w:rPr>
        <w:b/>
        <w:i/>
        <w:lang w:val="bg-BG"/>
      </w:rPr>
      <w:t>Приоритетна ос 2: „Подкрепа за енергийна ефективност в опорни центрове в периферните райони“, Наименование на процедурата: BG16RFOP001-2.001„Енергийна ефективност в периферните райони”</w:t>
    </w:r>
  </w:p>
  <w:p w:rsidR="00564E9F" w:rsidRPr="005C0697" w:rsidRDefault="00564E9F" w:rsidP="00755CFC">
    <w:pPr>
      <w:pStyle w:val="a5"/>
      <w:jc w:val="both"/>
      <w:rPr>
        <w:b/>
        <w:i/>
        <w:lang w:val="bg-BG"/>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E9F" w:rsidRDefault="00564E9F" w:rsidP="00313ED0">
    <w:pPr>
      <w:pStyle w:val="a5"/>
    </w:pPr>
    <w:r>
      <w:rPr>
        <w:noProof/>
        <w:lang w:val="bg-BG"/>
      </w:rPr>
      <w:drawing>
        <wp:inline distT="0" distB="0" distL="0" distR="0">
          <wp:extent cx="6299835" cy="1235034"/>
          <wp:effectExtent l="0" t="0" r="0" b="0"/>
          <wp:docPr id="15" name="Picture 15" descr="D:\WORK\ENERGY_EFFICIENCY_OP_Regions in Growth\INFO\logo-bg-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ENERGY_EFFICIENCY_OP_Regions in Growth\INFO\logo-bg-color.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22974" cy="1239570"/>
                  </a:xfrm>
                  <a:prstGeom prst="rect">
                    <a:avLst/>
                  </a:prstGeom>
                  <a:noFill/>
                  <a:ln>
                    <a:noFill/>
                  </a:ln>
                </pic:spPr>
              </pic:pic>
            </a:graphicData>
          </a:graphic>
        </wp:inline>
      </w:drawing>
    </w:r>
  </w:p>
  <w:p w:rsidR="00564E9F" w:rsidRDefault="00564E9F" w:rsidP="005C0697">
    <w:pPr>
      <w:pStyle w:val="a5"/>
      <w:jc w:val="both"/>
      <w:rPr>
        <w:b/>
        <w:i/>
        <w:lang w:val="en-US"/>
      </w:rPr>
    </w:pPr>
    <w:r w:rsidRPr="005C0697">
      <w:rPr>
        <w:b/>
        <w:i/>
      </w:rPr>
      <w:t>Оперативна програма„Региони в растеж“ 2014-2020 г.</w:t>
    </w:r>
    <w:r w:rsidRPr="005C0697">
      <w:rPr>
        <w:b/>
        <w:i/>
        <w:lang w:val="bg-BG"/>
      </w:rPr>
      <w:t xml:space="preserve">, </w:t>
    </w:r>
  </w:p>
  <w:p w:rsidR="00564E9F" w:rsidRDefault="00564E9F" w:rsidP="005C0697">
    <w:pPr>
      <w:pStyle w:val="a5"/>
      <w:jc w:val="both"/>
      <w:rPr>
        <w:b/>
        <w:i/>
        <w:lang w:val="en-US"/>
      </w:rPr>
    </w:pPr>
    <w:r w:rsidRPr="005C0697">
      <w:rPr>
        <w:b/>
        <w:i/>
        <w:lang w:val="bg-BG"/>
      </w:rPr>
      <w:t>Приоритетна ос 2: „Подкрепа за енергийна ефективност в опорни центрове в периферните райони“, Наименование на процедурата: BG16RFOP001-2.001„Енергийна ефективност в периферните райони”</w:t>
    </w:r>
  </w:p>
  <w:p w:rsidR="00564E9F" w:rsidRPr="00755CFC" w:rsidRDefault="00564E9F" w:rsidP="00755CFC">
    <w:pPr>
      <w:pStyle w:val="a5"/>
      <w:jc w:val="both"/>
      <w:rPr>
        <w:b/>
        <w:i/>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623D"/>
    <w:multiLevelType w:val="hybridMultilevel"/>
    <w:tmpl w:val="DC729930"/>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F892D22"/>
    <w:multiLevelType w:val="hybridMultilevel"/>
    <w:tmpl w:val="449CA116"/>
    <w:lvl w:ilvl="0" w:tplc="2146DA96">
      <w:start w:val="2"/>
      <w:numFmt w:val="bullet"/>
      <w:lvlText w:val="-"/>
      <w:lvlJc w:val="left"/>
      <w:pPr>
        <w:ind w:left="1770" w:hanging="360"/>
      </w:pPr>
      <w:rPr>
        <w:rFonts w:ascii="Times New Roman" w:eastAsia="Times New Roman" w:hAnsi="Times New Roman" w:cs="Times New Roman" w:hint="default"/>
      </w:rPr>
    </w:lvl>
    <w:lvl w:ilvl="1" w:tplc="04020003" w:tentative="1">
      <w:start w:val="1"/>
      <w:numFmt w:val="bullet"/>
      <w:lvlText w:val="o"/>
      <w:lvlJc w:val="left"/>
      <w:pPr>
        <w:ind w:left="2490" w:hanging="360"/>
      </w:pPr>
      <w:rPr>
        <w:rFonts w:ascii="Courier New" w:hAnsi="Courier New" w:cs="Courier New" w:hint="default"/>
      </w:rPr>
    </w:lvl>
    <w:lvl w:ilvl="2" w:tplc="04020005" w:tentative="1">
      <w:start w:val="1"/>
      <w:numFmt w:val="bullet"/>
      <w:lvlText w:val=""/>
      <w:lvlJc w:val="left"/>
      <w:pPr>
        <w:ind w:left="3210" w:hanging="360"/>
      </w:pPr>
      <w:rPr>
        <w:rFonts w:ascii="Wingdings" w:hAnsi="Wingdings" w:hint="default"/>
      </w:rPr>
    </w:lvl>
    <w:lvl w:ilvl="3" w:tplc="04020001" w:tentative="1">
      <w:start w:val="1"/>
      <w:numFmt w:val="bullet"/>
      <w:lvlText w:val=""/>
      <w:lvlJc w:val="left"/>
      <w:pPr>
        <w:ind w:left="3930" w:hanging="360"/>
      </w:pPr>
      <w:rPr>
        <w:rFonts w:ascii="Symbol" w:hAnsi="Symbol" w:hint="default"/>
      </w:rPr>
    </w:lvl>
    <w:lvl w:ilvl="4" w:tplc="04020003" w:tentative="1">
      <w:start w:val="1"/>
      <w:numFmt w:val="bullet"/>
      <w:lvlText w:val="o"/>
      <w:lvlJc w:val="left"/>
      <w:pPr>
        <w:ind w:left="4650" w:hanging="360"/>
      </w:pPr>
      <w:rPr>
        <w:rFonts w:ascii="Courier New" w:hAnsi="Courier New" w:cs="Courier New" w:hint="default"/>
      </w:rPr>
    </w:lvl>
    <w:lvl w:ilvl="5" w:tplc="04020005" w:tentative="1">
      <w:start w:val="1"/>
      <w:numFmt w:val="bullet"/>
      <w:lvlText w:val=""/>
      <w:lvlJc w:val="left"/>
      <w:pPr>
        <w:ind w:left="5370" w:hanging="360"/>
      </w:pPr>
      <w:rPr>
        <w:rFonts w:ascii="Wingdings" w:hAnsi="Wingdings" w:hint="default"/>
      </w:rPr>
    </w:lvl>
    <w:lvl w:ilvl="6" w:tplc="04020001" w:tentative="1">
      <w:start w:val="1"/>
      <w:numFmt w:val="bullet"/>
      <w:lvlText w:val=""/>
      <w:lvlJc w:val="left"/>
      <w:pPr>
        <w:ind w:left="6090" w:hanging="360"/>
      </w:pPr>
      <w:rPr>
        <w:rFonts w:ascii="Symbol" w:hAnsi="Symbol" w:hint="default"/>
      </w:rPr>
    </w:lvl>
    <w:lvl w:ilvl="7" w:tplc="04020003" w:tentative="1">
      <w:start w:val="1"/>
      <w:numFmt w:val="bullet"/>
      <w:lvlText w:val="o"/>
      <w:lvlJc w:val="left"/>
      <w:pPr>
        <w:ind w:left="6810" w:hanging="360"/>
      </w:pPr>
      <w:rPr>
        <w:rFonts w:ascii="Courier New" w:hAnsi="Courier New" w:cs="Courier New" w:hint="default"/>
      </w:rPr>
    </w:lvl>
    <w:lvl w:ilvl="8" w:tplc="04020005" w:tentative="1">
      <w:start w:val="1"/>
      <w:numFmt w:val="bullet"/>
      <w:lvlText w:val=""/>
      <w:lvlJc w:val="left"/>
      <w:pPr>
        <w:ind w:left="7530" w:hanging="360"/>
      </w:pPr>
      <w:rPr>
        <w:rFonts w:ascii="Wingdings" w:hAnsi="Wingdings" w:hint="default"/>
      </w:rPr>
    </w:lvl>
  </w:abstractNum>
  <w:abstractNum w:abstractNumId="2">
    <w:nsid w:val="1140045E"/>
    <w:multiLevelType w:val="hybridMultilevel"/>
    <w:tmpl w:val="57D01BA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D8779FC"/>
    <w:multiLevelType w:val="hybridMultilevel"/>
    <w:tmpl w:val="93E43A7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1C079FD"/>
    <w:multiLevelType w:val="hybridMultilevel"/>
    <w:tmpl w:val="49163A18"/>
    <w:lvl w:ilvl="0" w:tplc="7D84B294">
      <w:start w:val="5"/>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6">
    <w:nsid w:val="2FE810A9"/>
    <w:multiLevelType w:val="hybridMultilevel"/>
    <w:tmpl w:val="2B188DE0"/>
    <w:lvl w:ilvl="0" w:tplc="D4903434">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33FC0693"/>
    <w:multiLevelType w:val="multilevel"/>
    <w:tmpl w:val="0402001D"/>
    <w:styleLink w:val="Style4"/>
    <w:lvl w:ilvl="0">
      <w:start w:val="2"/>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3D7F6F"/>
    <w:multiLevelType w:val="hybridMultilevel"/>
    <w:tmpl w:val="537E93F6"/>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9">
    <w:nsid w:val="3BA736C9"/>
    <w:multiLevelType w:val="singleLevel"/>
    <w:tmpl w:val="F00A6C0C"/>
    <w:name w:val="Tiret 0"/>
    <w:lvl w:ilvl="0">
      <w:start w:val="1"/>
      <w:numFmt w:val="bullet"/>
      <w:lvlRestart w:val="0"/>
      <w:lvlText w:val="–"/>
      <w:lvlJc w:val="left"/>
      <w:pPr>
        <w:tabs>
          <w:tab w:val="num" w:pos="850"/>
        </w:tabs>
        <w:ind w:left="850" w:hanging="850"/>
      </w:pPr>
    </w:lvl>
  </w:abstractNum>
  <w:abstractNum w:abstractNumId="1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1">
    <w:nsid w:val="3F166162"/>
    <w:multiLevelType w:val="hybridMultilevel"/>
    <w:tmpl w:val="CAC2F628"/>
    <w:lvl w:ilvl="0" w:tplc="41A23020">
      <w:start w:val="1"/>
      <w:numFmt w:val="decimal"/>
      <w:lvlText w:val="%1."/>
      <w:lvlJc w:val="left"/>
      <w:pPr>
        <w:ind w:left="928" w:hanging="360"/>
      </w:pPr>
    </w:lvl>
    <w:lvl w:ilvl="1" w:tplc="04020019">
      <w:start w:val="1"/>
      <w:numFmt w:val="lowerLetter"/>
      <w:lvlText w:val="%2."/>
      <w:lvlJc w:val="left"/>
      <w:pPr>
        <w:ind w:left="1648" w:hanging="360"/>
      </w:pPr>
    </w:lvl>
    <w:lvl w:ilvl="2" w:tplc="0402001B">
      <w:start w:val="1"/>
      <w:numFmt w:val="lowerRoman"/>
      <w:lvlText w:val="%3."/>
      <w:lvlJc w:val="right"/>
      <w:pPr>
        <w:ind w:left="2368" w:hanging="180"/>
      </w:pPr>
    </w:lvl>
    <w:lvl w:ilvl="3" w:tplc="0402000F">
      <w:start w:val="1"/>
      <w:numFmt w:val="decimal"/>
      <w:lvlText w:val="%4."/>
      <w:lvlJc w:val="left"/>
      <w:pPr>
        <w:ind w:left="3088" w:hanging="360"/>
      </w:pPr>
    </w:lvl>
    <w:lvl w:ilvl="4" w:tplc="04020019">
      <w:start w:val="1"/>
      <w:numFmt w:val="lowerLetter"/>
      <w:lvlText w:val="%5."/>
      <w:lvlJc w:val="left"/>
      <w:pPr>
        <w:ind w:left="3808" w:hanging="360"/>
      </w:pPr>
    </w:lvl>
    <w:lvl w:ilvl="5" w:tplc="0402001B">
      <w:start w:val="1"/>
      <w:numFmt w:val="lowerRoman"/>
      <w:lvlText w:val="%6."/>
      <w:lvlJc w:val="right"/>
      <w:pPr>
        <w:ind w:left="4528" w:hanging="180"/>
      </w:pPr>
    </w:lvl>
    <w:lvl w:ilvl="6" w:tplc="0402000F">
      <w:start w:val="1"/>
      <w:numFmt w:val="decimal"/>
      <w:lvlText w:val="%7."/>
      <w:lvlJc w:val="left"/>
      <w:pPr>
        <w:ind w:left="5248" w:hanging="360"/>
      </w:pPr>
    </w:lvl>
    <w:lvl w:ilvl="7" w:tplc="04020019">
      <w:start w:val="1"/>
      <w:numFmt w:val="lowerLetter"/>
      <w:lvlText w:val="%8."/>
      <w:lvlJc w:val="left"/>
      <w:pPr>
        <w:ind w:left="5968" w:hanging="360"/>
      </w:pPr>
    </w:lvl>
    <w:lvl w:ilvl="8" w:tplc="0402001B">
      <w:start w:val="1"/>
      <w:numFmt w:val="lowerRoman"/>
      <w:lvlText w:val="%9."/>
      <w:lvlJc w:val="right"/>
      <w:pPr>
        <w:ind w:left="6688" w:hanging="180"/>
      </w:pPr>
    </w:lvl>
  </w:abstractNum>
  <w:abstractNum w:abstractNumId="12">
    <w:nsid w:val="42A60FB6"/>
    <w:multiLevelType w:val="hybridMultilevel"/>
    <w:tmpl w:val="28709B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470D0F8C"/>
    <w:multiLevelType w:val="hybridMultilevel"/>
    <w:tmpl w:val="533812FC"/>
    <w:lvl w:ilvl="0" w:tplc="12D00732">
      <w:start w:val="1"/>
      <w:numFmt w:val="decimal"/>
      <w:pStyle w:val="Title3"/>
      <w:lvlText w:val="%1."/>
      <w:lvlJc w:val="left"/>
      <w:pPr>
        <w:tabs>
          <w:tab w:val="num" w:pos="567"/>
        </w:tabs>
        <w:ind w:left="567" w:hanging="567"/>
      </w:pPr>
      <w:rPr>
        <w:rFonts w:hint="default"/>
      </w:rPr>
    </w:lvl>
    <w:lvl w:ilvl="1" w:tplc="04020003">
      <w:numFmt w:val="none"/>
      <w:pStyle w:val="NumPar2"/>
      <w:lvlText w:val=""/>
      <w:lvlJc w:val="left"/>
      <w:pPr>
        <w:tabs>
          <w:tab w:val="num" w:pos="360"/>
        </w:tabs>
      </w:pPr>
    </w:lvl>
    <w:lvl w:ilvl="2" w:tplc="04020005">
      <w:numFmt w:val="none"/>
      <w:lvlText w:val=""/>
      <w:lvlJc w:val="left"/>
      <w:pPr>
        <w:tabs>
          <w:tab w:val="num" w:pos="360"/>
        </w:tabs>
      </w:pPr>
    </w:lvl>
    <w:lvl w:ilvl="3" w:tplc="04020001">
      <w:numFmt w:val="none"/>
      <w:lvlText w:val=""/>
      <w:lvlJc w:val="left"/>
      <w:pPr>
        <w:tabs>
          <w:tab w:val="num" w:pos="360"/>
        </w:tabs>
      </w:pPr>
    </w:lvl>
    <w:lvl w:ilvl="4" w:tplc="04020003">
      <w:numFmt w:val="none"/>
      <w:lvlText w:val=""/>
      <w:lvlJc w:val="left"/>
      <w:pPr>
        <w:tabs>
          <w:tab w:val="num" w:pos="360"/>
        </w:tabs>
      </w:pPr>
    </w:lvl>
    <w:lvl w:ilvl="5" w:tplc="04020005">
      <w:numFmt w:val="none"/>
      <w:lvlText w:val=""/>
      <w:lvlJc w:val="left"/>
      <w:pPr>
        <w:tabs>
          <w:tab w:val="num" w:pos="360"/>
        </w:tabs>
      </w:pPr>
    </w:lvl>
    <w:lvl w:ilvl="6" w:tplc="04020001">
      <w:numFmt w:val="none"/>
      <w:lvlText w:val=""/>
      <w:lvlJc w:val="left"/>
      <w:pPr>
        <w:tabs>
          <w:tab w:val="num" w:pos="360"/>
        </w:tabs>
      </w:pPr>
    </w:lvl>
    <w:lvl w:ilvl="7" w:tplc="04020003">
      <w:numFmt w:val="none"/>
      <w:lvlText w:val=""/>
      <w:lvlJc w:val="left"/>
      <w:pPr>
        <w:tabs>
          <w:tab w:val="num" w:pos="360"/>
        </w:tabs>
      </w:pPr>
    </w:lvl>
    <w:lvl w:ilvl="8" w:tplc="04020005">
      <w:numFmt w:val="none"/>
      <w:lvlText w:val=""/>
      <w:lvlJc w:val="left"/>
      <w:pPr>
        <w:tabs>
          <w:tab w:val="num" w:pos="360"/>
        </w:tabs>
      </w:pPr>
    </w:lvl>
  </w:abstractNum>
  <w:abstractNum w:abstractNumId="14">
    <w:nsid w:val="493D5EA7"/>
    <w:multiLevelType w:val="hybridMultilevel"/>
    <w:tmpl w:val="B0D09ED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4B5E2CCF"/>
    <w:multiLevelType w:val="multilevel"/>
    <w:tmpl w:val="4942E44A"/>
    <w:lvl w:ilvl="0">
      <w:start w:val="1"/>
      <w:numFmt w:val="decimal"/>
      <w:lvlText w:val="%1."/>
      <w:lvlJc w:val="left"/>
      <w:pPr>
        <w:ind w:left="855" w:hanging="360"/>
      </w:pPr>
      <w:rPr>
        <w:rFonts w:hint="default"/>
        <w:b w:val="0"/>
      </w:rPr>
    </w:lvl>
    <w:lvl w:ilvl="1">
      <w:start w:val="1"/>
      <w:numFmt w:val="decimal"/>
      <w:isLgl/>
      <w:lvlText w:val="%1.%2."/>
      <w:lvlJc w:val="left"/>
      <w:pPr>
        <w:ind w:left="1215" w:hanging="360"/>
      </w:pPr>
      <w:rPr>
        <w:rFonts w:hint="default"/>
        <w:b w:val="0"/>
      </w:rPr>
    </w:lvl>
    <w:lvl w:ilvl="2">
      <w:start w:val="1"/>
      <w:numFmt w:val="decimal"/>
      <w:isLgl/>
      <w:lvlText w:val="%1.%2.%3."/>
      <w:lvlJc w:val="left"/>
      <w:pPr>
        <w:ind w:left="1935" w:hanging="720"/>
      </w:pPr>
      <w:rPr>
        <w:rFonts w:hint="default"/>
        <w:b w:val="0"/>
      </w:rPr>
    </w:lvl>
    <w:lvl w:ilvl="3">
      <w:start w:val="1"/>
      <w:numFmt w:val="decimal"/>
      <w:isLgl/>
      <w:lvlText w:val="%1.%2.%3.%4."/>
      <w:lvlJc w:val="left"/>
      <w:pPr>
        <w:ind w:left="2295" w:hanging="720"/>
      </w:pPr>
      <w:rPr>
        <w:rFonts w:hint="default"/>
        <w:b w:val="0"/>
      </w:rPr>
    </w:lvl>
    <w:lvl w:ilvl="4">
      <w:start w:val="1"/>
      <w:numFmt w:val="decimal"/>
      <w:isLgl/>
      <w:lvlText w:val="%1.%2.%3.%4.%5."/>
      <w:lvlJc w:val="left"/>
      <w:pPr>
        <w:ind w:left="3015" w:hanging="1080"/>
      </w:pPr>
      <w:rPr>
        <w:rFonts w:hint="default"/>
        <w:b w:val="0"/>
      </w:rPr>
    </w:lvl>
    <w:lvl w:ilvl="5">
      <w:start w:val="1"/>
      <w:numFmt w:val="decimal"/>
      <w:isLgl/>
      <w:lvlText w:val="%1.%2.%3.%4.%5.%6."/>
      <w:lvlJc w:val="left"/>
      <w:pPr>
        <w:ind w:left="3375" w:hanging="1080"/>
      </w:pPr>
      <w:rPr>
        <w:rFonts w:hint="default"/>
        <w:b w:val="0"/>
      </w:rPr>
    </w:lvl>
    <w:lvl w:ilvl="6">
      <w:start w:val="1"/>
      <w:numFmt w:val="decimal"/>
      <w:isLgl/>
      <w:lvlText w:val="%1.%2.%3.%4.%5.%6.%7."/>
      <w:lvlJc w:val="left"/>
      <w:pPr>
        <w:ind w:left="4095" w:hanging="1440"/>
      </w:pPr>
      <w:rPr>
        <w:rFonts w:hint="default"/>
        <w:b w:val="0"/>
      </w:rPr>
    </w:lvl>
    <w:lvl w:ilvl="7">
      <w:start w:val="1"/>
      <w:numFmt w:val="decimal"/>
      <w:isLgl/>
      <w:lvlText w:val="%1.%2.%3.%4.%5.%6.%7.%8."/>
      <w:lvlJc w:val="left"/>
      <w:pPr>
        <w:ind w:left="4455" w:hanging="1440"/>
      </w:pPr>
      <w:rPr>
        <w:rFonts w:hint="default"/>
        <w:b w:val="0"/>
      </w:rPr>
    </w:lvl>
    <w:lvl w:ilvl="8">
      <w:start w:val="1"/>
      <w:numFmt w:val="decimal"/>
      <w:isLgl/>
      <w:lvlText w:val="%1.%2.%3.%4.%5.%6.%7.%8.%9."/>
      <w:lvlJc w:val="left"/>
      <w:pPr>
        <w:ind w:left="5175" w:hanging="1800"/>
      </w:pPr>
      <w:rPr>
        <w:rFonts w:hint="default"/>
        <w:b w:val="0"/>
      </w:rPr>
    </w:lvl>
  </w:abstractNum>
  <w:abstractNum w:abstractNumId="16">
    <w:nsid w:val="4D3D5EFD"/>
    <w:multiLevelType w:val="hybridMultilevel"/>
    <w:tmpl w:val="A016D94C"/>
    <w:lvl w:ilvl="0" w:tplc="7E0CF0F6">
      <w:start w:val="1"/>
      <w:numFmt w:val="bullet"/>
      <w:pStyle w:val="2"/>
      <w:lvlText w:val=""/>
      <w:lvlJc w:val="left"/>
      <w:pPr>
        <w:tabs>
          <w:tab w:val="num" w:pos="1199"/>
        </w:tabs>
        <w:ind w:left="1199"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51365B4E"/>
    <w:multiLevelType w:val="singleLevel"/>
    <w:tmpl w:val="ADB21A02"/>
    <w:lvl w:ilvl="0">
      <w:start w:val="1"/>
      <w:numFmt w:val="bullet"/>
      <w:lvlRestart w:val="0"/>
      <w:pStyle w:val="Tiret0"/>
      <w:lvlText w:val="–"/>
      <w:lvlJc w:val="left"/>
      <w:pPr>
        <w:tabs>
          <w:tab w:val="num" w:pos="850"/>
        </w:tabs>
        <w:ind w:left="850" w:hanging="850"/>
      </w:pPr>
    </w:lvl>
  </w:abstractNum>
  <w:abstractNum w:abstractNumId="18">
    <w:nsid w:val="535C263C"/>
    <w:multiLevelType w:val="hybridMultilevel"/>
    <w:tmpl w:val="0C7AE66E"/>
    <w:lvl w:ilvl="0" w:tplc="0409000B">
      <w:start w:val="1"/>
      <w:numFmt w:val="bullet"/>
      <w:lvlText w:val=""/>
      <w:lvlJc w:val="left"/>
      <w:pPr>
        <w:tabs>
          <w:tab w:val="num" w:pos="1069"/>
        </w:tabs>
        <w:ind w:left="1069" w:hanging="360"/>
      </w:pPr>
      <w:rPr>
        <w:rFonts w:ascii="Wingdings" w:hAnsi="Wingdings"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pStyle w:val="sub-section"/>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9">
    <w:nsid w:val="54593082"/>
    <w:multiLevelType w:val="singleLevel"/>
    <w:tmpl w:val="EDE069AC"/>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20">
    <w:nsid w:val="58FA40C7"/>
    <w:multiLevelType w:val="hybridMultilevel"/>
    <w:tmpl w:val="84E81A56"/>
    <w:lvl w:ilvl="0" w:tplc="4A4A8974">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59205960"/>
    <w:multiLevelType w:val="hybridMultilevel"/>
    <w:tmpl w:val="614630CC"/>
    <w:lvl w:ilvl="0" w:tplc="328C79AC">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2">
    <w:nsid w:val="5D1F3C84"/>
    <w:multiLevelType w:val="hybridMultilevel"/>
    <w:tmpl w:val="375E915E"/>
    <w:lvl w:ilvl="0" w:tplc="0402000F">
      <w:start w:val="1"/>
      <w:numFmt w:val="bullet"/>
      <w:pStyle w:val="a"/>
      <w:lvlText w:val=""/>
      <w:lvlJc w:val="left"/>
      <w:pPr>
        <w:tabs>
          <w:tab w:val="num" w:pos="720"/>
        </w:tabs>
        <w:ind w:left="720" w:hanging="360"/>
      </w:pPr>
      <w:rPr>
        <w:rFonts w:ascii="Symbol" w:hAnsi="Symbol"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bullet"/>
      <w:lvlText w:val=""/>
      <w:lvlJc w:val="left"/>
      <w:pPr>
        <w:tabs>
          <w:tab w:val="num" w:pos="2160"/>
        </w:tabs>
        <w:ind w:left="2160" w:hanging="360"/>
      </w:pPr>
      <w:rPr>
        <w:rFonts w:ascii="Wingdings" w:hAnsi="Wingdings" w:hint="default"/>
      </w:rPr>
    </w:lvl>
    <w:lvl w:ilvl="3" w:tplc="0402000F">
      <w:numFmt w:val="bullet"/>
      <w:lvlText w:val="-"/>
      <w:lvlJc w:val="left"/>
      <w:pPr>
        <w:tabs>
          <w:tab w:val="num" w:pos="2880"/>
        </w:tabs>
        <w:ind w:left="2880" w:hanging="360"/>
      </w:pPr>
      <w:rPr>
        <w:rFonts w:ascii="Times New Roman" w:eastAsia="Times New Roman" w:hAnsi="Times New Roman" w:cs="Times New Roman"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23">
    <w:nsid w:val="60C3574A"/>
    <w:multiLevelType w:val="multilevel"/>
    <w:tmpl w:val="86803F16"/>
    <w:lvl w:ilvl="0">
      <w:start w:val="1"/>
      <w:numFmt w:val="decimal"/>
      <w:lvlText w:val="%1."/>
      <w:lvlJc w:val="left"/>
      <w:pPr>
        <w:tabs>
          <w:tab w:val="num" w:pos="1728"/>
        </w:tabs>
        <w:ind w:left="1728" w:hanging="1020"/>
      </w:pPr>
      <w:rPr>
        <w:rFonts w:hint="default"/>
        <w:b/>
      </w:rPr>
    </w:lvl>
    <w:lvl w:ilvl="1">
      <w:start w:val="1"/>
      <w:numFmt w:val="bullet"/>
      <w:lvlText w:val="o"/>
      <w:lvlJc w:val="left"/>
      <w:pPr>
        <w:tabs>
          <w:tab w:val="num" w:pos="1788"/>
        </w:tabs>
        <w:ind w:left="1788" w:hanging="360"/>
      </w:pPr>
      <w:rPr>
        <w:rFonts w:ascii="Courier New" w:hAnsi="Courier New" w:cs="Courier New" w:hint="default"/>
        <w:b/>
      </w:r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24">
    <w:nsid w:val="6668684B"/>
    <w:multiLevelType w:val="multilevel"/>
    <w:tmpl w:val="4B6E3C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A1D20E2"/>
    <w:multiLevelType w:val="multilevel"/>
    <w:tmpl w:val="5472EF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5C963E8"/>
    <w:multiLevelType w:val="hybridMultilevel"/>
    <w:tmpl w:val="B1C45A90"/>
    <w:lvl w:ilvl="0" w:tplc="8E526AB8">
      <w:start w:val="1"/>
      <w:numFmt w:val="decimal"/>
      <w:lvlText w:val="%1."/>
      <w:lvlJc w:val="left"/>
      <w:pPr>
        <w:ind w:left="1770" w:hanging="360"/>
      </w:pPr>
      <w:rPr>
        <w:rFonts w:hint="default"/>
      </w:rPr>
    </w:lvl>
    <w:lvl w:ilvl="1" w:tplc="04020019" w:tentative="1">
      <w:start w:val="1"/>
      <w:numFmt w:val="lowerLetter"/>
      <w:lvlText w:val="%2."/>
      <w:lvlJc w:val="left"/>
      <w:pPr>
        <w:ind w:left="2490" w:hanging="360"/>
      </w:pPr>
    </w:lvl>
    <w:lvl w:ilvl="2" w:tplc="0402001B" w:tentative="1">
      <w:start w:val="1"/>
      <w:numFmt w:val="lowerRoman"/>
      <w:lvlText w:val="%3."/>
      <w:lvlJc w:val="right"/>
      <w:pPr>
        <w:ind w:left="3210" w:hanging="180"/>
      </w:pPr>
    </w:lvl>
    <w:lvl w:ilvl="3" w:tplc="0402000F" w:tentative="1">
      <w:start w:val="1"/>
      <w:numFmt w:val="decimal"/>
      <w:lvlText w:val="%4."/>
      <w:lvlJc w:val="left"/>
      <w:pPr>
        <w:ind w:left="3930" w:hanging="360"/>
      </w:pPr>
    </w:lvl>
    <w:lvl w:ilvl="4" w:tplc="04020019" w:tentative="1">
      <w:start w:val="1"/>
      <w:numFmt w:val="lowerLetter"/>
      <w:lvlText w:val="%5."/>
      <w:lvlJc w:val="left"/>
      <w:pPr>
        <w:ind w:left="4650" w:hanging="360"/>
      </w:pPr>
    </w:lvl>
    <w:lvl w:ilvl="5" w:tplc="0402001B" w:tentative="1">
      <w:start w:val="1"/>
      <w:numFmt w:val="lowerRoman"/>
      <w:lvlText w:val="%6."/>
      <w:lvlJc w:val="right"/>
      <w:pPr>
        <w:ind w:left="5370" w:hanging="180"/>
      </w:pPr>
    </w:lvl>
    <w:lvl w:ilvl="6" w:tplc="0402000F" w:tentative="1">
      <w:start w:val="1"/>
      <w:numFmt w:val="decimal"/>
      <w:lvlText w:val="%7."/>
      <w:lvlJc w:val="left"/>
      <w:pPr>
        <w:ind w:left="6090" w:hanging="360"/>
      </w:pPr>
    </w:lvl>
    <w:lvl w:ilvl="7" w:tplc="04020019" w:tentative="1">
      <w:start w:val="1"/>
      <w:numFmt w:val="lowerLetter"/>
      <w:lvlText w:val="%8."/>
      <w:lvlJc w:val="left"/>
      <w:pPr>
        <w:ind w:left="6810" w:hanging="360"/>
      </w:pPr>
    </w:lvl>
    <w:lvl w:ilvl="8" w:tplc="0402001B" w:tentative="1">
      <w:start w:val="1"/>
      <w:numFmt w:val="lowerRoman"/>
      <w:lvlText w:val="%9."/>
      <w:lvlJc w:val="right"/>
      <w:pPr>
        <w:ind w:left="7530" w:hanging="180"/>
      </w:pPr>
    </w:lvl>
  </w:abstractNum>
  <w:abstractNum w:abstractNumId="27">
    <w:nsid w:val="75CD0A88"/>
    <w:multiLevelType w:val="multilevel"/>
    <w:tmpl w:val="85106042"/>
    <w:lvl w:ilvl="0">
      <w:start w:val="1"/>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num w:numId="1">
    <w:abstractNumId w:val="13"/>
  </w:num>
  <w:num w:numId="2">
    <w:abstractNumId w:val="18"/>
  </w:num>
  <w:num w:numId="3">
    <w:abstractNumId w:val="22"/>
  </w:num>
  <w:num w:numId="4">
    <w:abstractNumId w:val="10"/>
  </w:num>
  <w:num w:numId="5">
    <w:abstractNumId w:val="7"/>
  </w:num>
  <w:num w:numId="6">
    <w:abstractNumId w:val="17"/>
  </w:num>
  <w:num w:numId="7">
    <w:abstractNumId w:val="19"/>
  </w:num>
  <w:num w:numId="8">
    <w:abstractNumId w:val="23"/>
  </w:num>
  <w:num w:numId="9">
    <w:abstractNumId w:val="5"/>
  </w:num>
  <w:num w:numId="10">
    <w:abstractNumId w:val="16"/>
  </w:num>
  <w:num w:numId="11">
    <w:abstractNumId w:val="8"/>
  </w:num>
  <w:num w:numId="12">
    <w:abstractNumId w:val="12"/>
  </w:num>
  <w:num w:numId="13">
    <w:abstractNumId w:val="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1"/>
  </w:num>
  <w:num w:numId="17">
    <w:abstractNumId w:val="26"/>
  </w:num>
  <w:num w:numId="18">
    <w:abstractNumId w:val="3"/>
  </w:num>
  <w:num w:numId="19">
    <w:abstractNumId w:val="15"/>
  </w:num>
  <w:num w:numId="20">
    <w:abstractNumId w:val="1"/>
  </w:num>
  <w:num w:numId="21">
    <w:abstractNumId w:val="4"/>
  </w:num>
  <w:num w:numId="22">
    <w:abstractNumId w:val="0"/>
  </w:num>
  <w:num w:numId="23">
    <w:abstractNumId w:val="14"/>
  </w:num>
  <w:num w:numId="24">
    <w:abstractNumId w:val="25"/>
  </w:num>
  <w:num w:numId="25">
    <w:abstractNumId w:val="6"/>
  </w:num>
  <w:num w:numId="26">
    <w:abstractNumId w:val="27"/>
  </w:num>
  <w:num w:numId="27">
    <w:abstractNumId w:val="24"/>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3F01"/>
  <w:defaultTabStop w:val="708"/>
  <w:hyphenationZone w:val="425"/>
  <w:evenAndOddHeaders/>
  <w:drawingGridHorizontalSpacing w:val="100"/>
  <w:displayHorizontalDrawingGridEvery w:val="2"/>
  <w:noPunctuationKerning/>
  <w:characterSpacingControl w:val="doNotCompress"/>
  <w:hdrShapeDefaults>
    <o:shapedefaults v:ext="edit" spidmax="11266"/>
  </w:hdrShapeDefaults>
  <w:footnotePr>
    <w:footnote w:id="0"/>
    <w:footnote w:id="1"/>
  </w:footnotePr>
  <w:endnotePr>
    <w:endnote w:id="0"/>
    <w:endnote w:id="1"/>
  </w:endnotePr>
  <w:compat/>
  <w:rsids>
    <w:rsidRoot w:val="00343392"/>
    <w:rsid w:val="0000020F"/>
    <w:rsid w:val="000006B7"/>
    <w:rsid w:val="00000F25"/>
    <w:rsid w:val="000022A3"/>
    <w:rsid w:val="0000284F"/>
    <w:rsid w:val="00002AC5"/>
    <w:rsid w:val="00003A4E"/>
    <w:rsid w:val="00003C0D"/>
    <w:rsid w:val="00003C17"/>
    <w:rsid w:val="00003D1F"/>
    <w:rsid w:val="00004344"/>
    <w:rsid w:val="000045DC"/>
    <w:rsid w:val="0000563A"/>
    <w:rsid w:val="00007029"/>
    <w:rsid w:val="000079AB"/>
    <w:rsid w:val="00007DBB"/>
    <w:rsid w:val="00010AF8"/>
    <w:rsid w:val="00010BB2"/>
    <w:rsid w:val="00010BD9"/>
    <w:rsid w:val="00011569"/>
    <w:rsid w:val="00011634"/>
    <w:rsid w:val="00011EBA"/>
    <w:rsid w:val="00012DF9"/>
    <w:rsid w:val="00013237"/>
    <w:rsid w:val="000132CC"/>
    <w:rsid w:val="00013628"/>
    <w:rsid w:val="00013756"/>
    <w:rsid w:val="00014622"/>
    <w:rsid w:val="000163AD"/>
    <w:rsid w:val="00016968"/>
    <w:rsid w:val="00016FF2"/>
    <w:rsid w:val="00017DC2"/>
    <w:rsid w:val="0002122F"/>
    <w:rsid w:val="000215F9"/>
    <w:rsid w:val="00021878"/>
    <w:rsid w:val="00023244"/>
    <w:rsid w:val="000232AE"/>
    <w:rsid w:val="000235E8"/>
    <w:rsid w:val="00023888"/>
    <w:rsid w:val="000242F3"/>
    <w:rsid w:val="000243D6"/>
    <w:rsid w:val="0002443F"/>
    <w:rsid w:val="000249DC"/>
    <w:rsid w:val="00024B35"/>
    <w:rsid w:val="000251FA"/>
    <w:rsid w:val="0002520E"/>
    <w:rsid w:val="00025D0C"/>
    <w:rsid w:val="0002604E"/>
    <w:rsid w:val="0002672D"/>
    <w:rsid w:val="0002684D"/>
    <w:rsid w:val="00027020"/>
    <w:rsid w:val="00027D5B"/>
    <w:rsid w:val="000311F5"/>
    <w:rsid w:val="000312C9"/>
    <w:rsid w:val="00031C92"/>
    <w:rsid w:val="00032747"/>
    <w:rsid w:val="00033006"/>
    <w:rsid w:val="00033068"/>
    <w:rsid w:val="00033182"/>
    <w:rsid w:val="00034011"/>
    <w:rsid w:val="00034344"/>
    <w:rsid w:val="000346C6"/>
    <w:rsid w:val="00034F77"/>
    <w:rsid w:val="0003517D"/>
    <w:rsid w:val="00035185"/>
    <w:rsid w:val="0003654B"/>
    <w:rsid w:val="000368BE"/>
    <w:rsid w:val="00036CE4"/>
    <w:rsid w:val="00037449"/>
    <w:rsid w:val="000379F2"/>
    <w:rsid w:val="000379FE"/>
    <w:rsid w:val="00037ECD"/>
    <w:rsid w:val="00042113"/>
    <w:rsid w:val="00042CB1"/>
    <w:rsid w:val="00043481"/>
    <w:rsid w:val="0004386F"/>
    <w:rsid w:val="00043CC1"/>
    <w:rsid w:val="00043E42"/>
    <w:rsid w:val="00043F9B"/>
    <w:rsid w:val="00044B3D"/>
    <w:rsid w:val="0004557B"/>
    <w:rsid w:val="00045DD3"/>
    <w:rsid w:val="00046170"/>
    <w:rsid w:val="0004659F"/>
    <w:rsid w:val="000467E7"/>
    <w:rsid w:val="00046D8C"/>
    <w:rsid w:val="00047FF7"/>
    <w:rsid w:val="00050AB6"/>
    <w:rsid w:val="00050B98"/>
    <w:rsid w:val="00050C82"/>
    <w:rsid w:val="00051167"/>
    <w:rsid w:val="00052ADB"/>
    <w:rsid w:val="00052E02"/>
    <w:rsid w:val="00053326"/>
    <w:rsid w:val="0005339E"/>
    <w:rsid w:val="00053743"/>
    <w:rsid w:val="000547FD"/>
    <w:rsid w:val="00054898"/>
    <w:rsid w:val="000553A5"/>
    <w:rsid w:val="00055915"/>
    <w:rsid w:val="00055C00"/>
    <w:rsid w:val="00055FB3"/>
    <w:rsid w:val="00056142"/>
    <w:rsid w:val="00056403"/>
    <w:rsid w:val="00057792"/>
    <w:rsid w:val="000579FE"/>
    <w:rsid w:val="00060668"/>
    <w:rsid w:val="00060DD3"/>
    <w:rsid w:val="0006117B"/>
    <w:rsid w:val="000621EB"/>
    <w:rsid w:val="000636BC"/>
    <w:rsid w:val="00063BE6"/>
    <w:rsid w:val="00063EA6"/>
    <w:rsid w:val="00064AA0"/>
    <w:rsid w:val="000666DD"/>
    <w:rsid w:val="00067B69"/>
    <w:rsid w:val="00070BB2"/>
    <w:rsid w:val="00070F7F"/>
    <w:rsid w:val="00071024"/>
    <w:rsid w:val="00073743"/>
    <w:rsid w:val="00073918"/>
    <w:rsid w:val="00073C68"/>
    <w:rsid w:val="00073C9A"/>
    <w:rsid w:val="00073E7F"/>
    <w:rsid w:val="000744AE"/>
    <w:rsid w:val="000748A3"/>
    <w:rsid w:val="00074DEC"/>
    <w:rsid w:val="00074F77"/>
    <w:rsid w:val="00075CCF"/>
    <w:rsid w:val="00075D04"/>
    <w:rsid w:val="000765A8"/>
    <w:rsid w:val="00076E05"/>
    <w:rsid w:val="000778C3"/>
    <w:rsid w:val="00077E2C"/>
    <w:rsid w:val="00077F07"/>
    <w:rsid w:val="00080B08"/>
    <w:rsid w:val="00080B15"/>
    <w:rsid w:val="00080C07"/>
    <w:rsid w:val="000813BD"/>
    <w:rsid w:val="00081F33"/>
    <w:rsid w:val="00083E6A"/>
    <w:rsid w:val="000840D2"/>
    <w:rsid w:val="000847DB"/>
    <w:rsid w:val="00084A64"/>
    <w:rsid w:val="00085BCD"/>
    <w:rsid w:val="00085C8D"/>
    <w:rsid w:val="00086506"/>
    <w:rsid w:val="0008697D"/>
    <w:rsid w:val="00086DC2"/>
    <w:rsid w:val="0008748C"/>
    <w:rsid w:val="00087A0B"/>
    <w:rsid w:val="00091746"/>
    <w:rsid w:val="00091AFA"/>
    <w:rsid w:val="0009304D"/>
    <w:rsid w:val="000931BC"/>
    <w:rsid w:val="00093E02"/>
    <w:rsid w:val="00094979"/>
    <w:rsid w:val="000951AE"/>
    <w:rsid w:val="000967CA"/>
    <w:rsid w:val="00096A60"/>
    <w:rsid w:val="000A01E5"/>
    <w:rsid w:val="000A092E"/>
    <w:rsid w:val="000A1163"/>
    <w:rsid w:val="000A24D0"/>
    <w:rsid w:val="000A26F0"/>
    <w:rsid w:val="000A2D6B"/>
    <w:rsid w:val="000A2D9B"/>
    <w:rsid w:val="000A389A"/>
    <w:rsid w:val="000A4D9B"/>
    <w:rsid w:val="000A4F4E"/>
    <w:rsid w:val="000A636E"/>
    <w:rsid w:val="000A7D90"/>
    <w:rsid w:val="000B012C"/>
    <w:rsid w:val="000B031E"/>
    <w:rsid w:val="000B0422"/>
    <w:rsid w:val="000B081D"/>
    <w:rsid w:val="000B0922"/>
    <w:rsid w:val="000B0A8F"/>
    <w:rsid w:val="000B0D79"/>
    <w:rsid w:val="000B12EF"/>
    <w:rsid w:val="000B170D"/>
    <w:rsid w:val="000B227E"/>
    <w:rsid w:val="000B2322"/>
    <w:rsid w:val="000B297F"/>
    <w:rsid w:val="000B2BD2"/>
    <w:rsid w:val="000B2DD2"/>
    <w:rsid w:val="000B31F5"/>
    <w:rsid w:val="000B3CD1"/>
    <w:rsid w:val="000B442F"/>
    <w:rsid w:val="000B4963"/>
    <w:rsid w:val="000B4AC5"/>
    <w:rsid w:val="000B67B7"/>
    <w:rsid w:val="000B7D5B"/>
    <w:rsid w:val="000C18B3"/>
    <w:rsid w:val="000C1EE8"/>
    <w:rsid w:val="000C2175"/>
    <w:rsid w:val="000C2B0E"/>
    <w:rsid w:val="000C44CB"/>
    <w:rsid w:val="000C45EB"/>
    <w:rsid w:val="000C4C53"/>
    <w:rsid w:val="000C4CFA"/>
    <w:rsid w:val="000C5707"/>
    <w:rsid w:val="000C5C28"/>
    <w:rsid w:val="000C5DA1"/>
    <w:rsid w:val="000C6056"/>
    <w:rsid w:val="000C6223"/>
    <w:rsid w:val="000C654E"/>
    <w:rsid w:val="000C6BD5"/>
    <w:rsid w:val="000D0633"/>
    <w:rsid w:val="000D06D6"/>
    <w:rsid w:val="000D09B9"/>
    <w:rsid w:val="000D0BA8"/>
    <w:rsid w:val="000D16A2"/>
    <w:rsid w:val="000D1827"/>
    <w:rsid w:val="000D2552"/>
    <w:rsid w:val="000D25A5"/>
    <w:rsid w:val="000D28F5"/>
    <w:rsid w:val="000D2A76"/>
    <w:rsid w:val="000D2DA1"/>
    <w:rsid w:val="000D41BC"/>
    <w:rsid w:val="000D44FC"/>
    <w:rsid w:val="000D4967"/>
    <w:rsid w:val="000D54B2"/>
    <w:rsid w:val="000D594D"/>
    <w:rsid w:val="000D5C22"/>
    <w:rsid w:val="000D5F9F"/>
    <w:rsid w:val="000D698F"/>
    <w:rsid w:val="000D6E36"/>
    <w:rsid w:val="000D77A0"/>
    <w:rsid w:val="000D7F85"/>
    <w:rsid w:val="000E0861"/>
    <w:rsid w:val="000E08B9"/>
    <w:rsid w:val="000E0B20"/>
    <w:rsid w:val="000E173E"/>
    <w:rsid w:val="000E19E3"/>
    <w:rsid w:val="000E1BE8"/>
    <w:rsid w:val="000E269F"/>
    <w:rsid w:val="000E2CF5"/>
    <w:rsid w:val="000E2E7B"/>
    <w:rsid w:val="000E3C75"/>
    <w:rsid w:val="000E4154"/>
    <w:rsid w:val="000E46D9"/>
    <w:rsid w:val="000E4784"/>
    <w:rsid w:val="000E4EEA"/>
    <w:rsid w:val="000E51A3"/>
    <w:rsid w:val="000E6385"/>
    <w:rsid w:val="000E6582"/>
    <w:rsid w:val="000E6583"/>
    <w:rsid w:val="000E6BC0"/>
    <w:rsid w:val="000E6CB7"/>
    <w:rsid w:val="000E6FCE"/>
    <w:rsid w:val="000E7AC7"/>
    <w:rsid w:val="000F06B3"/>
    <w:rsid w:val="000F196A"/>
    <w:rsid w:val="000F1D73"/>
    <w:rsid w:val="000F2110"/>
    <w:rsid w:val="000F2280"/>
    <w:rsid w:val="000F2A9A"/>
    <w:rsid w:val="000F2B52"/>
    <w:rsid w:val="000F3ABF"/>
    <w:rsid w:val="000F3D64"/>
    <w:rsid w:val="000F42AF"/>
    <w:rsid w:val="000F4521"/>
    <w:rsid w:val="000F4A5B"/>
    <w:rsid w:val="000F6372"/>
    <w:rsid w:val="000F6697"/>
    <w:rsid w:val="000F6866"/>
    <w:rsid w:val="000F7960"/>
    <w:rsid w:val="000F7C2E"/>
    <w:rsid w:val="001015FA"/>
    <w:rsid w:val="00101AB2"/>
    <w:rsid w:val="00101B50"/>
    <w:rsid w:val="00102363"/>
    <w:rsid w:val="001024E5"/>
    <w:rsid w:val="00102C3D"/>
    <w:rsid w:val="001030A2"/>
    <w:rsid w:val="00103965"/>
    <w:rsid w:val="00104D97"/>
    <w:rsid w:val="001050ED"/>
    <w:rsid w:val="0010528D"/>
    <w:rsid w:val="001054FD"/>
    <w:rsid w:val="00105E73"/>
    <w:rsid w:val="00106710"/>
    <w:rsid w:val="001069BB"/>
    <w:rsid w:val="001072A9"/>
    <w:rsid w:val="001072DC"/>
    <w:rsid w:val="00107487"/>
    <w:rsid w:val="00107E77"/>
    <w:rsid w:val="00110F7B"/>
    <w:rsid w:val="001126B0"/>
    <w:rsid w:val="00112AB7"/>
    <w:rsid w:val="00112F0D"/>
    <w:rsid w:val="0011345E"/>
    <w:rsid w:val="00114381"/>
    <w:rsid w:val="00114978"/>
    <w:rsid w:val="00114989"/>
    <w:rsid w:val="00114C86"/>
    <w:rsid w:val="001155BC"/>
    <w:rsid w:val="00115E35"/>
    <w:rsid w:val="00116316"/>
    <w:rsid w:val="00116BA3"/>
    <w:rsid w:val="00116C9C"/>
    <w:rsid w:val="00117B7E"/>
    <w:rsid w:val="001200C6"/>
    <w:rsid w:val="00120668"/>
    <w:rsid w:val="00120784"/>
    <w:rsid w:val="0012084A"/>
    <w:rsid w:val="00120D53"/>
    <w:rsid w:val="00120F23"/>
    <w:rsid w:val="0012228C"/>
    <w:rsid w:val="0012234B"/>
    <w:rsid w:val="001226F3"/>
    <w:rsid w:val="00122B53"/>
    <w:rsid w:val="0012355E"/>
    <w:rsid w:val="00124215"/>
    <w:rsid w:val="0012540E"/>
    <w:rsid w:val="00125B22"/>
    <w:rsid w:val="00125EB2"/>
    <w:rsid w:val="00125F59"/>
    <w:rsid w:val="001275FE"/>
    <w:rsid w:val="00127AB3"/>
    <w:rsid w:val="00127F6D"/>
    <w:rsid w:val="00127FB1"/>
    <w:rsid w:val="00130071"/>
    <w:rsid w:val="00130365"/>
    <w:rsid w:val="00130767"/>
    <w:rsid w:val="00130BCC"/>
    <w:rsid w:val="00132099"/>
    <w:rsid w:val="00132B20"/>
    <w:rsid w:val="00133B46"/>
    <w:rsid w:val="00133BB8"/>
    <w:rsid w:val="001345F7"/>
    <w:rsid w:val="001359E4"/>
    <w:rsid w:val="00135E19"/>
    <w:rsid w:val="001364C0"/>
    <w:rsid w:val="0013653A"/>
    <w:rsid w:val="00136661"/>
    <w:rsid w:val="00136922"/>
    <w:rsid w:val="001404CA"/>
    <w:rsid w:val="00140F72"/>
    <w:rsid w:val="0014144E"/>
    <w:rsid w:val="001416B6"/>
    <w:rsid w:val="00141C0B"/>
    <w:rsid w:val="0014213A"/>
    <w:rsid w:val="0014289E"/>
    <w:rsid w:val="00143DE5"/>
    <w:rsid w:val="00144CA6"/>
    <w:rsid w:val="00145A03"/>
    <w:rsid w:val="00145C19"/>
    <w:rsid w:val="00146776"/>
    <w:rsid w:val="0014703F"/>
    <w:rsid w:val="00147677"/>
    <w:rsid w:val="00147AD3"/>
    <w:rsid w:val="00147B2F"/>
    <w:rsid w:val="001501C5"/>
    <w:rsid w:val="00150504"/>
    <w:rsid w:val="00151439"/>
    <w:rsid w:val="00151FD2"/>
    <w:rsid w:val="0015280F"/>
    <w:rsid w:val="00153772"/>
    <w:rsid w:val="00153E38"/>
    <w:rsid w:val="00154EE1"/>
    <w:rsid w:val="00154FD8"/>
    <w:rsid w:val="00155D34"/>
    <w:rsid w:val="001563FB"/>
    <w:rsid w:val="001564F9"/>
    <w:rsid w:val="00156A59"/>
    <w:rsid w:val="00157914"/>
    <w:rsid w:val="001604ED"/>
    <w:rsid w:val="00160E54"/>
    <w:rsid w:val="00160FFC"/>
    <w:rsid w:val="001610AA"/>
    <w:rsid w:val="001615CE"/>
    <w:rsid w:val="00161862"/>
    <w:rsid w:val="001624C3"/>
    <w:rsid w:val="0016306F"/>
    <w:rsid w:val="0016390F"/>
    <w:rsid w:val="00164131"/>
    <w:rsid w:val="001647B2"/>
    <w:rsid w:val="00164800"/>
    <w:rsid w:val="00165193"/>
    <w:rsid w:val="00165DDA"/>
    <w:rsid w:val="001665E1"/>
    <w:rsid w:val="00166CDA"/>
    <w:rsid w:val="0016741D"/>
    <w:rsid w:val="001704FB"/>
    <w:rsid w:val="0017133D"/>
    <w:rsid w:val="00171C44"/>
    <w:rsid w:val="00172136"/>
    <w:rsid w:val="001729BA"/>
    <w:rsid w:val="00174ACE"/>
    <w:rsid w:val="00174EF6"/>
    <w:rsid w:val="00175B46"/>
    <w:rsid w:val="00175C1B"/>
    <w:rsid w:val="0017716C"/>
    <w:rsid w:val="001771D3"/>
    <w:rsid w:val="001779EA"/>
    <w:rsid w:val="001805F2"/>
    <w:rsid w:val="00180B5B"/>
    <w:rsid w:val="00182083"/>
    <w:rsid w:val="00182C67"/>
    <w:rsid w:val="001830A3"/>
    <w:rsid w:val="001833CF"/>
    <w:rsid w:val="00183CAD"/>
    <w:rsid w:val="00183DD3"/>
    <w:rsid w:val="00183FC2"/>
    <w:rsid w:val="00184C79"/>
    <w:rsid w:val="0018599C"/>
    <w:rsid w:val="00185B26"/>
    <w:rsid w:val="00185BC2"/>
    <w:rsid w:val="001869AD"/>
    <w:rsid w:val="00186BCF"/>
    <w:rsid w:val="00186CEE"/>
    <w:rsid w:val="0018703A"/>
    <w:rsid w:val="00187139"/>
    <w:rsid w:val="00187D0D"/>
    <w:rsid w:val="00191292"/>
    <w:rsid w:val="0019160D"/>
    <w:rsid w:val="00191630"/>
    <w:rsid w:val="0019189D"/>
    <w:rsid w:val="00191A02"/>
    <w:rsid w:val="00191E5B"/>
    <w:rsid w:val="00193594"/>
    <w:rsid w:val="00193A44"/>
    <w:rsid w:val="00193CB4"/>
    <w:rsid w:val="0019430E"/>
    <w:rsid w:val="00194985"/>
    <w:rsid w:val="0019514D"/>
    <w:rsid w:val="00197D86"/>
    <w:rsid w:val="001A1579"/>
    <w:rsid w:val="001A19DD"/>
    <w:rsid w:val="001A1C35"/>
    <w:rsid w:val="001A20C1"/>
    <w:rsid w:val="001A3C7D"/>
    <w:rsid w:val="001A43BE"/>
    <w:rsid w:val="001A4796"/>
    <w:rsid w:val="001A48DF"/>
    <w:rsid w:val="001A4AE9"/>
    <w:rsid w:val="001A7908"/>
    <w:rsid w:val="001A7971"/>
    <w:rsid w:val="001A7C84"/>
    <w:rsid w:val="001B03A3"/>
    <w:rsid w:val="001B2A33"/>
    <w:rsid w:val="001B2AF2"/>
    <w:rsid w:val="001B3485"/>
    <w:rsid w:val="001B4B06"/>
    <w:rsid w:val="001B4F78"/>
    <w:rsid w:val="001B591D"/>
    <w:rsid w:val="001B71E4"/>
    <w:rsid w:val="001B7A71"/>
    <w:rsid w:val="001B7C95"/>
    <w:rsid w:val="001C1C0D"/>
    <w:rsid w:val="001C2768"/>
    <w:rsid w:val="001C2C7B"/>
    <w:rsid w:val="001C2DB6"/>
    <w:rsid w:val="001C3814"/>
    <w:rsid w:val="001C5048"/>
    <w:rsid w:val="001C55D4"/>
    <w:rsid w:val="001C5F6C"/>
    <w:rsid w:val="001C6407"/>
    <w:rsid w:val="001C698A"/>
    <w:rsid w:val="001C7502"/>
    <w:rsid w:val="001D0877"/>
    <w:rsid w:val="001D09E1"/>
    <w:rsid w:val="001D0A03"/>
    <w:rsid w:val="001D0AF9"/>
    <w:rsid w:val="001D11E2"/>
    <w:rsid w:val="001D1D40"/>
    <w:rsid w:val="001D1F47"/>
    <w:rsid w:val="001D247E"/>
    <w:rsid w:val="001D308A"/>
    <w:rsid w:val="001D3648"/>
    <w:rsid w:val="001D56CE"/>
    <w:rsid w:val="001D594D"/>
    <w:rsid w:val="001D65DD"/>
    <w:rsid w:val="001D6733"/>
    <w:rsid w:val="001D741D"/>
    <w:rsid w:val="001D78AE"/>
    <w:rsid w:val="001E065B"/>
    <w:rsid w:val="001E0A1D"/>
    <w:rsid w:val="001E0AEA"/>
    <w:rsid w:val="001E1659"/>
    <w:rsid w:val="001E1CE4"/>
    <w:rsid w:val="001E1D44"/>
    <w:rsid w:val="001E2658"/>
    <w:rsid w:val="001E2820"/>
    <w:rsid w:val="001E3249"/>
    <w:rsid w:val="001E3D2E"/>
    <w:rsid w:val="001E42FF"/>
    <w:rsid w:val="001E4570"/>
    <w:rsid w:val="001E4571"/>
    <w:rsid w:val="001E4672"/>
    <w:rsid w:val="001E5220"/>
    <w:rsid w:val="001E5B3A"/>
    <w:rsid w:val="001E5D56"/>
    <w:rsid w:val="001E7C5B"/>
    <w:rsid w:val="001F07F1"/>
    <w:rsid w:val="001F0BF0"/>
    <w:rsid w:val="001F1F6B"/>
    <w:rsid w:val="001F2138"/>
    <w:rsid w:val="001F2D05"/>
    <w:rsid w:val="001F2FDD"/>
    <w:rsid w:val="001F361A"/>
    <w:rsid w:val="001F3C07"/>
    <w:rsid w:val="001F4200"/>
    <w:rsid w:val="001F4D7A"/>
    <w:rsid w:val="001F53E6"/>
    <w:rsid w:val="001F5817"/>
    <w:rsid w:val="001F5E7E"/>
    <w:rsid w:val="001F60EA"/>
    <w:rsid w:val="001F6AAF"/>
    <w:rsid w:val="001F6BA2"/>
    <w:rsid w:val="001F70FA"/>
    <w:rsid w:val="001F7541"/>
    <w:rsid w:val="001F7E51"/>
    <w:rsid w:val="002009DC"/>
    <w:rsid w:val="00200C23"/>
    <w:rsid w:val="00200D3B"/>
    <w:rsid w:val="00200E7C"/>
    <w:rsid w:val="00204148"/>
    <w:rsid w:val="00204B6C"/>
    <w:rsid w:val="0020560A"/>
    <w:rsid w:val="00205745"/>
    <w:rsid w:val="002057D6"/>
    <w:rsid w:val="00205966"/>
    <w:rsid w:val="002061F2"/>
    <w:rsid w:val="00206889"/>
    <w:rsid w:val="00206B4F"/>
    <w:rsid w:val="0020769B"/>
    <w:rsid w:val="00210A32"/>
    <w:rsid w:val="00210FE2"/>
    <w:rsid w:val="002111DD"/>
    <w:rsid w:val="0021206E"/>
    <w:rsid w:val="00212259"/>
    <w:rsid w:val="00212A08"/>
    <w:rsid w:val="00213059"/>
    <w:rsid w:val="00213228"/>
    <w:rsid w:val="002139E5"/>
    <w:rsid w:val="00214B47"/>
    <w:rsid w:val="00214C48"/>
    <w:rsid w:val="00214FC5"/>
    <w:rsid w:val="002150FE"/>
    <w:rsid w:val="0021574F"/>
    <w:rsid w:val="0021577C"/>
    <w:rsid w:val="00216921"/>
    <w:rsid w:val="00216FE3"/>
    <w:rsid w:val="0021713E"/>
    <w:rsid w:val="002173C5"/>
    <w:rsid w:val="00217AF3"/>
    <w:rsid w:val="0022052A"/>
    <w:rsid w:val="00220BAE"/>
    <w:rsid w:val="00220C72"/>
    <w:rsid w:val="002210C5"/>
    <w:rsid w:val="0022115A"/>
    <w:rsid w:val="002224B7"/>
    <w:rsid w:val="00222D46"/>
    <w:rsid w:val="002233FC"/>
    <w:rsid w:val="002257F6"/>
    <w:rsid w:val="00225A91"/>
    <w:rsid w:val="00225AA9"/>
    <w:rsid w:val="00225D59"/>
    <w:rsid w:val="0022645E"/>
    <w:rsid w:val="00227395"/>
    <w:rsid w:val="00227619"/>
    <w:rsid w:val="002277DB"/>
    <w:rsid w:val="00227865"/>
    <w:rsid w:val="00227B6D"/>
    <w:rsid w:val="00227C84"/>
    <w:rsid w:val="00227D90"/>
    <w:rsid w:val="00227E99"/>
    <w:rsid w:val="00230AD7"/>
    <w:rsid w:val="00231398"/>
    <w:rsid w:val="002324E7"/>
    <w:rsid w:val="002334EE"/>
    <w:rsid w:val="00235687"/>
    <w:rsid w:val="002357B7"/>
    <w:rsid w:val="00236085"/>
    <w:rsid w:val="00237207"/>
    <w:rsid w:val="002379B4"/>
    <w:rsid w:val="0024047D"/>
    <w:rsid w:val="00240EE6"/>
    <w:rsid w:val="002412A1"/>
    <w:rsid w:val="00241AC0"/>
    <w:rsid w:val="00241BFA"/>
    <w:rsid w:val="0024278B"/>
    <w:rsid w:val="002428DD"/>
    <w:rsid w:val="00242BE5"/>
    <w:rsid w:val="002437CD"/>
    <w:rsid w:val="002438C7"/>
    <w:rsid w:val="00244306"/>
    <w:rsid w:val="00244754"/>
    <w:rsid w:val="0024483C"/>
    <w:rsid w:val="00244E8A"/>
    <w:rsid w:val="00245449"/>
    <w:rsid w:val="002459C6"/>
    <w:rsid w:val="002459D0"/>
    <w:rsid w:val="00245A11"/>
    <w:rsid w:val="00245A7A"/>
    <w:rsid w:val="002463BD"/>
    <w:rsid w:val="00246875"/>
    <w:rsid w:val="0024726D"/>
    <w:rsid w:val="00247CA2"/>
    <w:rsid w:val="00247DE8"/>
    <w:rsid w:val="00247EBC"/>
    <w:rsid w:val="00250042"/>
    <w:rsid w:val="002502DF"/>
    <w:rsid w:val="002514F0"/>
    <w:rsid w:val="002528A6"/>
    <w:rsid w:val="00252E7C"/>
    <w:rsid w:val="00253DBF"/>
    <w:rsid w:val="00254E34"/>
    <w:rsid w:val="00255F44"/>
    <w:rsid w:val="00257281"/>
    <w:rsid w:val="0026004A"/>
    <w:rsid w:val="002602FC"/>
    <w:rsid w:val="00260522"/>
    <w:rsid w:val="00260D79"/>
    <w:rsid w:val="00261188"/>
    <w:rsid w:val="0026142D"/>
    <w:rsid w:val="00261B2E"/>
    <w:rsid w:val="00261E6D"/>
    <w:rsid w:val="002629BB"/>
    <w:rsid w:val="00263085"/>
    <w:rsid w:val="0026389E"/>
    <w:rsid w:val="00263A69"/>
    <w:rsid w:val="00263BD3"/>
    <w:rsid w:val="00263C09"/>
    <w:rsid w:val="00264342"/>
    <w:rsid w:val="00264346"/>
    <w:rsid w:val="0026488B"/>
    <w:rsid w:val="0026491D"/>
    <w:rsid w:val="00264E3A"/>
    <w:rsid w:val="00264F72"/>
    <w:rsid w:val="0026579A"/>
    <w:rsid w:val="00265D94"/>
    <w:rsid w:val="00265E05"/>
    <w:rsid w:val="00266C7E"/>
    <w:rsid w:val="00270269"/>
    <w:rsid w:val="0027037A"/>
    <w:rsid w:val="0027068F"/>
    <w:rsid w:val="002716AB"/>
    <w:rsid w:val="002717DE"/>
    <w:rsid w:val="00271D9B"/>
    <w:rsid w:val="00273514"/>
    <w:rsid w:val="00273A82"/>
    <w:rsid w:val="002743F0"/>
    <w:rsid w:val="0027486F"/>
    <w:rsid w:val="00275496"/>
    <w:rsid w:val="00275C4E"/>
    <w:rsid w:val="00275CDF"/>
    <w:rsid w:val="00275D5A"/>
    <w:rsid w:val="00276566"/>
    <w:rsid w:val="00276E2E"/>
    <w:rsid w:val="00277220"/>
    <w:rsid w:val="00277307"/>
    <w:rsid w:val="00277739"/>
    <w:rsid w:val="00277E4B"/>
    <w:rsid w:val="00277FEE"/>
    <w:rsid w:val="00280569"/>
    <w:rsid w:val="002814D2"/>
    <w:rsid w:val="00281955"/>
    <w:rsid w:val="00281D78"/>
    <w:rsid w:val="00281FC7"/>
    <w:rsid w:val="002823A8"/>
    <w:rsid w:val="00282535"/>
    <w:rsid w:val="00282AAF"/>
    <w:rsid w:val="00282C40"/>
    <w:rsid w:val="0028305D"/>
    <w:rsid w:val="0028306F"/>
    <w:rsid w:val="00283601"/>
    <w:rsid w:val="0028371B"/>
    <w:rsid w:val="00283B1F"/>
    <w:rsid w:val="00283C2F"/>
    <w:rsid w:val="002845E4"/>
    <w:rsid w:val="0028566B"/>
    <w:rsid w:val="0028680C"/>
    <w:rsid w:val="0028694C"/>
    <w:rsid w:val="00287530"/>
    <w:rsid w:val="00287830"/>
    <w:rsid w:val="00287898"/>
    <w:rsid w:val="00287C19"/>
    <w:rsid w:val="00287E93"/>
    <w:rsid w:val="00290565"/>
    <w:rsid w:val="002907E2"/>
    <w:rsid w:val="00290D41"/>
    <w:rsid w:val="002926DC"/>
    <w:rsid w:val="002938BB"/>
    <w:rsid w:val="002938E6"/>
    <w:rsid w:val="00295299"/>
    <w:rsid w:val="002957E9"/>
    <w:rsid w:val="00295E1C"/>
    <w:rsid w:val="00296CBE"/>
    <w:rsid w:val="002970A3"/>
    <w:rsid w:val="0029771C"/>
    <w:rsid w:val="00297E5C"/>
    <w:rsid w:val="002A064D"/>
    <w:rsid w:val="002A07B6"/>
    <w:rsid w:val="002A0BA8"/>
    <w:rsid w:val="002A11F5"/>
    <w:rsid w:val="002A13BC"/>
    <w:rsid w:val="002A170E"/>
    <w:rsid w:val="002A2437"/>
    <w:rsid w:val="002A278E"/>
    <w:rsid w:val="002A280B"/>
    <w:rsid w:val="002A369C"/>
    <w:rsid w:val="002A58CE"/>
    <w:rsid w:val="002A64DF"/>
    <w:rsid w:val="002A6D97"/>
    <w:rsid w:val="002A6DF5"/>
    <w:rsid w:val="002A73E9"/>
    <w:rsid w:val="002A7CA5"/>
    <w:rsid w:val="002B0A94"/>
    <w:rsid w:val="002B1DB6"/>
    <w:rsid w:val="002B258B"/>
    <w:rsid w:val="002B2C60"/>
    <w:rsid w:val="002B2EAD"/>
    <w:rsid w:val="002B3B74"/>
    <w:rsid w:val="002B518C"/>
    <w:rsid w:val="002B6B0B"/>
    <w:rsid w:val="002B76F8"/>
    <w:rsid w:val="002B7BB6"/>
    <w:rsid w:val="002C0881"/>
    <w:rsid w:val="002C0979"/>
    <w:rsid w:val="002C0E36"/>
    <w:rsid w:val="002C1153"/>
    <w:rsid w:val="002C1575"/>
    <w:rsid w:val="002C1A04"/>
    <w:rsid w:val="002C1A76"/>
    <w:rsid w:val="002C1D25"/>
    <w:rsid w:val="002C441E"/>
    <w:rsid w:val="002C469A"/>
    <w:rsid w:val="002C4C91"/>
    <w:rsid w:val="002C5092"/>
    <w:rsid w:val="002C55FA"/>
    <w:rsid w:val="002C5B1C"/>
    <w:rsid w:val="002C61F8"/>
    <w:rsid w:val="002C6310"/>
    <w:rsid w:val="002D010E"/>
    <w:rsid w:val="002D09A0"/>
    <w:rsid w:val="002D0ABE"/>
    <w:rsid w:val="002D101F"/>
    <w:rsid w:val="002D181E"/>
    <w:rsid w:val="002D2991"/>
    <w:rsid w:val="002D2A37"/>
    <w:rsid w:val="002D4164"/>
    <w:rsid w:val="002D4AE9"/>
    <w:rsid w:val="002D4F63"/>
    <w:rsid w:val="002D51FB"/>
    <w:rsid w:val="002D5429"/>
    <w:rsid w:val="002D5681"/>
    <w:rsid w:val="002D5885"/>
    <w:rsid w:val="002D5B40"/>
    <w:rsid w:val="002D5E3B"/>
    <w:rsid w:val="002D5F5A"/>
    <w:rsid w:val="002D6DBB"/>
    <w:rsid w:val="002D769F"/>
    <w:rsid w:val="002E038B"/>
    <w:rsid w:val="002E0832"/>
    <w:rsid w:val="002E0D0E"/>
    <w:rsid w:val="002E15DC"/>
    <w:rsid w:val="002E1902"/>
    <w:rsid w:val="002E2773"/>
    <w:rsid w:val="002E3209"/>
    <w:rsid w:val="002E35E9"/>
    <w:rsid w:val="002E37D8"/>
    <w:rsid w:val="002E3817"/>
    <w:rsid w:val="002E4A4C"/>
    <w:rsid w:val="002E5271"/>
    <w:rsid w:val="002E585D"/>
    <w:rsid w:val="002E5A57"/>
    <w:rsid w:val="002E62C2"/>
    <w:rsid w:val="002E62EE"/>
    <w:rsid w:val="002E7A8A"/>
    <w:rsid w:val="002E7E11"/>
    <w:rsid w:val="002F0923"/>
    <w:rsid w:val="002F120A"/>
    <w:rsid w:val="002F259A"/>
    <w:rsid w:val="002F280F"/>
    <w:rsid w:val="002F3444"/>
    <w:rsid w:val="002F3759"/>
    <w:rsid w:val="002F4FF0"/>
    <w:rsid w:val="002F5292"/>
    <w:rsid w:val="002F77AC"/>
    <w:rsid w:val="0030078B"/>
    <w:rsid w:val="00300AD5"/>
    <w:rsid w:val="00300B2C"/>
    <w:rsid w:val="00300BAE"/>
    <w:rsid w:val="00301AC5"/>
    <w:rsid w:val="0030283D"/>
    <w:rsid w:val="00302D65"/>
    <w:rsid w:val="0030305F"/>
    <w:rsid w:val="00303505"/>
    <w:rsid w:val="003039EE"/>
    <w:rsid w:val="003041A1"/>
    <w:rsid w:val="00304B76"/>
    <w:rsid w:val="00304EE0"/>
    <w:rsid w:val="00304EF8"/>
    <w:rsid w:val="0030538C"/>
    <w:rsid w:val="00305804"/>
    <w:rsid w:val="00305E9F"/>
    <w:rsid w:val="0030655B"/>
    <w:rsid w:val="00306BB9"/>
    <w:rsid w:val="003071D3"/>
    <w:rsid w:val="003077CE"/>
    <w:rsid w:val="003113F1"/>
    <w:rsid w:val="00311ADF"/>
    <w:rsid w:val="00313352"/>
    <w:rsid w:val="00313ED0"/>
    <w:rsid w:val="00314094"/>
    <w:rsid w:val="00314986"/>
    <w:rsid w:val="003149ED"/>
    <w:rsid w:val="00314C43"/>
    <w:rsid w:val="00315428"/>
    <w:rsid w:val="00315815"/>
    <w:rsid w:val="00315EB4"/>
    <w:rsid w:val="00316718"/>
    <w:rsid w:val="00316B83"/>
    <w:rsid w:val="00316C23"/>
    <w:rsid w:val="00317ADB"/>
    <w:rsid w:val="00320061"/>
    <w:rsid w:val="003202E3"/>
    <w:rsid w:val="00320A0F"/>
    <w:rsid w:val="00322894"/>
    <w:rsid w:val="003246F9"/>
    <w:rsid w:val="00324922"/>
    <w:rsid w:val="00324F20"/>
    <w:rsid w:val="00325135"/>
    <w:rsid w:val="003252A4"/>
    <w:rsid w:val="00325DF1"/>
    <w:rsid w:val="00326C95"/>
    <w:rsid w:val="00327247"/>
    <w:rsid w:val="003305FE"/>
    <w:rsid w:val="00330638"/>
    <w:rsid w:val="0033090F"/>
    <w:rsid w:val="00330D8C"/>
    <w:rsid w:val="00331D21"/>
    <w:rsid w:val="003325AE"/>
    <w:rsid w:val="00332C62"/>
    <w:rsid w:val="003333BD"/>
    <w:rsid w:val="0033425E"/>
    <w:rsid w:val="003342C4"/>
    <w:rsid w:val="00334FA0"/>
    <w:rsid w:val="003354C9"/>
    <w:rsid w:val="003361D3"/>
    <w:rsid w:val="00336C2F"/>
    <w:rsid w:val="003375AB"/>
    <w:rsid w:val="0033781F"/>
    <w:rsid w:val="00340CB4"/>
    <w:rsid w:val="003412A5"/>
    <w:rsid w:val="0034148C"/>
    <w:rsid w:val="0034155D"/>
    <w:rsid w:val="003419F8"/>
    <w:rsid w:val="0034272B"/>
    <w:rsid w:val="00342C5F"/>
    <w:rsid w:val="00343392"/>
    <w:rsid w:val="00343E8F"/>
    <w:rsid w:val="003449B1"/>
    <w:rsid w:val="00345AFB"/>
    <w:rsid w:val="00345D7D"/>
    <w:rsid w:val="0034603B"/>
    <w:rsid w:val="00346225"/>
    <w:rsid w:val="00347213"/>
    <w:rsid w:val="003475D7"/>
    <w:rsid w:val="00347A08"/>
    <w:rsid w:val="003503FE"/>
    <w:rsid w:val="00350F1C"/>
    <w:rsid w:val="00351C6F"/>
    <w:rsid w:val="00352309"/>
    <w:rsid w:val="003526F0"/>
    <w:rsid w:val="00352CFB"/>
    <w:rsid w:val="003542B5"/>
    <w:rsid w:val="003543F3"/>
    <w:rsid w:val="00354C84"/>
    <w:rsid w:val="00355E4D"/>
    <w:rsid w:val="00355E57"/>
    <w:rsid w:val="0035670D"/>
    <w:rsid w:val="00356B8A"/>
    <w:rsid w:val="00356E16"/>
    <w:rsid w:val="00356E73"/>
    <w:rsid w:val="003604C7"/>
    <w:rsid w:val="003617F1"/>
    <w:rsid w:val="00361B13"/>
    <w:rsid w:val="0036327D"/>
    <w:rsid w:val="00363855"/>
    <w:rsid w:val="00363B8A"/>
    <w:rsid w:val="00363CC4"/>
    <w:rsid w:val="003644E9"/>
    <w:rsid w:val="003646DC"/>
    <w:rsid w:val="00364861"/>
    <w:rsid w:val="003649EF"/>
    <w:rsid w:val="00364E6C"/>
    <w:rsid w:val="003650D6"/>
    <w:rsid w:val="003652B8"/>
    <w:rsid w:val="003657D4"/>
    <w:rsid w:val="0036609A"/>
    <w:rsid w:val="003667A9"/>
    <w:rsid w:val="003668B1"/>
    <w:rsid w:val="00366A53"/>
    <w:rsid w:val="00366ED0"/>
    <w:rsid w:val="0036719A"/>
    <w:rsid w:val="0036734A"/>
    <w:rsid w:val="003703E6"/>
    <w:rsid w:val="00370733"/>
    <w:rsid w:val="00370E04"/>
    <w:rsid w:val="0037157F"/>
    <w:rsid w:val="00371D01"/>
    <w:rsid w:val="00372264"/>
    <w:rsid w:val="00372312"/>
    <w:rsid w:val="0037249F"/>
    <w:rsid w:val="0037251A"/>
    <w:rsid w:val="00372C84"/>
    <w:rsid w:val="00372F21"/>
    <w:rsid w:val="003737DB"/>
    <w:rsid w:val="00374895"/>
    <w:rsid w:val="00374ACA"/>
    <w:rsid w:val="00375616"/>
    <w:rsid w:val="0037648C"/>
    <w:rsid w:val="00376582"/>
    <w:rsid w:val="00376E9F"/>
    <w:rsid w:val="00377C71"/>
    <w:rsid w:val="00377C72"/>
    <w:rsid w:val="00380558"/>
    <w:rsid w:val="00380D21"/>
    <w:rsid w:val="003814C7"/>
    <w:rsid w:val="00381D14"/>
    <w:rsid w:val="00381D30"/>
    <w:rsid w:val="00381DCB"/>
    <w:rsid w:val="00381EB4"/>
    <w:rsid w:val="00381FAC"/>
    <w:rsid w:val="00382636"/>
    <w:rsid w:val="00382CF4"/>
    <w:rsid w:val="00383CCF"/>
    <w:rsid w:val="003841B7"/>
    <w:rsid w:val="003845BE"/>
    <w:rsid w:val="00384BA3"/>
    <w:rsid w:val="00384BF4"/>
    <w:rsid w:val="00384E5A"/>
    <w:rsid w:val="00385A7E"/>
    <w:rsid w:val="00385C5A"/>
    <w:rsid w:val="00385EDA"/>
    <w:rsid w:val="003865B2"/>
    <w:rsid w:val="003866F1"/>
    <w:rsid w:val="003874E7"/>
    <w:rsid w:val="003879DA"/>
    <w:rsid w:val="00387D2A"/>
    <w:rsid w:val="00390FFA"/>
    <w:rsid w:val="00391BBB"/>
    <w:rsid w:val="00393428"/>
    <w:rsid w:val="003935FB"/>
    <w:rsid w:val="00393676"/>
    <w:rsid w:val="003937F9"/>
    <w:rsid w:val="00393B5E"/>
    <w:rsid w:val="00393E52"/>
    <w:rsid w:val="00393EEC"/>
    <w:rsid w:val="00394047"/>
    <w:rsid w:val="00395084"/>
    <w:rsid w:val="00395DE0"/>
    <w:rsid w:val="003962B5"/>
    <w:rsid w:val="003963DA"/>
    <w:rsid w:val="00396699"/>
    <w:rsid w:val="003968CC"/>
    <w:rsid w:val="00396CE3"/>
    <w:rsid w:val="003974E0"/>
    <w:rsid w:val="003A00F1"/>
    <w:rsid w:val="003A0296"/>
    <w:rsid w:val="003A02CE"/>
    <w:rsid w:val="003A086F"/>
    <w:rsid w:val="003A2D62"/>
    <w:rsid w:val="003A2DA3"/>
    <w:rsid w:val="003A30AA"/>
    <w:rsid w:val="003A310F"/>
    <w:rsid w:val="003A43A5"/>
    <w:rsid w:val="003A47B1"/>
    <w:rsid w:val="003A47FD"/>
    <w:rsid w:val="003A4B0A"/>
    <w:rsid w:val="003A5D8F"/>
    <w:rsid w:val="003A6A74"/>
    <w:rsid w:val="003A6E1E"/>
    <w:rsid w:val="003B00D6"/>
    <w:rsid w:val="003B03A5"/>
    <w:rsid w:val="003B2112"/>
    <w:rsid w:val="003B245C"/>
    <w:rsid w:val="003B2523"/>
    <w:rsid w:val="003B29C0"/>
    <w:rsid w:val="003B355C"/>
    <w:rsid w:val="003B4457"/>
    <w:rsid w:val="003B4FD1"/>
    <w:rsid w:val="003B5996"/>
    <w:rsid w:val="003B5DA4"/>
    <w:rsid w:val="003B60E4"/>
    <w:rsid w:val="003B67AD"/>
    <w:rsid w:val="003B76A8"/>
    <w:rsid w:val="003B7A88"/>
    <w:rsid w:val="003B7D39"/>
    <w:rsid w:val="003C0287"/>
    <w:rsid w:val="003C0EDE"/>
    <w:rsid w:val="003C0EEC"/>
    <w:rsid w:val="003C1D7D"/>
    <w:rsid w:val="003C2000"/>
    <w:rsid w:val="003C3142"/>
    <w:rsid w:val="003C46B4"/>
    <w:rsid w:val="003C5628"/>
    <w:rsid w:val="003C56C4"/>
    <w:rsid w:val="003C5CE3"/>
    <w:rsid w:val="003C60F6"/>
    <w:rsid w:val="003C6191"/>
    <w:rsid w:val="003C642E"/>
    <w:rsid w:val="003C7395"/>
    <w:rsid w:val="003C7BA2"/>
    <w:rsid w:val="003D0053"/>
    <w:rsid w:val="003D06B2"/>
    <w:rsid w:val="003D06FB"/>
    <w:rsid w:val="003D06FC"/>
    <w:rsid w:val="003D088C"/>
    <w:rsid w:val="003D0AB1"/>
    <w:rsid w:val="003D0B16"/>
    <w:rsid w:val="003D1D3E"/>
    <w:rsid w:val="003D2206"/>
    <w:rsid w:val="003D2F73"/>
    <w:rsid w:val="003D3301"/>
    <w:rsid w:val="003D392D"/>
    <w:rsid w:val="003D4507"/>
    <w:rsid w:val="003D4A4C"/>
    <w:rsid w:val="003D61D1"/>
    <w:rsid w:val="003D63E2"/>
    <w:rsid w:val="003D67F6"/>
    <w:rsid w:val="003D73DE"/>
    <w:rsid w:val="003D748D"/>
    <w:rsid w:val="003D7EA4"/>
    <w:rsid w:val="003E0055"/>
    <w:rsid w:val="003E1404"/>
    <w:rsid w:val="003E15C2"/>
    <w:rsid w:val="003E2854"/>
    <w:rsid w:val="003E28DE"/>
    <w:rsid w:val="003E565D"/>
    <w:rsid w:val="003E6F28"/>
    <w:rsid w:val="003E7E17"/>
    <w:rsid w:val="003E7EDC"/>
    <w:rsid w:val="003F0029"/>
    <w:rsid w:val="003F0206"/>
    <w:rsid w:val="003F0606"/>
    <w:rsid w:val="003F10B9"/>
    <w:rsid w:val="003F2D42"/>
    <w:rsid w:val="003F35FD"/>
    <w:rsid w:val="003F3FD3"/>
    <w:rsid w:val="003F43EA"/>
    <w:rsid w:val="003F4967"/>
    <w:rsid w:val="003F5624"/>
    <w:rsid w:val="003F5F8D"/>
    <w:rsid w:val="003F6177"/>
    <w:rsid w:val="003F66C2"/>
    <w:rsid w:val="003F6752"/>
    <w:rsid w:val="003F6DFD"/>
    <w:rsid w:val="003F7689"/>
    <w:rsid w:val="003F7FB8"/>
    <w:rsid w:val="004001AC"/>
    <w:rsid w:val="00400473"/>
    <w:rsid w:val="00400931"/>
    <w:rsid w:val="0040149C"/>
    <w:rsid w:val="0040170F"/>
    <w:rsid w:val="004019D8"/>
    <w:rsid w:val="00401AF5"/>
    <w:rsid w:val="00401C8D"/>
    <w:rsid w:val="004025E0"/>
    <w:rsid w:val="0040361E"/>
    <w:rsid w:val="004037D3"/>
    <w:rsid w:val="00404897"/>
    <w:rsid w:val="00405544"/>
    <w:rsid w:val="00405816"/>
    <w:rsid w:val="00405924"/>
    <w:rsid w:val="00405DE4"/>
    <w:rsid w:val="004063FE"/>
    <w:rsid w:val="0040643F"/>
    <w:rsid w:val="00406817"/>
    <w:rsid w:val="004068DF"/>
    <w:rsid w:val="00406A21"/>
    <w:rsid w:val="00406E2A"/>
    <w:rsid w:val="0040746C"/>
    <w:rsid w:val="004074F9"/>
    <w:rsid w:val="00410F97"/>
    <w:rsid w:val="00412AB1"/>
    <w:rsid w:val="00412D62"/>
    <w:rsid w:val="004140C5"/>
    <w:rsid w:val="004144A8"/>
    <w:rsid w:val="00414973"/>
    <w:rsid w:val="0041513C"/>
    <w:rsid w:val="00415683"/>
    <w:rsid w:val="00415C75"/>
    <w:rsid w:val="004162DA"/>
    <w:rsid w:val="00416A40"/>
    <w:rsid w:val="004171B1"/>
    <w:rsid w:val="004175AB"/>
    <w:rsid w:val="00417DD0"/>
    <w:rsid w:val="00420628"/>
    <w:rsid w:val="00420B44"/>
    <w:rsid w:val="00420BDF"/>
    <w:rsid w:val="00420C5B"/>
    <w:rsid w:val="00420E54"/>
    <w:rsid w:val="004215B9"/>
    <w:rsid w:val="00421B10"/>
    <w:rsid w:val="004230D4"/>
    <w:rsid w:val="00423184"/>
    <w:rsid w:val="0042319E"/>
    <w:rsid w:val="00423804"/>
    <w:rsid w:val="00423E77"/>
    <w:rsid w:val="00424A56"/>
    <w:rsid w:val="00424F75"/>
    <w:rsid w:val="004256FC"/>
    <w:rsid w:val="0042613C"/>
    <w:rsid w:val="004264E0"/>
    <w:rsid w:val="00426765"/>
    <w:rsid w:val="00426FAF"/>
    <w:rsid w:val="004277EE"/>
    <w:rsid w:val="00430739"/>
    <w:rsid w:val="00430A63"/>
    <w:rsid w:val="00431663"/>
    <w:rsid w:val="00431A99"/>
    <w:rsid w:val="004327CC"/>
    <w:rsid w:val="00432C53"/>
    <w:rsid w:val="004331B0"/>
    <w:rsid w:val="00434750"/>
    <w:rsid w:val="00434B57"/>
    <w:rsid w:val="00434C8B"/>
    <w:rsid w:val="004355FF"/>
    <w:rsid w:val="00436F99"/>
    <w:rsid w:val="004374C8"/>
    <w:rsid w:val="00437985"/>
    <w:rsid w:val="00437C1C"/>
    <w:rsid w:val="0044041B"/>
    <w:rsid w:val="00440817"/>
    <w:rsid w:val="0044155A"/>
    <w:rsid w:val="004425FA"/>
    <w:rsid w:val="00444372"/>
    <w:rsid w:val="00445A6D"/>
    <w:rsid w:val="00445AC2"/>
    <w:rsid w:val="004466A9"/>
    <w:rsid w:val="00446891"/>
    <w:rsid w:val="00446E3F"/>
    <w:rsid w:val="004472AD"/>
    <w:rsid w:val="00447F1E"/>
    <w:rsid w:val="00450C26"/>
    <w:rsid w:val="004511DE"/>
    <w:rsid w:val="00451D1C"/>
    <w:rsid w:val="0045312F"/>
    <w:rsid w:val="00453324"/>
    <w:rsid w:val="004544B0"/>
    <w:rsid w:val="004545A2"/>
    <w:rsid w:val="00454611"/>
    <w:rsid w:val="00454657"/>
    <w:rsid w:val="00454694"/>
    <w:rsid w:val="00454955"/>
    <w:rsid w:val="004558FF"/>
    <w:rsid w:val="00455929"/>
    <w:rsid w:val="00455BB9"/>
    <w:rsid w:val="00455EC9"/>
    <w:rsid w:val="00456B62"/>
    <w:rsid w:val="00457563"/>
    <w:rsid w:val="00457917"/>
    <w:rsid w:val="004602E9"/>
    <w:rsid w:val="004618ED"/>
    <w:rsid w:val="0046257B"/>
    <w:rsid w:val="00462F7C"/>
    <w:rsid w:val="00463586"/>
    <w:rsid w:val="0046398A"/>
    <w:rsid w:val="004640FB"/>
    <w:rsid w:val="0046576B"/>
    <w:rsid w:val="00466142"/>
    <w:rsid w:val="004667E8"/>
    <w:rsid w:val="00467064"/>
    <w:rsid w:val="004674E5"/>
    <w:rsid w:val="00467BBB"/>
    <w:rsid w:val="0047079F"/>
    <w:rsid w:val="00470854"/>
    <w:rsid w:val="00470A24"/>
    <w:rsid w:val="00470C90"/>
    <w:rsid w:val="00470E75"/>
    <w:rsid w:val="00470F07"/>
    <w:rsid w:val="004711B2"/>
    <w:rsid w:val="004718B9"/>
    <w:rsid w:val="004731C7"/>
    <w:rsid w:val="004735C0"/>
    <w:rsid w:val="004738BA"/>
    <w:rsid w:val="00474B7E"/>
    <w:rsid w:val="00474E90"/>
    <w:rsid w:val="0047510F"/>
    <w:rsid w:val="00477CFC"/>
    <w:rsid w:val="00477D07"/>
    <w:rsid w:val="004807A0"/>
    <w:rsid w:val="0048176B"/>
    <w:rsid w:val="00482176"/>
    <w:rsid w:val="00482350"/>
    <w:rsid w:val="0048236F"/>
    <w:rsid w:val="00482893"/>
    <w:rsid w:val="0048306D"/>
    <w:rsid w:val="00483A79"/>
    <w:rsid w:val="00483B6D"/>
    <w:rsid w:val="00483DA8"/>
    <w:rsid w:val="00484FCB"/>
    <w:rsid w:val="004855F6"/>
    <w:rsid w:val="00485F44"/>
    <w:rsid w:val="00487926"/>
    <w:rsid w:val="00490142"/>
    <w:rsid w:val="00490B29"/>
    <w:rsid w:val="004911D6"/>
    <w:rsid w:val="00491263"/>
    <w:rsid w:val="00491AAA"/>
    <w:rsid w:val="00491AC9"/>
    <w:rsid w:val="00491F06"/>
    <w:rsid w:val="00492026"/>
    <w:rsid w:val="004922D3"/>
    <w:rsid w:val="00492636"/>
    <w:rsid w:val="004930CC"/>
    <w:rsid w:val="0049371B"/>
    <w:rsid w:val="00493BE2"/>
    <w:rsid w:val="00494578"/>
    <w:rsid w:val="00496119"/>
    <w:rsid w:val="00497064"/>
    <w:rsid w:val="004970A4"/>
    <w:rsid w:val="0049747D"/>
    <w:rsid w:val="0049764F"/>
    <w:rsid w:val="00497D3F"/>
    <w:rsid w:val="004A03E1"/>
    <w:rsid w:val="004A0D44"/>
    <w:rsid w:val="004A1069"/>
    <w:rsid w:val="004A13D1"/>
    <w:rsid w:val="004A2413"/>
    <w:rsid w:val="004A2688"/>
    <w:rsid w:val="004A285B"/>
    <w:rsid w:val="004A2DFD"/>
    <w:rsid w:val="004A309C"/>
    <w:rsid w:val="004A30DE"/>
    <w:rsid w:val="004A428E"/>
    <w:rsid w:val="004A460A"/>
    <w:rsid w:val="004A6283"/>
    <w:rsid w:val="004A64BB"/>
    <w:rsid w:val="004A67DC"/>
    <w:rsid w:val="004A6C5C"/>
    <w:rsid w:val="004A73FE"/>
    <w:rsid w:val="004A7915"/>
    <w:rsid w:val="004B0472"/>
    <w:rsid w:val="004B08C8"/>
    <w:rsid w:val="004B09B5"/>
    <w:rsid w:val="004B09DE"/>
    <w:rsid w:val="004B2C49"/>
    <w:rsid w:val="004B30AE"/>
    <w:rsid w:val="004B34C3"/>
    <w:rsid w:val="004B40EF"/>
    <w:rsid w:val="004B5171"/>
    <w:rsid w:val="004B5269"/>
    <w:rsid w:val="004B5AEC"/>
    <w:rsid w:val="004B5D24"/>
    <w:rsid w:val="004B5DA1"/>
    <w:rsid w:val="004B6AE6"/>
    <w:rsid w:val="004B7851"/>
    <w:rsid w:val="004B7B88"/>
    <w:rsid w:val="004C103F"/>
    <w:rsid w:val="004C15F9"/>
    <w:rsid w:val="004C1C77"/>
    <w:rsid w:val="004C2292"/>
    <w:rsid w:val="004C2378"/>
    <w:rsid w:val="004C27AA"/>
    <w:rsid w:val="004C27C1"/>
    <w:rsid w:val="004C2E7A"/>
    <w:rsid w:val="004C53DD"/>
    <w:rsid w:val="004C575E"/>
    <w:rsid w:val="004C746A"/>
    <w:rsid w:val="004C7C88"/>
    <w:rsid w:val="004C7F01"/>
    <w:rsid w:val="004D004D"/>
    <w:rsid w:val="004D262A"/>
    <w:rsid w:val="004D294F"/>
    <w:rsid w:val="004D350C"/>
    <w:rsid w:val="004D4642"/>
    <w:rsid w:val="004D5D5A"/>
    <w:rsid w:val="004D65E6"/>
    <w:rsid w:val="004D66B3"/>
    <w:rsid w:val="004D6B91"/>
    <w:rsid w:val="004D6DF3"/>
    <w:rsid w:val="004D7216"/>
    <w:rsid w:val="004D754E"/>
    <w:rsid w:val="004D7F3C"/>
    <w:rsid w:val="004E005A"/>
    <w:rsid w:val="004E0661"/>
    <w:rsid w:val="004E0994"/>
    <w:rsid w:val="004E0B6B"/>
    <w:rsid w:val="004E0CCA"/>
    <w:rsid w:val="004E120A"/>
    <w:rsid w:val="004E12F6"/>
    <w:rsid w:val="004E2123"/>
    <w:rsid w:val="004E27E2"/>
    <w:rsid w:val="004E3872"/>
    <w:rsid w:val="004E4795"/>
    <w:rsid w:val="004E49FE"/>
    <w:rsid w:val="004E4BA5"/>
    <w:rsid w:val="004E5078"/>
    <w:rsid w:val="004E5E36"/>
    <w:rsid w:val="004E6BDE"/>
    <w:rsid w:val="004E6DB1"/>
    <w:rsid w:val="004E6E29"/>
    <w:rsid w:val="004F0276"/>
    <w:rsid w:val="004F093B"/>
    <w:rsid w:val="004F09B6"/>
    <w:rsid w:val="004F0BF4"/>
    <w:rsid w:val="004F0F29"/>
    <w:rsid w:val="004F37A4"/>
    <w:rsid w:val="004F3AB9"/>
    <w:rsid w:val="004F413F"/>
    <w:rsid w:val="004F442A"/>
    <w:rsid w:val="004F4D2E"/>
    <w:rsid w:val="004F6399"/>
    <w:rsid w:val="004F6A3C"/>
    <w:rsid w:val="004F6C6D"/>
    <w:rsid w:val="004F70A0"/>
    <w:rsid w:val="004F7876"/>
    <w:rsid w:val="005004D7"/>
    <w:rsid w:val="00500625"/>
    <w:rsid w:val="005007D0"/>
    <w:rsid w:val="00500F60"/>
    <w:rsid w:val="00501B81"/>
    <w:rsid w:val="00502711"/>
    <w:rsid w:val="0050304A"/>
    <w:rsid w:val="00503BC7"/>
    <w:rsid w:val="005047EE"/>
    <w:rsid w:val="0050482E"/>
    <w:rsid w:val="00504CF7"/>
    <w:rsid w:val="0050546E"/>
    <w:rsid w:val="005059EC"/>
    <w:rsid w:val="00507378"/>
    <w:rsid w:val="00507A95"/>
    <w:rsid w:val="00507F9E"/>
    <w:rsid w:val="00507FA7"/>
    <w:rsid w:val="00510049"/>
    <w:rsid w:val="00510112"/>
    <w:rsid w:val="00510114"/>
    <w:rsid w:val="00510C56"/>
    <w:rsid w:val="00510FA9"/>
    <w:rsid w:val="00511476"/>
    <w:rsid w:val="005119E5"/>
    <w:rsid w:val="00511AC3"/>
    <w:rsid w:val="0051247F"/>
    <w:rsid w:val="00514A38"/>
    <w:rsid w:val="00514E94"/>
    <w:rsid w:val="00515385"/>
    <w:rsid w:val="005156C5"/>
    <w:rsid w:val="00516228"/>
    <w:rsid w:val="00516B22"/>
    <w:rsid w:val="00516B60"/>
    <w:rsid w:val="00516FC5"/>
    <w:rsid w:val="00517BED"/>
    <w:rsid w:val="00517FFE"/>
    <w:rsid w:val="005207E8"/>
    <w:rsid w:val="00521621"/>
    <w:rsid w:val="00521B37"/>
    <w:rsid w:val="00521B79"/>
    <w:rsid w:val="005246DE"/>
    <w:rsid w:val="005247B3"/>
    <w:rsid w:val="005250C1"/>
    <w:rsid w:val="00525CB3"/>
    <w:rsid w:val="0052666D"/>
    <w:rsid w:val="005269ED"/>
    <w:rsid w:val="00526B84"/>
    <w:rsid w:val="00526E4F"/>
    <w:rsid w:val="005271AA"/>
    <w:rsid w:val="0052769C"/>
    <w:rsid w:val="00527DB3"/>
    <w:rsid w:val="0053011D"/>
    <w:rsid w:val="005312C4"/>
    <w:rsid w:val="00531306"/>
    <w:rsid w:val="00531863"/>
    <w:rsid w:val="00531B2C"/>
    <w:rsid w:val="00532368"/>
    <w:rsid w:val="00532B15"/>
    <w:rsid w:val="00532B6F"/>
    <w:rsid w:val="005330EC"/>
    <w:rsid w:val="0053371F"/>
    <w:rsid w:val="00533BD2"/>
    <w:rsid w:val="005349BC"/>
    <w:rsid w:val="00534AD6"/>
    <w:rsid w:val="005356F7"/>
    <w:rsid w:val="00536904"/>
    <w:rsid w:val="005369BC"/>
    <w:rsid w:val="00536AA4"/>
    <w:rsid w:val="00537122"/>
    <w:rsid w:val="00537600"/>
    <w:rsid w:val="00537FFC"/>
    <w:rsid w:val="005409DB"/>
    <w:rsid w:val="00541769"/>
    <w:rsid w:val="00541DDB"/>
    <w:rsid w:val="00542920"/>
    <w:rsid w:val="005433F0"/>
    <w:rsid w:val="0054370D"/>
    <w:rsid w:val="0054386C"/>
    <w:rsid w:val="0054560D"/>
    <w:rsid w:val="005458FB"/>
    <w:rsid w:val="00545BAF"/>
    <w:rsid w:val="0054793C"/>
    <w:rsid w:val="0055195D"/>
    <w:rsid w:val="005522B0"/>
    <w:rsid w:val="00553834"/>
    <w:rsid w:val="00553943"/>
    <w:rsid w:val="00553A36"/>
    <w:rsid w:val="00553A4B"/>
    <w:rsid w:val="00553B31"/>
    <w:rsid w:val="00553DD1"/>
    <w:rsid w:val="005543DB"/>
    <w:rsid w:val="0055480B"/>
    <w:rsid w:val="00555E84"/>
    <w:rsid w:val="005562B4"/>
    <w:rsid w:val="00556709"/>
    <w:rsid w:val="00557307"/>
    <w:rsid w:val="0055767A"/>
    <w:rsid w:val="00560307"/>
    <w:rsid w:val="00560993"/>
    <w:rsid w:val="0056164C"/>
    <w:rsid w:val="0056172F"/>
    <w:rsid w:val="00561801"/>
    <w:rsid w:val="00561ABE"/>
    <w:rsid w:val="00561B6F"/>
    <w:rsid w:val="00562171"/>
    <w:rsid w:val="00562796"/>
    <w:rsid w:val="005627C6"/>
    <w:rsid w:val="00562E01"/>
    <w:rsid w:val="00562F2E"/>
    <w:rsid w:val="0056324C"/>
    <w:rsid w:val="00563F05"/>
    <w:rsid w:val="00563F0C"/>
    <w:rsid w:val="00563F4C"/>
    <w:rsid w:val="0056491B"/>
    <w:rsid w:val="00564DD0"/>
    <w:rsid w:val="00564E9F"/>
    <w:rsid w:val="005654AE"/>
    <w:rsid w:val="0056555F"/>
    <w:rsid w:val="005657EF"/>
    <w:rsid w:val="00566490"/>
    <w:rsid w:val="00566654"/>
    <w:rsid w:val="0056772F"/>
    <w:rsid w:val="005677E7"/>
    <w:rsid w:val="005704BA"/>
    <w:rsid w:val="00570797"/>
    <w:rsid w:val="00570ADC"/>
    <w:rsid w:val="0057150D"/>
    <w:rsid w:val="005715F4"/>
    <w:rsid w:val="00572131"/>
    <w:rsid w:val="005728AC"/>
    <w:rsid w:val="00573760"/>
    <w:rsid w:val="005738EE"/>
    <w:rsid w:val="0057452D"/>
    <w:rsid w:val="00574F9B"/>
    <w:rsid w:val="005753B7"/>
    <w:rsid w:val="005757A4"/>
    <w:rsid w:val="00575BDC"/>
    <w:rsid w:val="005760E2"/>
    <w:rsid w:val="00576A7B"/>
    <w:rsid w:val="0057717B"/>
    <w:rsid w:val="00580713"/>
    <w:rsid w:val="00580BD7"/>
    <w:rsid w:val="00580E3C"/>
    <w:rsid w:val="00581041"/>
    <w:rsid w:val="0058332F"/>
    <w:rsid w:val="00583B22"/>
    <w:rsid w:val="005840B1"/>
    <w:rsid w:val="00585177"/>
    <w:rsid w:val="00585A59"/>
    <w:rsid w:val="00585EB2"/>
    <w:rsid w:val="005863F5"/>
    <w:rsid w:val="005873FB"/>
    <w:rsid w:val="0058754B"/>
    <w:rsid w:val="0058757C"/>
    <w:rsid w:val="00587D61"/>
    <w:rsid w:val="00590221"/>
    <w:rsid w:val="00590E36"/>
    <w:rsid w:val="00590F2F"/>
    <w:rsid w:val="00591D14"/>
    <w:rsid w:val="00592AC0"/>
    <w:rsid w:val="00592BDA"/>
    <w:rsid w:val="00592DF1"/>
    <w:rsid w:val="00593026"/>
    <w:rsid w:val="005944B6"/>
    <w:rsid w:val="0059457B"/>
    <w:rsid w:val="005946B1"/>
    <w:rsid w:val="00595C6C"/>
    <w:rsid w:val="00595DD5"/>
    <w:rsid w:val="00596344"/>
    <w:rsid w:val="005965AD"/>
    <w:rsid w:val="005967DA"/>
    <w:rsid w:val="00596818"/>
    <w:rsid w:val="005971E3"/>
    <w:rsid w:val="005A0879"/>
    <w:rsid w:val="005A1009"/>
    <w:rsid w:val="005A1CA2"/>
    <w:rsid w:val="005A3900"/>
    <w:rsid w:val="005A3CBE"/>
    <w:rsid w:val="005A3FB1"/>
    <w:rsid w:val="005A41F5"/>
    <w:rsid w:val="005A4470"/>
    <w:rsid w:val="005A4837"/>
    <w:rsid w:val="005A4A9A"/>
    <w:rsid w:val="005A4B4F"/>
    <w:rsid w:val="005A4C4F"/>
    <w:rsid w:val="005A51CC"/>
    <w:rsid w:val="005A6434"/>
    <w:rsid w:val="005A6AE8"/>
    <w:rsid w:val="005A6AEC"/>
    <w:rsid w:val="005A6BEA"/>
    <w:rsid w:val="005A7012"/>
    <w:rsid w:val="005B0640"/>
    <w:rsid w:val="005B114F"/>
    <w:rsid w:val="005B137E"/>
    <w:rsid w:val="005B1CC9"/>
    <w:rsid w:val="005B1FA2"/>
    <w:rsid w:val="005B2194"/>
    <w:rsid w:val="005B274F"/>
    <w:rsid w:val="005B3853"/>
    <w:rsid w:val="005B452A"/>
    <w:rsid w:val="005B54AE"/>
    <w:rsid w:val="005B5B3D"/>
    <w:rsid w:val="005B5D81"/>
    <w:rsid w:val="005B6D74"/>
    <w:rsid w:val="005B7972"/>
    <w:rsid w:val="005B7D16"/>
    <w:rsid w:val="005C0697"/>
    <w:rsid w:val="005C1769"/>
    <w:rsid w:val="005C2360"/>
    <w:rsid w:val="005C2A61"/>
    <w:rsid w:val="005C3143"/>
    <w:rsid w:val="005C3431"/>
    <w:rsid w:val="005C3A0B"/>
    <w:rsid w:val="005C4463"/>
    <w:rsid w:val="005C46FB"/>
    <w:rsid w:val="005C52A5"/>
    <w:rsid w:val="005C587D"/>
    <w:rsid w:val="005C5C3C"/>
    <w:rsid w:val="005C6BB1"/>
    <w:rsid w:val="005C7526"/>
    <w:rsid w:val="005C7AE5"/>
    <w:rsid w:val="005C7AFD"/>
    <w:rsid w:val="005D02D6"/>
    <w:rsid w:val="005D106C"/>
    <w:rsid w:val="005D10C1"/>
    <w:rsid w:val="005D1720"/>
    <w:rsid w:val="005D2188"/>
    <w:rsid w:val="005D21D1"/>
    <w:rsid w:val="005D405F"/>
    <w:rsid w:val="005D4DB7"/>
    <w:rsid w:val="005D55E4"/>
    <w:rsid w:val="005D6DB2"/>
    <w:rsid w:val="005D6EB6"/>
    <w:rsid w:val="005D79DB"/>
    <w:rsid w:val="005E17FC"/>
    <w:rsid w:val="005E2118"/>
    <w:rsid w:val="005E3648"/>
    <w:rsid w:val="005E471E"/>
    <w:rsid w:val="005E4B91"/>
    <w:rsid w:val="005E508D"/>
    <w:rsid w:val="005E67DC"/>
    <w:rsid w:val="005E741B"/>
    <w:rsid w:val="005F10CA"/>
    <w:rsid w:val="005F16ED"/>
    <w:rsid w:val="005F1A10"/>
    <w:rsid w:val="005F23C4"/>
    <w:rsid w:val="005F2C7C"/>
    <w:rsid w:val="005F342C"/>
    <w:rsid w:val="005F4744"/>
    <w:rsid w:val="005F4E30"/>
    <w:rsid w:val="005F5788"/>
    <w:rsid w:val="005F5BB6"/>
    <w:rsid w:val="005F73ED"/>
    <w:rsid w:val="005F75DF"/>
    <w:rsid w:val="005F7921"/>
    <w:rsid w:val="0060071D"/>
    <w:rsid w:val="00600B5A"/>
    <w:rsid w:val="00601532"/>
    <w:rsid w:val="006016CD"/>
    <w:rsid w:val="006016F5"/>
    <w:rsid w:val="00601A7A"/>
    <w:rsid w:val="00602E76"/>
    <w:rsid w:val="00603B36"/>
    <w:rsid w:val="00603DC1"/>
    <w:rsid w:val="006041F7"/>
    <w:rsid w:val="0060464A"/>
    <w:rsid w:val="00604A2A"/>
    <w:rsid w:val="0060609D"/>
    <w:rsid w:val="00606876"/>
    <w:rsid w:val="00606B79"/>
    <w:rsid w:val="006076AB"/>
    <w:rsid w:val="0060771B"/>
    <w:rsid w:val="00610AAB"/>
    <w:rsid w:val="0061120A"/>
    <w:rsid w:val="00611E62"/>
    <w:rsid w:val="006122FE"/>
    <w:rsid w:val="00612552"/>
    <w:rsid w:val="00612681"/>
    <w:rsid w:val="00612C9E"/>
    <w:rsid w:val="006138F5"/>
    <w:rsid w:val="00615B2C"/>
    <w:rsid w:val="00615B40"/>
    <w:rsid w:val="00615C99"/>
    <w:rsid w:val="00616A37"/>
    <w:rsid w:val="00616B6F"/>
    <w:rsid w:val="006174E4"/>
    <w:rsid w:val="00617506"/>
    <w:rsid w:val="00620D38"/>
    <w:rsid w:val="00620FED"/>
    <w:rsid w:val="00621990"/>
    <w:rsid w:val="00621A6D"/>
    <w:rsid w:val="00622432"/>
    <w:rsid w:val="006232B0"/>
    <w:rsid w:val="00624E95"/>
    <w:rsid w:val="00626399"/>
    <w:rsid w:val="00631290"/>
    <w:rsid w:val="00631B61"/>
    <w:rsid w:val="00632402"/>
    <w:rsid w:val="006328B7"/>
    <w:rsid w:val="00632F86"/>
    <w:rsid w:val="006341AF"/>
    <w:rsid w:val="0063539E"/>
    <w:rsid w:val="0063544F"/>
    <w:rsid w:val="00635F42"/>
    <w:rsid w:val="0063645A"/>
    <w:rsid w:val="00636650"/>
    <w:rsid w:val="006366D8"/>
    <w:rsid w:val="006366F4"/>
    <w:rsid w:val="0063689C"/>
    <w:rsid w:val="00636ED7"/>
    <w:rsid w:val="00637DB8"/>
    <w:rsid w:val="00637F0A"/>
    <w:rsid w:val="0064020D"/>
    <w:rsid w:val="00640242"/>
    <w:rsid w:val="00640675"/>
    <w:rsid w:val="006412D4"/>
    <w:rsid w:val="006413FB"/>
    <w:rsid w:val="006417E9"/>
    <w:rsid w:val="00641C72"/>
    <w:rsid w:val="00641CA1"/>
    <w:rsid w:val="006429A3"/>
    <w:rsid w:val="00642B47"/>
    <w:rsid w:val="006432AB"/>
    <w:rsid w:val="00643B08"/>
    <w:rsid w:val="00644106"/>
    <w:rsid w:val="0064459F"/>
    <w:rsid w:val="00644D95"/>
    <w:rsid w:val="00647385"/>
    <w:rsid w:val="006505AF"/>
    <w:rsid w:val="0065065E"/>
    <w:rsid w:val="00651B13"/>
    <w:rsid w:val="00651B29"/>
    <w:rsid w:val="0065211E"/>
    <w:rsid w:val="006525D8"/>
    <w:rsid w:val="0065386D"/>
    <w:rsid w:val="00654074"/>
    <w:rsid w:val="00655360"/>
    <w:rsid w:val="00655AE3"/>
    <w:rsid w:val="00655EAA"/>
    <w:rsid w:val="00655FA8"/>
    <w:rsid w:val="0065601D"/>
    <w:rsid w:val="00656291"/>
    <w:rsid w:val="00656582"/>
    <w:rsid w:val="00656695"/>
    <w:rsid w:val="00656702"/>
    <w:rsid w:val="006568C0"/>
    <w:rsid w:val="00656A0D"/>
    <w:rsid w:val="00656E7B"/>
    <w:rsid w:val="006576C9"/>
    <w:rsid w:val="00657868"/>
    <w:rsid w:val="006601F8"/>
    <w:rsid w:val="00660825"/>
    <w:rsid w:val="0066084A"/>
    <w:rsid w:val="0066117B"/>
    <w:rsid w:val="006625C1"/>
    <w:rsid w:val="00662D1B"/>
    <w:rsid w:val="006633DB"/>
    <w:rsid w:val="006634AD"/>
    <w:rsid w:val="00663C10"/>
    <w:rsid w:val="006663A8"/>
    <w:rsid w:val="00666537"/>
    <w:rsid w:val="00666D01"/>
    <w:rsid w:val="0066749C"/>
    <w:rsid w:val="00667A5D"/>
    <w:rsid w:val="006706A8"/>
    <w:rsid w:val="00671102"/>
    <w:rsid w:val="00671BF0"/>
    <w:rsid w:val="00672D54"/>
    <w:rsid w:val="0067301C"/>
    <w:rsid w:val="00673DC0"/>
    <w:rsid w:val="00674814"/>
    <w:rsid w:val="00674D41"/>
    <w:rsid w:val="006751D2"/>
    <w:rsid w:val="006755D0"/>
    <w:rsid w:val="00675950"/>
    <w:rsid w:val="00675A05"/>
    <w:rsid w:val="006762B5"/>
    <w:rsid w:val="00676354"/>
    <w:rsid w:val="00676635"/>
    <w:rsid w:val="006767FD"/>
    <w:rsid w:val="006769CA"/>
    <w:rsid w:val="00676A41"/>
    <w:rsid w:val="00676DDB"/>
    <w:rsid w:val="00676FC3"/>
    <w:rsid w:val="00676FE6"/>
    <w:rsid w:val="006772E1"/>
    <w:rsid w:val="00677372"/>
    <w:rsid w:val="00677E76"/>
    <w:rsid w:val="006802D6"/>
    <w:rsid w:val="0068076B"/>
    <w:rsid w:val="006810F9"/>
    <w:rsid w:val="00682745"/>
    <w:rsid w:val="00683054"/>
    <w:rsid w:val="00684535"/>
    <w:rsid w:val="00684C37"/>
    <w:rsid w:val="00685ABC"/>
    <w:rsid w:val="00685F5B"/>
    <w:rsid w:val="00686502"/>
    <w:rsid w:val="00686C73"/>
    <w:rsid w:val="0068705A"/>
    <w:rsid w:val="006871CB"/>
    <w:rsid w:val="00687986"/>
    <w:rsid w:val="006879C0"/>
    <w:rsid w:val="006904FC"/>
    <w:rsid w:val="00690F08"/>
    <w:rsid w:val="00690F2D"/>
    <w:rsid w:val="0069116A"/>
    <w:rsid w:val="00691377"/>
    <w:rsid w:val="0069144B"/>
    <w:rsid w:val="00691E97"/>
    <w:rsid w:val="006920CC"/>
    <w:rsid w:val="0069227E"/>
    <w:rsid w:val="00692940"/>
    <w:rsid w:val="0069354D"/>
    <w:rsid w:val="00694A80"/>
    <w:rsid w:val="00694E47"/>
    <w:rsid w:val="00695A27"/>
    <w:rsid w:val="00696501"/>
    <w:rsid w:val="006979B2"/>
    <w:rsid w:val="00697DAE"/>
    <w:rsid w:val="00697F62"/>
    <w:rsid w:val="006A084B"/>
    <w:rsid w:val="006A0E45"/>
    <w:rsid w:val="006A17B7"/>
    <w:rsid w:val="006A1CCD"/>
    <w:rsid w:val="006A2030"/>
    <w:rsid w:val="006A4DB8"/>
    <w:rsid w:val="006A4F77"/>
    <w:rsid w:val="006A5EE8"/>
    <w:rsid w:val="006A6080"/>
    <w:rsid w:val="006A619D"/>
    <w:rsid w:val="006A62E5"/>
    <w:rsid w:val="006A6A52"/>
    <w:rsid w:val="006A7211"/>
    <w:rsid w:val="006A77EC"/>
    <w:rsid w:val="006A789F"/>
    <w:rsid w:val="006B043A"/>
    <w:rsid w:val="006B05BF"/>
    <w:rsid w:val="006B0BA5"/>
    <w:rsid w:val="006B0C4C"/>
    <w:rsid w:val="006B101E"/>
    <w:rsid w:val="006B1147"/>
    <w:rsid w:val="006B1618"/>
    <w:rsid w:val="006B172D"/>
    <w:rsid w:val="006B1C9A"/>
    <w:rsid w:val="006B1FF0"/>
    <w:rsid w:val="006B24C4"/>
    <w:rsid w:val="006B2619"/>
    <w:rsid w:val="006B366E"/>
    <w:rsid w:val="006B369C"/>
    <w:rsid w:val="006B380E"/>
    <w:rsid w:val="006B393A"/>
    <w:rsid w:val="006B406E"/>
    <w:rsid w:val="006B40C5"/>
    <w:rsid w:val="006B4534"/>
    <w:rsid w:val="006B582D"/>
    <w:rsid w:val="006B64CA"/>
    <w:rsid w:val="006B744C"/>
    <w:rsid w:val="006B759A"/>
    <w:rsid w:val="006C044C"/>
    <w:rsid w:val="006C0527"/>
    <w:rsid w:val="006C12E0"/>
    <w:rsid w:val="006C15BF"/>
    <w:rsid w:val="006C1A07"/>
    <w:rsid w:val="006C1A92"/>
    <w:rsid w:val="006C1EB1"/>
    <w:rsid w:val="006C2CB3"/>
    <w:rsid w:val="006C3A20"/>
    <w:rsid w:val="006C3C27"/>
    <w:rsid w:val="006C4AAF"/>
    <w:rsid w:val="006C5019"/>
    <w:rsid w:val="006C54B0"/>
    <w:rsid w:val="006C5755"/>
    <w:rsid w:val="006C5E98"/>
    <w:rsid w:val="006C5FC6"/>
    <w:rsid w:val="006C7420"/>
    <w:rsid w:val="006C7668"/>
    <w:rsid w:val="006C7E7B"/>
    <w:rsid w:val="006D138C"/>
    <w:rsid w:val="006D1461"/>
    <w:rsid w:val="006D1BAD"/>
    <w:rsid w:val="006D1C17"/>
    <w:rsid w:val="006D2234"/>
    <w:rsid w:val="006D2FB6"/>
    <w:rsid w:val="006D3733"/>
    <w:rsid w:val="006D41D4"/>
    <w:rsid w:val="006D4454"/>
    <w:rsid w:val="006D55B5"/>
    <w:rsid w:val="006D59A7"/>
    <w:rsid w:val="006D5DAB"/>
    <w:rsid w:val="006D608B"/>
    <w:rsid w:val="006D6775"/>
    <w:rsid w:val="006D6AA4"/>
    <w:rsid w:val="006D7487"/>
    <w:rsid w:val="006D76A4"/>
    <w:rsid w:val="006D7917"/>
    <w:rsid w:val="006D7A24"/>
    <w:rsid w:val="006D7A53"/>
    <w:rsid w:val="006E001F"/>
    <w:rsid w:val="006E0148"/>
    <w:rsid w:val="006E14EC"/>
    <w:rsid w:val="006E223E"/>
    <w:rsid w:val="006E25B9"/>
    <w:rsid w:val="006E2CAA"/>
    <w:rsid w:val="006E2D4A"/>
    <w:rsid w:val="006E316B"/>
    <w:rsid w:val="006E3542"/>
    <w:rsid w:val="006E384F"/>
    <w:rsid w:val="006E3A24"/>
    <w:rsid w:val="006E4385"/>
    <w:rsid w:val="006E524D"/>
    <w:rsid w:val="006E6827"/>
    <w:rsid w:val="006E6AF5"/>
    <w:rsid w:val="006E6DE0"/>
    <w:rsid w:val="006E6DE4"/>
    <w:rsid w:val="006E7BAF"/>
    <w:rsid w:val="006F09C1"/>
    <w:rsid w:val="006F0B13"/>
    <w:rsid w:val="006F0E28"/>
    <w:rsid w:val="006F0F32"/>
    <w:rsid w:val="006F17E4"/>
    <w:rsid w:val="006F1BF6"/>
    <w:rsid w:val="006F1C01"/>
    <w:rsid w:val="006F315A"/>
    <w:rsid w:val="006F35CC"/>
    <w:rsid w:val="006F3697"/>
    <w:rsid w:val="006F5493"/>
    <w:rsid w:val="006F6206"/>
    <w:rsid w:val="006F6982"/>
    <w:rsid w:val="006F6EEC"/>
    <w:rsid w:val="007006DF"/>
    <w:rsid w:val="00700E3F"/>
    <w:rsid w:val="00701FDA"/>
    <w:rsid w:val="00702686"/>
    <w:rsid w:val="00702925"/>
    <w:rsid w:val="007029A1"/>
    <w:rsid w:val="00702D11"/>
    <w:rsid w:val="00703590"/>
    <w:rsid w:val="00703854"/>
    <w:rsid w:val="00703B20"/>
    <w:rsid w:val="00703B99"/>
    <w:rsid w:val="00704264"/>
    <w:rsid w:val="00704430"/>
    <w:rsid w:val="00704B6D"/>
    <w:rsid w:val="007060EF"/>
    <w:rsid w:val="007062A4"/>
    <w:rsid w:val="0070639D"/>
    <w:rsid w:val="00706444"/>
    <w:rsid w:val="007076F8"/>
    <w:rsid w:val="0071018D"/>
    <w:rsid w:val="00710225"/>
    <w:rsid w:val="00710C4A"/>
    <w:rsid w:val="00710C60"/>
    <w:rsid w:val="00710F15"/>
    <w:rsid w:val="00711D4A"/>
    <w:rsid w:val="0071223C"/>
    <w:rsid w:val="007123F9"/>
    <w:rsid w:val="0071282D"/>
    <w:rsid w:val="00712A00"/>
    <w:rsid w:val="00712D9F"/>
    <w:rsid w:val="007135B8"/>
    <w:rsid w:val="00714294"/>
    <w:rsid w:val="007147B9"/>
    <w:rsid w:val="0071491E"/>
    <w:rsid w:val="00715C78"/>
    <w:rsid w:val="0071683C"/>
    <w:rsid w:val="00716E9C"/>
    <w:rsid w:val="00720301"/>
    <w:rsid w:val="00721790"/>
    <w:rsid w:val="007221B2"/>
    <w:rsid w:val="007221C9"/>
    <w:rsid w:val="0072431F"/>
    <w:rsid w:val="0072511A"/>
    <w:rsid w:val="007257E1"/>
    <w:rsid w:val="00726295"/>
    <w:rsid w:val="00726346"/>
    <w:rsid w:val="007263FE"/>
    <w:rsid w:val="00726535"/>
    <w:rsid w:val="00727112"/>
    <w:rsid w:val="0072749C"/>
    <w:rsid w:val="00730F7A"/>
    <w:rsid w:val="0073100C"/>
    <w:rsid w:val="00731A2E"/>
    <w:rsid w:val="00731D90"/>
    <w:rsid w:val="0073229E"/>
    <w:rsid w:val="00732502"/>
    <w:rsid w:val="00732BC4"/>
    <w:rsid w:val="00733E0A"/>
    <w:rsid w:val="00733F13"/>
    <w:rsid w:val="00734395"/>
    <w:rsid w:val="0073465F"/>
    <w:rsid w:val="007348A2"/>
    <w:rsid w:val="007354BE"/>
    <w:rsid w:val="007355FD"/>
    <w:rsid w:val="00736743"/>
    <w:rsid w:val="0073677C"/>
    <w:rsid w:val="00737BC4"/>
    <w:rsid w:val="00737FA4"/>
    <w:rsid w:val="0074027A"/>
    <w:rsid w:val="007405DE"/>
    <w:rsid w:val="007405DF"/>
    <w:rsid w:val="0074164C"/>
    <w:rsid w:val="00741D51"/>
    <w:rsid w:val="00742656"/>
    <w:rsid w:val="00742BE5"/>
    <w:rsid w:val="00742D44"/>
    <w:rsid w:val="007436B9"/>
    <w:rsid w:val="007436E2"/>
    <w:rsid w:val="007438AD"/>
    <w:rsid w:val="00743A97"/>
    <w:rsid w:val="00744C02"/>
    <w:rsid w:val="00744E8D"/>
    <w:rsid w:val="007457F2"/>
    <w:rsid w:val="007458E4"/>
    <w:rsid w:val="007459CF"/>
    <w:rsid w:val="00745A16"/>
    <w:rsid w:val="00745CC2"/>
    <w:rsid w:val="00746597"/>
    <w:rsid w:val="007466F3"/>
    <w:rsid w:val="0074680F"/>
    <w:rsid w:val="0074754B"/>
    <w:rsid w:val="00747D65"/>
    <w:rsid w:val="00750140"/>
    <w:rsid w:val="00750292"/>
    <w:rsid w:val="0075073F"/>
    <w:rsid w:val="007507E1"/>
    <w:rsid w:val="00750CB6"/>
    <w:rsid w:val="0075136C"/>
    <w:rsid w:val="007520C6"/>
    <w:rsid w:val="00753046"/>
    <w:rsid w:val="00753C13"/>
    <w:rsid w:val="00754BE7"/>
    <w:rsid w:val="00755CFC"/>
    <w:rsid w:val="007560A6"/>
    <w:rsid w:val="00756B6F"/>
    <w:rsid w:val="00756CD3"/>
    <w:rsid w:val="00757999"/>
    <w:rsid w:val="00757AAE"/>
    <w:rsid w:val="007605AF"/>
    <w:rsid w:val="00760CC8"/>
    <w:rsid w:val="007617CB"/>
    <w:rsid w:val="00761FC3"/>
    <w:rsid w:val="0076231C"/>
    <w:rsid w:val="00762774"/>
    <w:rsid w:val="00762DD7"/>
    <w:rsid w:val="0076357C"/>
    <w:rsid w:val="0076389C"/>
    <w:rsid w:val="007640DB"/>
    <w:rsid w:val="00764721"/>
    <w:rsid w:val="00764BDC"/>
    <w:rsid w:val="00766A87"/>
    <w:rsid w:val="00766CD6"/>
    <w:rsid w:val="007673F0"/>
    <w:rsid w:val="00767539"/>
    <w:rsid w:val="00767731"/>
    <w:rsid w:val="007678E9"/>
    <w:rsid w:val="007702A4"/>
    <w:rsid w:val="007702B2"/>
    <w:rsid w:val="007707A1"/>
    <w:rsid w:val="00770AB7"/>
    <w:rsid w:val="00770D26"/>
    <w:rsid w:val="007717AE"/>
    <w:rsid w:val="0077247F"/>
    <w:rsid w:val="00772857"/>
    <w:rsid w:val="00772CE3"/>
    <w:rsid w:val="0077354D"/>
    <w:rsid w:val="00773916"/>
    <w:rsid w:val="00773F75"/>
    <w:rsid w:val="007744C4"/>
    <w:rsid w:val="007748D6"/>
    <w:rsid w:val="00774F8A"/>
    <w:rsid w:val="00776A0E"/>
    <w:rsid w:val="00777A30"/>
    <w:rsid w:val="0078062C"/>
    <w:rsid w:val="00780901"/>
    <w:rsid w:val="007812BA"/>
    <w:rsid w:val="00781DA1"/>
    <w:rsid w:val="00782626"/>
    <w:rsid w:val="00782A40"/>
    <w:rsid w:val="00782DC5"/>
    <w:rsid w:val="007843EE"/>
    <w:rsid w:val="00784F16"/>
    <w:rsid w:val="0078545A"/>
    <w:rsid w:val="00786616"/>
    <w:rsid w:val="00786C7A"/>
    <w:rsid w:val="00786EA8"/>
    <w:rsid w:val="00786F87"/>
    <w:rsid w:val="007873C8"/>
    <w:rsid w:val="00787460"/>
    <w:rsid w:val="007876F6"/>
    <w:rsid w:val="00787907"/>
    <w:rsid w:val="0079043C"/>
    <w:rsid w:val="007906EE"/>
    <w:rsid w:val="0079077D"/>
    <w:rsid w:val="00790B28"/>
    <w:rsid w:val="007912B9"/>
    <w:rsid w:val="007914CA"/>
    <w:rsid w:val="00791A02"/>
    <w:rsid w:val="00792D1C"/>
    <w:rsid w:val="007932EB"/>
    <w:rsid w:val="00793B33"/>
    <w:rsid w:val="00793C75"/>
    <w:rsid w:val="00795600"/>
    <w:rsid w:val="00796CFA"/>
    <w:rsid w:val="007A129E"/>
    <w:rsid w:val="007A1364"/>
    <w:rsid w:val="007A13FF"/>
    <w:rsid w:val="007A1CF5"/>
    <w:rsid w:val="007A1EFD"/>
    <w:rsid w:val="007A2BCF"/>
    <w:rsid w:val="007A2DB7"/>
    <w:rsid w:val="007A2E79"/>
    <w:rsid w:val="007A2EDC"/>
    <w:rsid w:val="007A2F55"/>
    <w:rsid w:val="007A318D"/>
    <w:rsid w:val="007A3296"/>
    <w:rsid w:val="007A37A7"/>
    <w:rsid w:val="007A3940"/>
    <w:rsid w:val="007A48CE"/>
    <w:rsid w:val="007A554F"/>
    <w:rsid w:val="007A571D"/>
    <w:rsid w:val="007A5E53"/>
    <w:rsid w:val="007A69CE"/>
    <w:rsid w:val="007A6CF7"/>
    <w:rsid w:val="007A7413"/>
    <w:rsid w:val="007A7EFB"/>
    <w:rsid w:val="007B02B2"/>
    <w:rsid w:val="007B0B1E"/>
    <w:rsid w:val="007B0B91"/>
    <w:rsid w:val="007B0DBF"/>
    <w:rsid w:val="007B126C"/>
    <w:rsid w:val="007B16DA"/>
    <w:rsid w:val="007B1CAC"/>
    <w:rsid w:val="007B1D2D"/>
    <w:rsid w:val="007B1E1D"/>
    <w:rsid w:val="007B1F87"/>
    <w:rsid w:val="007B2C3C"/>
    <w:rsid w:val="007B3F2D"/>
    <w:rsid w:val="007B41C0"/>
    <w:rsid w:val="007B437D"/>
    <w:rsid w:val="007B44B0"/>
    <w:rsid w:val="007B4A61"/>
    <w:rsid w:val="007B5749"/>
    <w:rsid w:val="007B5CCE"/>
    <w:rsid w:val="007B6AB0"/>
    <w:rsid w:val="007B745C"/>
    <w:rsid w:val="007B77E7"/>
    <w:rsid w:val="007B79FB"/>
    <w:rsid w:val="007B7FA2"/>
    <w:rsid w:val="007C0669"/>
    <w:rsid w:val="007C0F67"/>
    <w:rsid w:val="007C24A6"/>
    <w:rsid w:val="007C290A"/>
    <w:rsid w:val="007C413F"/>
    <w:rsid w:val="007C43BB"/>
    <w:rsid w:val="007C4650"/>
    <w:rsid w:val="007C4B91"/>
    <w:rsid w:val="007C4FB2"/>
    <w:rsid w:val="007C5645"/>
    <w:rsid w:val="007C69D7"/>
    <w:rsid w:val="007D0041"/>
    <w:rsid w:val="007D0279"/>
    <w:rsid w:val="007D0445"/>
    <w:rsid w:val="007D0DBA"/>
    <w:rsid w:val="007D22AF"/>
    <w:rsid w:val="007D3367"/>
    <w:rsid w:val="007D42B0"/>
    <w:rsid w:val="007D4845"/>
    <w:rsid w:val="007D49E7"/>
    <w:rsid w:val="007D6C69"/>
    <w:rsid w:val="007D6E38"/>
    <w:rsid w:val="007D6F9C"/>
    <w:rsid w:val="007D7042"/>
    <w:rsid w:val="007D7474"/>
    <w:rsid w:val="007E032A"/>
    <w:rsid w:val="007E0341"/>
    <w:rsid w:val="007E13E2"/>
    <w:rsid w:val="007E1F0F"/>
    <w:rsid w:val="007E23FC"/>
    <w:rsid w:val="007E3711"/>
    <w:rsid w:val="007E3DD4"/>
    <w:rsid w:val="007E4B69"/>
    <w:rsid w:val="007E50B6"/>
    <w:rsid w:val="007E563B"/>
    <w:rsid w:val="007E607E"/>
    <w:rsid w:val="007E60DC"/>
    <w:rsid w:val="007E6290"/>
    <w:rsid w:val="007E665C"/>
    <w:rsid w:val="007E687D"/>
    <w:rsid w:val="007E6F34"/>
    <w:rsid w:val="007E715F"/>
    <w:rsid w:val="007E7297"/>
    <w:rsid w:val="007F0208"/>
    <w:rsid w:val="007F0326"/>
    <w:rsid w:val="007F03B0"/>
    <w:rsid w:val="007F128E"/>
    <w:rsid w:val="007F190D"/>
    <w:rsid w:val="007F1A08"/>
    <w:rsid w:val="007F1A98"/>
    <w:rsid w:val="007F1D23"/>
    <w:rsid w:val="007F43F7"/>
    <w:rsid w:val="007F4623"/>
    <w:rsid w:val="007F5073"/>
    <w:rsid w:val="007F77C8"/>
    <w:rsid w:val="007F78A8"/>
    <w:rsid w:val="007F7A98"/>
    <w:rsid w:val="007F7B29"/>
    <w:rsid w:val="0080044A"/>
    <w:rsid w:val="00800D87"/>
    <w:rsid w:val="0080136B"/>
    <w:rsid w:val="00801DC8"/>
    <w:rsid w:val="00802050"/>
    <w:rsid w:val="00805733"/>
    <w:rsid w:val="00806832"/>
    <w:rsid w:val="00806F66"/>
    <w:rsid w:val="008073A0"/>
    <w:rsid w:val="00807961"/>
    <w:rsid w:val="00807C0A"/>
    <w:rsid w:val="00807C84"/>
    <w:rsid w:val="0081106F"/>
    <w:rsid w:val="0081196B"/>
    <w:rsid w:val="008124AF"/>
    <w:rsid w:val="00812ABF"/>
    <w:rsid w:val="00813DC9"/>
    <w:rsid w:val="00814F9B"/>
    <w:rsid w:val="00815811"/>
    <w:rsid w:val="0081606C"/>
    <w:rsid w:val="00816243"/>
    <w:rsid w:val="008163CD"/>
    <w:rsid w:val="00817DF0"/>
    <w:rsid w:val="00817F0E"/>
    <w:rsid w:val="0082000F"/>
    <w:rsid w:val="0082075A"/>
    <w:rsid w:val="00820E8C"/>
    <w:rsid w:val="00821308"/>
    <w:rsid w:val="00821436"/>
    <w:rsid w:val="008224E3"/>
    <w:rsid w:val="00822697"/>
    <w:rsid w:val="00823AC4"/>
    <w:rsid w:val="00823C04"/>
    <w:rsid w:val="00823C11"/>
    <w:rsid w:val="008251EC"/>
    <w:rsid w:val="00825355"/>
    <w:rsid w:val="008255FD"/>
    <w:rsid w:val="00825D84"/>
    <w:rsid w:val="00825E42"/>
    <w:rsid w:val="00826782"/>
    <w:rsid w:val="0082782F"/>
    <w:rsid w:val="00827A70"/>
    <w:rsid w:val="00827EA6"/>
    <w:rsid w:val="0083064B"/>
    <w:rsid w:val="008314B1"/>
    <w:rsid w:val="0083207E"/>
    <w:rsid w:val="00832576"/>
    <w:rsid w:val="00832C2E"/>
    <w:rsid w:val="00832D3A"/>
    <w:rsid w:val="008342ED"/>
    <w:rsid w:val="0083436E"/>
    <w:rsid w:val="00834421"/>
    <w:rsid w:val="008345D5"/>
    <w:rsid w:val="00834A6B"/>
    <w:rsid w:val="0083567B"/>
    <w:rsid w:val="00837981"/>
    <w:rsid w:val="008401D7"/>
    <w:rsid w:val="00840712"/>
    <w:rsid w:val="00840D35"/>
    <w:rsid w:val="00840D4D"/>
    <w:rsid w:val="008412B0"/>
    <w:rsid w:val="0084154C"/>
    <w:rsid w:val="0084187F"/>
    <w:rsid w:val="00841B68"/>
    <w:rsid w:val="00841EB1"/>
    <w:rsid w:val="00842716"/>
    <w:rsid w:val="008437BC"/>
    <w:rsid w:val="008445C0"/>
    <w:rsid w:val="0084462F"/>
    <w:rsid w:val="00844B66"/>
    <w:rsid w:val="00845E85"/>
    <w:rsid w:val="008476B2"/>
    <w:rsid w:val="00847AA5"/>
    <w:rsid w:val="00850D5A"/>
    <w:rsid w:val="00851502"/>
    <w:rsid w:val="00851534"/>
    <w:rsid w:val="00851C7D"/>
    <w:rsid w:val="0085270A"/>
    <w:rsid w:val="00852DFE"/>
    <w:rsid w:val="00852EB6"/>
    <w:rsid w:val="00853224"/>
    <w:rsid w:val="008539DE"/>
    <w:rsid w:val="008540C1"/>
    <w:rsid w:val="00854350"/>
    <w:rsid w:val="00854C6A"/>
    <w:rsid w:val="00854FB3"/>
    <w:rsid w:val="008552F2"/>
    <w:rsid w:val="00855348"/>
    <w:rsid w:val="008566B2"/>
    <w:rsid w:val="0085677A"/>
    <w:rsid w:val="00856FA6"/>
    <w:rsid w:val="008577EB"/>
    <w:rsid w:val="00860099"/>
    <w:rsid w:val="008607C3"/>
    <w:rsid w:val="00861221"/>
    <w:rsid w:val="008615CD"/>
    <w:rsid w:val="00861C36"/>
    <w:rsid w:val="0086201D"/>
    <w:rsid w:val="008626F4"/>
    <w:rsid w:val="008646FF"/>
    <w:rsid w:val="00864870"/>
    <w:rsid w:val="00864C61"/>
    <w:rsid w:val="00864D1D"/>
    <w:rsid w:val="00864E73"/>
    <w:rsid w:val="00865198"/>
    <w:rsid w:val="00865279"/>
    <w:rsid w:val="008653CB"/>
    <w:rsid w:val="00865C76"/>
    <w:rsid w:val="00866246"/>
    <w:rsid w:val="00870C03"/>
    <w:rsid w:val="00871139"/>
    <w:rsid w:val="00871761"/>
    <w:rsid w:val="00871ADA"/>
    <w:rsid w:val="00871DC6"/>
    <w:rsid w:val="00871E6D"/>
    <w:rsid w:val="008723B0"/>
    <w:rsid w:val="00872619"/>
    <w:rsid w:val="008726F8"/>
    <w:rsid w:val="00872784"/>
    <w:rsid w:val="0087282B"/>
    <w:rsid w:val="00872ECF"/>
    <w:rsid w:val="00873DCA"/>
    <w:rsid w:val="00875861"/>
    <w:rsid w:val="00876C3B"/>
    <w:rsid w:val="00877114"/>
    <w:rsid w:val="00877687"/>
    <w:rsid w:val="008776CA"/>
    <w:rsid w:val="00877CEE"/>
    <w:rsid w:val="00880DED"/>
    <w:rsid w:val="008812EC"/>
    <w:rsid w:val="00881421"/>
    <w:rsid w:val="00881EAA"/>
    <w:rsid w:val="00882694"/>
    <w:rsid w:val="00883530"/>
    <w:rsid w:val="00884DF2"/>
    <w:rsid w:val="00885473"/>
    <w:rsid w:val="00886061"/>
    <w:rsid w:val="0088609B"/>
    <w:rsid w:val="00886107"/>
    <w:rsid w:val="008861A5"/>
    <w:rsid w:val="008867EF"/>
    <w:rsid w:val="0088748E"/>
    <w:rsid w:val="008875EC"/>
    <w:rsid w:val="008876B2"/>
    <w:rsid w:val="0088772D"/>
    <w:rsid w:val="00887F2E"/>
    <w:rsid w:val="0089010B"/>
    <w:rsid w:val="0089018A"/>
    <w:rsid w:val="008906D5"/>
    <w:rsid w:val="008907EB"/>
    <w:rsid w:val="00891B41"/>
    <w:rsid w:val="00891F81"/>
    <w:rsid w:val="00892138"/>
    <w:rsid w:val="00893FDE"/>
    <w:rsid w:val="00893FF7"/>
    <w:rsid w:val="00894256"/>
    <w:rsid w:val="008947F1"/>
    <w:rsid w:val="00894A94"/>
    <w:rsid w:val="00894B96"/>
    <w:rsid w:val="00894E94"/>
    <w:rsid w:val="00895138"/>
    <w:rsid w:val="008965E3"/>
    <w:rsid w:val="00896AE1"/>
    <w:rsid w:val="00896E9C"/>
    <w:rsid w:val="008A063C"/>
    <w:rsid w:val="008A07FA"/>
    <w:rsid w:val="008A10D4"/>
    <w:rsid w:val="008A1DCF"/>
    <w:rsid w:val="008A2F9C"/>
    <w:rsid w:val="008A3DC8"/>
    <w:rsid w:val="008A3DFE"/>
    <w:rsid w:val="008A4C79"/>
    <w:rsid w:val="008A4C99"/>
    <w:rsid w:val="008A5024"/>
    <w:rsid w:val="008A59CB"/>
    <w:rsid w:val="008A6700"/>
    <w:rsid w:val="008A6C3C"/>
    <w:rsid w:val="008A6FAF"/>
    <w:rsid w:val="008A77E3"/>
    <w:rsid w:val="008A7AC5"/>
    <w:rsid w:val="008A7C92"/>
    <w:rsid w:val="008B171C"/>
    <w:rsid w:val="008B1BC9"/>
    <w:rsid w:val="008B2DE4"/>
    <w:rsid w:val="008B345B"/>
    <w:rsid w:val="008B38F5"/>
    <w:rsid w:val="008B3B18"/>
    <w:rsid w:val="008B3EE0"/>
    <w:rsid w:val="008B3EE9"/>
    <w:rsid w:val="008B3F99"/>
    <w:rsid w:val="008B400E"/>
    <w:rsid w:val="008B4B99"/>
    <w:rsid w:val="008B5AE1"/>
    <w:rsid w:val="008B5F50"/>
    <w:rsid w:val="008B634B"/>
    <w:rsid w:val="008B6C83"/>
    <w:rsid w:val="008B7028"/>
    <w:rsid w:val="008B70CD"/>
    <w:rsid w:val="008B77DC"/>
    <w:rsid w:val="008B7FCB"/>
    <w:rsid w:val="008C09E6"/>
    <w:rsid w:val="008C0A9A"/>
    <w:rsid w:val="008C18EF"/>
    <w:rsid w:val="008C1999"/>
    <w:rsid w:val="008C1A9F"/>
    <w:rsid w:val="008C1C34"/>
    <w:rsid w:val="008C40D2"/>
    <w:rsid w:val="008C456C"/>
    <w:rsid w:val="008C4FBD"/>
    <w:rsid w:val="008C51A3"/>
    <w:rsid w:val="008C5603"/>
    <w:rsid w:val="008C5D42"/>
    <w:rsid w:val="008C5F36"/>
    <w:rsid w:val="008C6D53"/>
    <w:rsid w:val="008C705B"/>
    <w:rsid w:val="008C7523"/>
    <w:rsid w:val="008C7B0D"/>
    <w:rsid w:val="008D015D"/>
    <w:rsid w:val="008D0DCE"/>
    <w:rsid w:val="008D1558"/>
    <w:rsid w:val="008D1A31"/>
    <w:rsid w:val="008D1D00"/>
    <w:rsid w:val="008D28CD"/>
    <w:rsid w:val="008D39FD"/>
    <w:rsid w:val="008D4EED"/>
    <w:rsid w:val="008D514E"/>
    <w:rsid w:val="008D5611"/>
    <w:rsid w:val="008D5F2F"/>
    <w:rsid w:val="008D6357"/>
    <w:rsid w:val="008D72BC"/>
    <w:rsid w:val="008D72FC"/>
    <w:rsid w:val="008D7B59"/>
    <w:rsid w:val="008E000E"/>
    <w:rsid w:val="008E06D7"/>
    <w:rsid w:val="008E085A"/>
    <w:rsid w:val="008E11B7"/>
    <w:rsid w:val="008E12B2"/>
    <w:rsid w:val="008E1567"/>
    <w:rsid w:val="008E161E"/>
    <w:rsid w:val="008E1C46"/>
    <w:rsid w:val="008E1E4D"/>
    <w:rsid w:val="008E203F"/>
    <w:rsid w:val="008E2111"/>
    <w:rsid w:val="008E2280"/>
    <w:rsid w:val="008E23E3"/>
    <w:rsid w:val="008E28F8"/>
    <w:rsid w:val="008E2D35"/>
    <w:rsid w:val="008E2E6B"/>
    <w:rsid w:val="008E2E82"/>
    <w:rsid w:val="008E2F8E"/>
    <w:rsid w:val="008E300B"/>
    <w:rsid w:val="008E3326"/>
    <w:rsid w:val="008E3BAD"/>
    <w:rsid w:val="008E400E"/>
    <w:rsid w:val="008E4113"/>
    <w:rsid w:val="008E45B8"/>
    <w:rsid w:val="008E4E99"/>
    <w:rsid w:val="008E5807"/>
    <w:rsid w:val="008E5EB5"/>
    <w:rsid w:val="008E6CCF"/>
    <w:rsid w:val="008E6CD3"/>
    <w:rsid w:val="008E757B"/>
    <w:rsid w:val="008E77FB"/>
    <w:rsid w:val="008F0202"/>
    <w:rsid w:val="008F1482"/>
    <w:rsid w:val="008F1C9B"/>
    <w:rsid w:val="008F1E18"/>
    <w:rsid w:val="008F1E68"/>
    <w:rsid w:val="008F24D6"/>
    <w:rsid w:val="008F2736"/>
    <w:rsid w:val="008F2EB8"/>
    <w:rsid w:val="008F33F3"/>
    <w:rsid w:val="008F34A7"/>
    <w:rsid w:val="008F3883"/>
    <w:rsid w:val="008F4101"/>
    <w:rsid w:val="008F5008"/>
    <w:rsid w:val="008F509B"/>
    <w:rsid w:val="008F5637"/>
    <w:rsid w:val="008F5732"/>
    <w:rsid w:val="008F57DB"/>
    <w:rsid w:val="008F64EE"/>
    <w:rsid w:val="008F68DF"/>
    <w:rsid w:val="008F7388"/>
    <w:rsid w:val="008F7537"/>
    <w:rsid w:val="009007BC"/>
    <w:rsid w:val="00901128"/>
    <w:rsid w:val="00901664"/>
    <w:rsid w:val="00901AFF"/>
    <w:rsid w:val="0090255E"/>
    <w:rsid w:val="009025C8"/>
    <w:rsid w:val="00902A37"/>
    <w:rsid w:val="00902B3B"/>
    <w:rsid w:val="00902CF3"/>
    <w:rsid w:val="00903953"/>
    <w:rsid w:val="00903AB4"/>
    <w:rsid w:val="00903B19"/>
    <w:rsid w:val="00903E81"/>
    <w:rsid w:val="00905167"/>
    <w:rsid w:val="0090627A"/>
    <w:rsid w:val="00906388"/>
    <w:rsid w:val="009068AF"/>
    <w:rsid w:val="00906956"/>
    <w:rsid w:val="00907C5D"/>
    <w:rsid w:val="00907EF2"/>
    <w:rsid w:val="00910978"/>
    <w:rsid w:val="00911890"/>
    <w:rsid w:val="00912618"/>
    <w:rsid w:val="009134A7"/>
    <w:rsid w:val="00913666"/>
    <w:rsid w:val="009140E2"/>
    <w:rsid w:val="00914583"/>
    <w:rsid w:val="00914D7B"/>
    <w:rsid w:val="00920183"/>
    <w:rsid w:val="0092166F"/>
    <w:rsid w:val="00921727"/>
    <w:rsid w:val="0092175E"/>
    <w:rsid w:val="009221A5"/>
    <w:rsid w:val="00922D33"/>
    <w:rsid w:val="00922FAB"/>
    <w:rsid w:val="00923CA1"/>
    <w:rsid w:val="009246BA"/>
    <w:rsid w:val="0092484E"/>
    <w:rsid w:val="00924CE9"/>
    <w:rsid w:val="00924FF9"/>
    <w:rsid w:val="00926E84"/>
    <w:rsid w:val="009271A1"/>
    <w:rsid w:val="009275E0"/>
    <w:rsid w:val="00930708"/>
    <w:rsid w:val="00931B82"/>
    <w:rsid w:val="0093237E"/>
    <w:rsid w:val="009323CD"/>
    <w:rsid w:val="009324A9"/>
    <w:rsid w:val="009324C8"/>
    <w:rsid w:val="0093365C"/>
    <w:rsid w:val="00933784"/>
    <w:rsid w:val="00933D02"/>
    <w:rsid w:val="00933E9B"/>
    <w:rsid w:val="009341CC"/>
    <w:rsid w:val="0093504B"/>
    <w:rsid w:val="009350D8"/>
    <w:rsid w:val="00935331"/>
    <w:rsid w:val="009353D9"/>
    <w:rsid w:val="00935F30"/>
    <w:rsid w:val="009362C5"/>
    <w:rsid w:val="0093695A"/>
    <w:rsid w:val="00936C56"/>
    <w:rsid w:val="00936E7A"/>
    <w:rsid w:val="009378EF"/>
    <w:rsid w:val="00937BB2"/>
    <w:rsid w:val="00937C95"/>
    <w:rsid w:val="009405EE"/>
    <w:rsid w:val="00941878"/>
    <w:rsid w:val="009443EE"/>
    <w:rsid w:val="00944481"/>
    <w:rsid w:val="009445EC"/>
    <w:rsid w:val="00945669"/>
    <w:rsid w:val="009457C2"/>
    <w:rsid w:val="0094595E"/>
    <w:rsid w:val="00946D85"/>
    <w:rsid w:val="00947DAE"/>
    <w:rsid w:val="0095051A"/>
    <w:rsid w:val="00950E13"/>
    <w:rsid w:val="009510B6"/>
    <w:rsid w:val="00952561"/>
    <w:rsid w:val="00952FD3"/>
    <w:rsid w:val="00953C2E"/>
    <w:rsid w:val="0095493E"/>
    <w:rsid w:val="00954A69"/>
    <w:rsid w:val="00954DE1"/>
    <w:rsid w:val="00955528"/>
    <w:rsid w:val="00955A2C"/>
    <w:rsid w:val="00955CCC"/>
    <w:rsid w:val="00956701"/>
    <w:rsid w:val="00957331"/>
    <w:rsid w:val="00957357"/>
    <w:rsid w:val="009574AF"/>
    <w:rsid w:val="00957772"/>
    <w:rsid w:val="009607FE"/>
    <w:rsid w:val="00961FCE"/>
    <w:rsid w:val="00962714"/>
    <w:rsid w:val="009628C8"/>
    <w:rsid w:val="00962EC1"/>
    <w:rsid w:val="009633D7"/>
    <w:rsid w:val="009634F7"/>
    <w:rsid w:val="0096378F"/>
    <w:rsid w:val="009645F5"/>
    <w:rsid w:val="00964D28"/>
    <w:rsid w:val="00964D78"/>
    <w:rsid w:val="00965A1C"/>
    <w:rsid w:val="00965B0E"/>
    <w:rsid w:val="00966C9D"/>
    <w:rsid w:val="00966DED"/>
    <w:rsid w:val="00966EEC"/>
    <w:rsid w:val="009670DE"/>
    <w:rsid w:val="009676E0"/>
    <w:rsid w:val="009707EE"/>
    <w:rsid w:val="00971616"/>
    <w:rsid w:val="009717E4"/>
    <w:rsid w:val="009724A5"/>
    <w:rsid w:val="009732F8"/>
    <w:rsid w:val="00973626"/>
    <w:rsid w:val="00973953"/>
    <w:rsid w:val="00974891"/>
    <w:rsid w:val="00974A2D"/>
    <w:rsid w:val="00974DE5"/>
    <w:rsid w:val="00975B8D"/>
    <w:rsid w:val="00975D9E"/>
    <w:rsid w:val="0097642A"/>
    <w:rsid w:val="009779A4"/>
    <w:rsid w:val="00980AA2"/>
    <w:rsid w:val="00980D36"/>
    <w:rsid w:val="0098174C"/>
    <w:rsid w:val="00982012"/>
    <w:rsid w:val="009820D0"/>
    <w:rsid w:val="009823A9"/>
    <w:rsid w:val="009827BE"/>
    <w:rsid w:val="00983AFD"/>
    <w:rsid w:val="009845E2"/>
    <w:rsid w:val="0098484D"/>
    <w:rsid w:val="009854A0"/>
    <w:rsid w:val="0098586B"/>
    <w:rsid w:val="009902CD"/>
    <w:rsid w:val="00990FAD"/>
    <w:rsid w:val="00992C70"/>
    <w:rsid w:val="00992FD4"/>
    <w:rsid w:val="00993400"/>
    <w:rsid w:val="00994441"/>
    <w:rsid w:val="00995BF2"/>
    <w:rsid w:val="009962CB"/>
    <w:rsid w:val="009966C8"/>
    <w:rsid w:val="00996704"/>
    <w:rsid w:val="009A1569"/>
    <w:rsid w:val="009A1CF3"/>
    <w:rsid w:val="009A2114"/>
    <w:rsid w:val="009A2299"/>
    <w:rsid w:val="009A2333"/>
    <w:rsid w:val="009A2813"/>
    <w:rsid w:val="009A322E"/>
    <w:rsid w:val="009A3759"/>
    <w:rsid w:val="009A3A9E"/>
    <w:rsid w:val="009A463C"/>
    <w:rsid w:val="009A66DC"/>
    <w:rsid w:val="009A6B0B"/>
    <w:rsid w:val="009A6C4D"/>
    <w:rsid w:val="009A70C6"/>
    <w:rsid w:val="009A710E"/>
    <w:rsid w:val="009A744C"/>
    <w:rsid w:val="009A7659"/>
    <w:rsid w:val="009A78BB"/>
    <w:rsid w:val="009B0AD6"/>
    <w:rsid w:val="009B0B0F"/>
    <w:rsid w:val="009B12C6"/>
    <w:rsid w:val="009B223B"/>
    <w:rsid w:val="009B3D03"/>
    <w:rsid w:val="009B3E63"/>
    <w:rsid w:val="009B4433"/>
    <w:rsid w:val="009B4F48"/>
    <w:rsid w:val="009B5C61"/>
    <w:rsid w:val="009B5FA2"/>
    <w:rsid w:val="009B697E"/>
    <w:rsid w:val="009B6B02"/>
    <w:rsid w:val="009B6F21"/>
    <w:rsid w:val="009B76D3"/>
    <w:rsid w:val="009B7B16"/>
    <w:rsid w:val="009B7BC4"/>
    <w:rsid w:val="009B7F94"/>
    <w:rsid w:val="009C0AFB"/>
    <w:rsid w:val="009C0CE4"/>
    <w:rsid w:val="009C1921"/>
    <w:rsid w:val="009C222D"/>
    <w:rsid w:val="009C32F8"/>
    <w:rsid w:val="009C49A2"/>
    <w:rsid w:val="009C4F0F"/>
    <w:rsid w:val="009C5597"/>
    <w:rsid w:val="009C5BD8"/>
    <w:rsid w:val="009C67FC"/>
    <w:rsid w:val="009C7347"/>
    <w:rsid w:val="009C7DE7"/>
    <w:rsid w:val="009D040F"/>
    <w:rsid w:val="009D0750"/>
    <w:rsid w:val="009D076D"/>
    <w:rsid w:val="009D1117"/>
    <w:rsid w:val="009D1298"/>
    <w:rsid w:val="009D12E8"/>
    <w:rsid w:val="009D16BB"/>
    <w:rsid w:val="009D18C9"/>
    <w:rsid w:val="009D1D89"/>
    <w:rsid w:val="009D23CD"/>
    <w:rsid w:val="009D2F64"/>
    <w:rsid w:val="009D31A5"/>
    <w:rsid w:val="009D32E8"/>
    <w:rsid w:val="009D3BFD"/>
    <w:rsid w:val="009D3CEB"/>
    <w:rsid w:val="009D3E97"/>
    <w:rsid w:val="009D41B9"/>
    <w:rsid w:val="009D46FB"/>
    <w:rsid w:val="009D5D0D"/>
    <w:rsid w:val="009D6281"/>
    <w:rsid w:val="009D6D96"/>
    <w:rsid w:val="009D7173"/>
    <w:rsid w:val="009D71A6"/>
    <w:rsid w:val="009E01EB"/>
    <w:rsid w:val="009E0D3F"/>
    <w:rsid w:val="009E0F36"/>
    <w:rsid w:val="009E1095"/>
    <w:rsid w:val="009E168C"/>
    <w:rsid w:val="009E1EB4"/>
    <w:rsid w:val="009E2443"/>
    <w:rsid w:val="009E3790"/>
    <w:rsid w:val="009E3E61"/>
    <w:rsid w:val="009E4448"/>
    <w:rsid w:val="009E4DAE"/>
    <w:rsid w:val="009E5B1B"/>
    <w:rsid w:val="009E5B47"/>
    <w:rsid w:val="009E5D97"/>
    <w:rsid w:val="009E6275"/>
    <w:rsid w:val="009E6463"/>
    <w:rsid w:val="009E64DA"/>
    <w:rsid w:val="009E7462"/>
    <w:rsid w:val="009E7616"/>
    <w:rsid w:val="009E7A46"/>
    <w:rsid w:val="009F001D"/>
    <w:rsid w:val="009F03DC"/>
    <w:rsid w:val="009F05DC"/>
    <w:rsid w:val="009F0D0C"/>
    <w:rsid w:val="009F11C0"/>
    <w:rsid w:val="009F12F8"/>
    <w:rsid w:val="009F235C"/>
    <w:rsid w:val="009F2A3B"/>
    <w:rsid w:val="009F2F96"/>
    <w:rsid w:val="009F34AE"/>
    <w:rsid w:val="009F3F8E"/>
    <w:rsid w:val="009F42D0"/>
    <w:rsid w:val="009F44C2"/>
    <w:rsid w:val="009F4637"/>
    <w:rsid w:val="009F4BA8"/>
    <w:rsid w:val="009F562F"/>
    <w:rsid w:val="009F5777"/>
    <w:rsid w:val="009F7806"/>
    <w:rsid w:val="00A00089"/>
    <w:rsid w:val="00A0131A"/>
    <w:rsid w:val="00A014F8"/>
    <w:rsid w:val="00A028C1"/>
    <w:rsid w:val="00A02BBF"/>
    <w:rsid w:val="00A02ED7"/>
    <w:rsid w:val="00A031ED"/>
    <w:rsid w:val="00A03508"/>
    <w:rsid w:val="00A03887"/>
    <w:rsid w:val="00A04E66"/>
    <w:rsid w:val="00A058A8"/>
    <w:rsid w:val="00A058C4"/>
    <w:rsid w:val="00A0623A"/>
    <w:rsid w:val="00A07329"/>
    <w:rsid w:val="00A07905"/>
    <w:rsid w:val="00A106FA"/>
    <w:rsid w:val="00A10A84"/>
    <w:rsid w:val="00A11C37"/>
    <w:rsid w:val="00A11D88"/>
    <w:rsid w:val="00A12147"/>
    <w:rsid w:val="00A124C6"/>
    <w:rsid w:val="00A130D7"/>
    <w:rsid w:val="00A14827"/>
    <w:rsid w:val="00A1512C"/>
    <w:rsid w:val="00A15C03"/>
    <w:rsid w:val="00A16106"/>
    <w:rsid w:val="00A16A8A"/>
    <w:rsid w:val="00A16AE3"/>
    <w:rsid w:val="00A16CDA"/>
    <w:rsid w:val="00A170AC"/>
    <w:rsid w:val="00A17DEE"/>
    <w:rsid w:val="00A22B62"/>
    <w:rsid w:val="00A22C36"/>
    <w:rsid w:val="00A22E21"/>
    <w:rsid w:val="00A24139"/>
    <w:rsid w:val="00A24B82"/>
    <w:rsid w:val="00A256D2"/>
    <w:rsid w:val="00A25903"/>
    <w:rsid w:val="00A25C4A"/>
    <w:rsid w:val="00A262C0"/>
    <w:rsid w:val="00A264DC"/>
    <w:rsid w:val="00A274D5"/>
    <w:rsid w:val="00A275E8"/>
    <w:rsid w:val="00A27E56"/>
    <w:rsid w:val="00A27F90"/>
    <w:rsid w:val="00A312F4"/>
    <w:rsid w:val="00A33955"/>
    <w:rsid w:val="00A34029"/>
    <w:rsid w:val="00A34EE8"/>
    <w:rsid w:val="00A35242"/>
    <w:rsid w:val="00A35BF0"/>
    <w:rsid w:val="00A35EFC"/>
    <w:rsid w:val="00A36026"/>
    <w:rsid w:val="00A360C7"/>
    <w:rsid w:val="00A370C0"/>
    <w:rsid w:val="00A3738D"/>
    <w:rsid w:val="00A37ED9"/>
    <w:rsid w:val="00A37FD3"/>
    <w:rsid w:val="00A40404"/>
    <w:rsid w:val="00A40668"/>
    <w:rsid w:val="00A40E3E"/>
    <w:rsid w:val="00A40F72"/>
    <w:rsid w:val="00A412F3"/>
    <w:rsid w:val="00A4197F"/>
    <w:rsid w:val="00A42A62"/>
    <w:rsid w:val="00A42FA8"/>
    <w:rsid w:val="00A43551"/>
    <w:rsid w:val="00A43A92"/>
    <w:rsid w:val="00A43B9D"/>
    <w:rsid w:val="00A43D05"/>
    <w:rsid w:val="00A43D2E"/>
    <w:rsid w:val="00A448D1"/>
    <w:rsid w:val="00A47148"/>
    <w:rsid w:val="00A47201"/>
    <w:rsid w:val="00A50122"/>
    <w:rsid w:val="00A504C3"/>
    <w:rsid w:val="00A5076D"/>
    <w:rsid w:val="00A51693"/>
    <w:rsid w:val="00A5198C"/>
    <w:rsid w:val="00A526BB"/>
    <w:rsid w:val="00A52B4D"/>
    <w:rsid w:val="00A52C84"/>
    <w:rsid w:val="00A52C88"/>
    <w:rsid w:val="00A52EEC"/>
    <w:rsid w:val="00A537C9"/>
    <w:rsid w:val="00A54101"/>
    <w:rsid w:val="00A546EB"/>
    <w:rsid w:val="00A54B7E"/>
    <w:rsid w:val="00A56A76"/>
    <w:rsid w:val="00A56B37"/>
    <w:rsid w:val="00A572C5"/>
    <w:rsid w:val="00A57880"/>
    <w:rsid w:val="00A57D49"/>
    <w:rsid w:val="00A57F1F"/>
    <w:rsid w:val="00A60401"/>
    <w:rsid w:val="00A60D63"/>
    <w:rsid w:val="00A60FA8"/>
    <w:rsid w:val="00A610A7"/>
    <w:rsid w:val="00A61616"/>
    <w:rsid w:val="00A62B7E"/>
    <w:rsid w:val="00A62CDE"/>
    <w:rsid w:val="00A638C7"/>
    <w:rsid w:val="00A63D89"/>
    <w:rsid w:val="00A64E7B"/>
    <w:rsid w:val="00A666FE"/>
    <w:rsid w:val="00A669C5"/>
    <w:rsid w:val="00A66DDC"/>
    <w:rsid w:val="00A671E7"/>
    <w:rsid w:val="00A6757F"/>
    <w:rsid w:val="00A67A1C"/>
    <w:rsid w:val="00A67D20"/>
    <w:rsid w:val="00A709BD"/>
    <w:rsid w:val="00A70ACD"/>
    <w:rsid w:val="00A70B88"/>
    <w:rsid w:val="00A70C8D"/>
    <w:rsid w:val="00A714FB"/>
    <w:rsid w:val="00A71A9D"/>
    <w:rsid w:val="00A72270"/>
    <w:rsid w:val="00A7308F"/>
    <w:rsid w:val="00A73199"/>
    <w:rsid w:val="00A73495"/>
    <w:rsid w:val="00A7432B"/>
    <w:rsid w:val="00A74CE1"/>
    <w:rsid w:val="00A755BB"/>
    <w:rsid w:val="00A771D4"/>
    <w:rsid w:val="00A77823"/>
    <w:rsid w:val="00A77C4B"/>
    <w:rsid w:val="00A80C91"/>
    <w:rsid w:val="00A81B37"/>
    <w:rsid w:val="00A8253C"/>
    <w:rsid w:val="00A83119"/>
    <w:rsid w:val="00A8366F"/>
    <w:rsid w:val="00A8385F"/>
    <w:rsid w:val="00A85AAF"/>
    <w:rsid w:val="00A87386"/>
    <w:rsid w:val="00A87D90"/>
    <w:rsid w:val="00A87F54"/>
    <w:rsid w:val="00A900A9"/>
    <w:rsid w:val="00A90BFD"/>
    <w:rsid w:val="00A9176C"/>
    <w:rsid w:val="00A91BD1"/>
    <w:rsid w:val="00A9241A"/>
    <w:rsid w:val="00A93155"/>
    <w:rsid w:val="00A93A3F"/>
    <w:rsid w:val="00A93D55"/>
    <w:rsid w:val="00A94674"/>
    <w:rsid w:val="00A946D9"/>
    <w:rsid w:val="00A9490E"/>
    <w:rsid w:val="00A94A8A"/>
    <w:rsid w:val="00A957BA"/>
    <w:rsid w:val="00A96CC4"/>
    <w:rsid w:val="00A96E5A"/>
    <w:rsid w:val="00A9753A"/>
    <w:rsid w:val="00A9754D"/>
    <w:rsid w:val="00A97683"/>
    <w:rsid w:val="00A976C0"/>
    <w:rsid w:val="00A977EC"/>
    <w:rsid w:val="00A978A7"/>
    <w:rsid w:val="00AA0869"/>
    <w:rsid w:val="00AA0E48"/>
    <w:rsid w:val="00AA1BB5"/>
    <w:rsid w:val="00AA2D10"/>
    <w:rsid w:val="00AA2E34"/>
    <w:rsid w:val="00AA3313"/>
    <w:rsid w:val="00AA423C"/>
    <w:rsid w:val="00AA43B0"/>
    <w:rsid w:val="00AA4AAB"/>
    <w:rsid w:val="00AA4CAF"/>
    <w:rsid w:val="00AA4EDB"/>
    <w:rsid w:val="00AA515B"/>
    <w:rsid w:val="00AA67B4"/>
    <w:rsid w:val="00AA7A45"/>
    <w:rsid w:val="00AA7C29"/>
    <w:rsid w:val="00AB0D33"/>
    <w:rsid w:val="00AB163E"/>
    <w:rsid w:val="00AB26E1"/>
    <w:rsid w:val="00AB36E2"/>
    <w:rsid w:val="00AB3996"/>
    <w:rsid w:val="00AB427C"/>
    <w:rsid w:val="00AB433C"/>
    <w:rsid w:val="00AB44DB"/>
    <w:rsid w:val="00AB44DF"/>
    <w:rsid w:val="00AB4A57"/>
    <w:rsid w:val="00AB5C86"/>
    <w:rsid w:val="00AB630B"/>
    <w:rsid w:val="00AB6AD5"/>
    <w:rsid w:val="00AB73D6"/>
    <w:rsid w:val="00AB7E29"/>
    <w:rsid w:val="00AB7E8A"/>
    <w:rsid w:val="00AC017B"/>
    <w:rsid w:val="00AC0E5E"/>
    <w:rsid w:val="00AC11B0"/>
    <w:rsid w:val="00AC1FEC"/>
    <w:rsid w:val="00AC225B"/>
    <w:rsid w:val="00AC2B23"/>
    <w:rsid w:val="00AC3474"/>
    <w:rsid w:val="00AC36B8"/>
    <w:rsid w:val="00AC3FE5"/>
    <w:rsid w:val="00AC6123"/>
    <w:rsid w:val="00AC69FC"/>
    <w:rsid w:val="00AC6F6D"/>
    <w:rsid w:val="00AC6F71"/>
    <w:rsid w:val="00AC6FE2"/>
    <w:rsid w:val="00AC71C9"/>
    <w:rsid w:val="00AC760E"/>
    <w:rsid w:val="00AC77CC"/>
    <w:rsid w:val="00AC7D45"/>
    <w:rsid w:val="00AD0E76"/>
    <w:rsid w:val="00AD0FDA"/>
    <w:rsid w:val="00AD114D"/>
    <w:rsid w:val="00AD2288"/>
    <w:rsid w:val="00AD23B9"/>
    <w:rsid w:val="00AD31AB"/>
    <w:rsid w:val="00AD3991"/>
    <w:rsid w:val="00AD3A6A"/>
    <w:rsid w:val="00AD3D9F"/>
    <w:rsid w:val="00AD42C8"/>
    <w:rsid w:val="00AD44BB"/>
    <w:rsid w:val="00AD5ED1"/>
    <w:rsid w:val="00AD6439"/>
    <w:rsid w:val="00AD6C61"/>
    <w:rsid w:val="00AD70E4"/>
    <w:rsid w:val="00AD7485"/>
    <w:rsid w:val="00AD76F9"/>
    <w:rsid w:val="00AD7907"/>
    <w:rsid w:val="00AD7AEB"/>
    <w:rsid w:val="00AE04AF"/>
    <w:rsid w:val="00AE06C2"/>
    <w:rsid w:val="00AE1A31"/>
    <w:rsid w:val="00AE245E"/>
    <w:rsid w:val="00AE47C3"/>
    <w:rsid w:val="00AE4D9B"/>
    <w:rsid w:val="00AE4F72"/>
    <w:rsid w:val="00AE53CA"/>
    <w:rsid w:val="00AE56C1"/>
    <w:rsid w:val="00AE64F9"/>
    <w:rsid w:val="00AE6AB0"/>
    <w:rsid w:val="00AE6CD0"/>
    <w:rsid w:val="00AE6E66"/>
    <w:rsid w:val="00AE6F90"/>
    <w:rsid w:val="00AE6F99"/>
    <w:rsid w:val="00AE72F1"/>
    <w:rsid w:val="00AE7B84"/>
    <w:rsid w:val="00AF0375"/>
    <w:rsid w:val="00AF0FEC"/>
    <w:rsid w:val="00AF1924"/>
    <w:rsid w:val="00AF25E3"/>
    <w:rsid w:val="00AF30DD"/>
    <w:rsid w:val="00AF35B4"/>
    <w:rsid w:val="00AF3B0B"/>
    <w:rsid w:val="00AF3DCA"/>
    <w:rsid w:val="00AF4A57"/>
    <w:rsid w:val="00AF5B81"/>
    <w:rsid w:val="00AF5FCE"/>
    <w:rsid w:val="00AF6039"/>
    <w:rsid w:val="00AF64FD"/>
    <w:rsid w:val="00AF6848"/>
    <w:rsid w:val="00AF6C04"/>
    <w:rsid w:val="00AF7252"/>
    <w:rsid w:val="00AF749D"/>
    <w:rsid w:val="00AF762E"/>
    <w:rsid w:val="00AF77B6"/>
    <w:rsid w:val="00AF7C22"/>
    <w:rsid w:val="00B002C0"/>
    <w:rsid w:val="00B01D13"/>
    <w:rsid w:val="00B0228B"/>
    <w:rsid w:val="00B031A6"/>
    <w:rsid w:val="00B03BE1"/>
    <w:rsid w:val="00B047F2"/>
    <w:rsid w:val="00B0490E"/>
    <w:rsid w:val="00B05640"/>
    <w:rsid w:val="00B05BED"/>
    <w:rsid w:val="00B05FA1"/>
    <w:rsid w:val="00B060D7"/>
    <w:rsid w:val="00B06A3F"/>
    <w:rsid w:val="00B0707D"/>
    <w:rsid w:val="00B07567"/>
    <w:rsid w:val="00B10831"/>
    <w:rsid w:val="00B118C2"/>
    <w:rsid w:val="00B11C0E"/>
    <w:rsid w:val="00B11CCA"/>
    <w:rsid w:val="00B12072"/>
    <w:rsid w:val="00B120F1"/>
    <w:rsid w:val="00B127F5"/>
    <w:rsid w:val="00B12F83"/>
    <w:rsid w:val="00B1445D"/>
    <w:rsid w:val="00B14500"/>
    <w:rsid w:val="00B14DA3"/>
    <w:rsid w:val="00B152F2"/>
    <w:rsid w:val="00B157F2"/>
    <w:rsid w:val="00B159EB"/>
    <w:rsid w:val="00B1695B"/>
    <w:rsid w:val="00B16A82"/>
    <w:rsid w:val="00B177D0"/>
    <w:rsid w:val="00B179E8"/>
    <w:rsid w:val="00B20718"/>
    <w:rsid w:val="00B20C10"/>
    <w:rsid w:val="00B213B6"/>
    <w:rsid w:val="00B219EF"/>
    <w:rsid w:val="00B2236B"/>
    <w:rsid w:val="00B224BD"/>
    <w:rsid w:val="00B22FA9"/>
    <w:rsid w:val="00B234E6"/>
    <w:rsid w:val="00B23D7D"/>
    <w:rsid w:val="00B241A3"/>
    <w:rsid w:val="00B24433"/>
    <w:rsid w:val="00B24611"/>
    <w:rsid w:val="00B246BC"/>
    <w:rsid w:val="00B249D9"/>
    <w:rsid w:val="00B25849"/>
    <w:rsid w:val="00B25A29"/>
    <w:rsid w:val="00B268F8"/>
    <w:rsid w:val="00B26D7C"/>
    <w:rsid w:val="00B26EB8"/>
    <w:rsid w:val="00B2768C"/>
    <w:rsid w:val="00B30DB1"/>
    <w:rsid w:val="00B330E0"/>
    <w:rsid w:val="00B33762"/>
    <w:rsid w:val="00B33BE8"/>
    <w:rsid w:val="00B33C8D"/>
    <w:rsid w:val="00B342CD"/>
    <w:rsid w:val="00B348A2"/>
    <w:rsid w:val="00B34CE5"/>
    <w:rsid w:val="00B35B84"/>
    <w:rsid w:val="00B360A5"/>
    <w:rsid w:val="00B36BB2"/>
    <w:rsid w:val="00B36CCA"/>
    <w:rsid w:val="00B36F95"/>
    <w:rsid w:val="00B37638"/>
    <w:rsid w:val="00B37A3B"/>
    <w:rsid w:val="00B4021A"/>
    <w:rsid w:val="00B40782"/>
    <w:rsid w:val="00B40B0E"/>
    <w:rsid w:val="00B40EB3"/>
    <w:rsid w:val="00B410E6"/>
    <w:rsid w:val="00B41B92"/>
    <w:rsid w:val="00B42838"/>
    <w:rsid w:val="00B4289E"/>
    <w:rsid w:val="00B42C3D"/>
    <w:rsid w:val="00B42E51"/>
    <w:rsid w:val="00B430A6"/>
    <w:rsid w:val="00B430DC"/>
    <w:rsid w:val="00B43B8B"/>
    <w:rsid w:val="00B43B99"/>
    <w:rsid w:val="00B43DC8"/>
    <w:rsid w:val="00B44251"/>
    <w:rsid w:val="00B449B4"/>
    <w:rsid w:val="00B4502E"/>
    <w:rsid w:val="00B45503"/>
    <w:rsid w:val="00B461BA"/>
    <w:rsid w:val="00B467DA"/>
    <w:rsid w:val="00B469C3"/>
    <w:rsid w:val="00B46BEC"/>
    <w:rsid w:val="00B4748B"/>
    <w:rsid w:val="00B474FF"/>
    <w:rsid w:val="00B50C14"/>
    <w:rsid w:val="00B52892"/>
    <w:rsid w:val="00B52981"/>
    <w:rsid w:val="00B52D6B"/>
    <w:rsid w:val="00B537AE"/>
    <w:rsid w:val="00B53829"/>
    <w:rsid w:val="00B5382C"/>
    <w:rsid w:val="00B53BC7"/>
    <w:rsid w:val="00B53D81"/>
    <w:rsid w:val="00B541CD"/>
    <w:rsid w:val="00B54514"/>
    <w:rsid w:val="00B55D76"/>
    <w:rsid w:val="00B56150"/>
    <w:rsid w:val="00B57769"/>
    <w:rsid w:val="00B57F0F"/>
    <w:rsid w:val="00B6073F"/>
    <w:rsid w:val="00B60A31"/>
    <w:rsid w:val="00B6121D"/>
    <w:rsid w:val="00B61417"/>
    <w:rsid w:val="00B61C5A"/>
    <w:rsid w:val="00B62649"/>
    <w:rsid w:val="00B6295D"/>
    <w:rsid w:val="00B64D04"/>
    <w:rsid w:val="00B65450"/>
    <w:rsid w:val="00B65F4D"/>
    <w:rsid w:val="00B66D3D"/>
    <w:rsid w:val="00B67643"/>
    <w:rsid w:val="00B677B5"/>
    <w:rsid w:val="00B7045B"/>
    <w:rsid w:val="00B70CEA"/>
    <w:rsid w:val="00B7164F"/>
    <w:rsid w:val="00B716B0"/>
    <w:rsid w:val="00B73773"/>
    <w:rsid w:val="00B73F67"/>
    <w:rsid w:val="00B74167"/>
    <w:rsid w:val="00B74F97"/>
    <w:rsid w:val="00B7532C"/>
    <w:rsid w:val="00B75766"/>
    <w:rsid w:val="00B7661F"/>
    <w:rsid w:val="00B766A5"/>
    <w:rsid w:val="00B76B34"/>
    <w:rsid w:val="00B77144"/>
    <w:rsid w:val="00B80005"/>
    <w:rsid w:val="00B8001E"/>
    <w:rsid w:val="00B80787"/>
    <w:rsid w:val="00B81B31"/>
    <w:rsid w:val="00B81F67"/>
    <w:rsid w:val="00B826CE"/>
    <w:rsid w:val="00B82A73"/>
    <w:rsid w:val="00B82ADB"/>
    <w:rsid w:val="00B82E2E"/>
    <w:rsid w:val="00B82FE9"/>
    <w:rsid w:val="00B835E1"/>
    <w:rsid w:val="00B83879"/>
    <w:rsid w:val="00B84925"/>
    <w:rsid w:val="00B85FA3"/>
    <w:rsid w:val="00B86826"/>
    <w:rsid w:val="00B874CD"/>
    <w:rsid w:val="00B878E2"/>
    <w:rsid w:val="00B90628"/>
    <w:rsid w:val="00B90656"/>
    <w:rsid w:val="00B90C16"/>
    <w:rsid w:val="00B90F82"/>
    <w:rsid w:val="00B9111A"/>
    <w:rsid w:val="00B9120A"/>
    <w:rsid w:val="00B9163F"/>
    <w:rsid w:val="00B917FB"/>
    <w:rsid w:val="00B92087"/>
    <w:rsid w:val="00B92129"/>
    <w:rsid w:val="00B92D01"/>
    <w:rsid w:val="00B93B60"/>
    <w:rsid w:val="00B93CB0"/>
    <w:rsid w:val="00B944F3"/>
    <w:rsid w:val="00B94B51"/>
    <w:rsid w:val="00B94D65"/>
    <w:rsid w:val="00B9509E"/>
    <w:rsid w:val="00B963DB"/>
    <w:rsid w:val="00B96EF2"/>
    <w:rsid w:val="00B978F7"/>
    <w:rsid w:val="00B97FCA"/>
    <w:rsid w:val="00BA1079"/>
    <w:rsid w:val="00BA1779"/>
    <w:rsid w:val="00BA2986"/>
    <w:rsid w:val="00BA353B"/>
    <w:rsid w:val="00BA436D"/>
    <w:rsid w:val="00BA5619"/>
    <w:rsid w:val="00BA5932"/>
    <w:rsid w:val="00BA602E"/>
    <w:rsid w:val="00BA60E3"/>
    <w:rsid w:val="00BA67BC"/>
    <w:rsid w:val="00BA6C51"/>
    <w:rsid w:val="00BA717E"/>
    <w:rsid w:val="00BB06D1"/>
    <w:rsid w:val="00BB1635"/>
    <w:rsid w:val="00BB19AC"/>
    <w:rsid w:val="00BB2227"/>
    <w:rsid w:val="00BB3421"/>
    <w:rsid w:val="00BB37CD"/>
    <w:rsid w:val="00BB4E98"/>
    <w:rsid w:val="00BB4ED2"/>
    <w:rsid w:val="00BB5975"/>
    <w:rsid w:val="00BB5B9E"/>
    <w:rsid w:val="00BB72B9"/>
    <w:rsid w:val="00BB7DE0"/>
    <w:rsid w:val="00BC014D"/>
    <w:rsid w:val="00BC0DB3"/>
    <w:rsid w:val="00BC1331"/>
    <w:rsid w:val="00BC1B5A"/>
    <w:rsid w:val="00BC21D0"/>
    <w:rsid w:val="00BC2517"/>
    <w:rsid w:val="00BC34E1"/>
    <w:rsid w:val="00BC37B2"/>
    <w:rsid w:val="00BC40F2"/>
    <w:rsid w:val="00BC4794"/>
    <w:rsid w:val="00BC64DF"/>
    <w:rsid w:val="00BC65F7"/>
    <w:rsid w:val="00BC6C46"/>
    <w:rsid w:val="00BC7802"/>
    <w:rsid w:val="00BC7C61"/>
    <w:rsid w:val="00BD0591"/>
    <w:rsid w:val="00BD0BDA"/>
    <w:rsid w:val="00BD109B"/>
    <w:rsid w:val="00BD194C"/>
    <w:rsid w:val="00BD225E"/>
    <w:rsid w:val="00BD33D2"/>
    <w:rsid w:val="00BD384F"/>
    <w:rsid w:val="00BD3868"/>
    <w:rsid w:val="00BD3EF9"/>
    <w:rsid w:val="00BD4033"/>
    <w:rsid w:val="00BD4AFE"/>
    <w:rsid w:val="00BD4CF5"/>
    <w:rsid w:val="00BD519D"/>
    <w:rsid w:val="00BD5ABA"/>
    <w:rsid w:val="00BD5FF3"/>
    <w:rsid w:val="00BD6D02"/>
    <w:rsid w:val="00BD76F4"/>
    <w:rsid w:val="00BD77D2"/>
    <w:rsid w:val="00BD77D7"/>
    <w:rsid w:val="00BD77E5"/>
    <w:rsid w:val="00BE0914"/>
    <w:rsid w:val="00BE0CE6"/>
    <w:rsid w:val="00BE1744"/>
    <w:rsid w:val="00BE2239"/>
    <w:rsid w:val="00BE2510"/>
    <w:rsid w:val="00BE253C"/>
    <w:rsid w:val="00BE2D22"/>
    <w:rsid w:val="00BE4070"/>
    <w:rsid w:val="00BE43A9"/>
    <w:rsid w:val="00BE4643"/>
    <w:rsid w:val="00BE4717"/>
    <w:rsid w:val="00BE5161"/>
    <w:rsid w:val="00BE602E"/>
    <w:rsid w:val="00BE63EF"/>
    <w:rsid w:val="00BE6B06"/>
    <w:rsid w:val="00BE7915"/>
    <w:rsid w:val="00BF0603"/>
    <w:rsid w:val="00BF071B"/>
    <w:rsid w:val="00BF0896"/>
    <w:rsid w:val="00BF0D0B"/>
    <w:rsid w:val="00BF3263"/>
    <w:rsid w:val="00BF4279"/>
    <w:rsid w:val="00BF4415"/>
    <w:rsid w:val="00BF4481"/>
    <w:rsid w:val="00BF4FDE"/>
    <w:rsid w:val="00BF6EC9"/>
    <w:rsid w:val="00BF6F36"/>
    <w:rsid w:val="00BF796D"/>
    <w:rsid w:val="00C0013C"/>
    <w:rsid w:val="00C00710"/>
    <w:rsid w:val="00C024B8"/>
    <w:rsid w:val="00C024E2"/>
    <w:rsid w:val="00C02B59"/>
    <w:rsid w:val="00C02C2E"/>
    <w:rsid w:val="00C03AF4"/>
    <w:rsid w:val="00C03D7C"/>
    <w:rsid w:val="00C047AB"/>
    <w:rsid w:val="00C0495C"/>
    <w:rsid w:val="00C05450"/>
    <w:rsid w:val="00C05929"/>
    <w:rsid w:val="00C065CF"/>
    <w:rsid w:val="00C06C2E"/>
    <w:rsid w:val="00C07358"/>
    <w:rsid w:val="00C077BC"/>
    <w:rsid w:val="00C07EF4"/>
    <w:rsid w:val="00C11482"/>
    <w:rsid w:val="00C11703"/>
    <w:rsid w:val="00C11801"/>
    <w:rsid w:val="00C11C4C"/>
    <w:rsid w:val="00C11CFB"/>
    <w:rsid w:val="00C123F0"/>
    <w:rsid w:val="00C12C7C"/>
    <w:rsid w:val="00C132A5"/>
    <w:rsid w:val="00C13829"/>
    <w:rsid w:val="00C1499F"/>
    <w:rsid w:val="00C149B8"/>
    <w:rsid w:val="00C14C33"/>
    <w:rsid w:val="00C14F85"/>
    <w:rsid w:val="00C158C8"/>
    <w:rsid w:val="00C15BE1"/>
    <w:rsid w:val="00C16065"/>
    <w:rsid w:val="00C16422"/>
    <w:rsid w:val="00C16865"/>
    <w:rsid w:val="00C16894"/>
    <w:rsid w:val="00C169DD"/>
    <w:rsid w:val="00C16B07"/>
    <w:rsid w:val="00C17F39"/>
    <w:rsid w:val="00C2006E"/>
    <w:rsid w:val="00C20432"/>
    <w:rsid w:val="00C20531"/>
    <w:rsid w:val="00C20781"/>
    <w:rsid w:val="00C2427C"/>
    <w:rsid w:val="00C259CB"/>
    <w:rsid w:val="00C25B61"/>
    <w:rsid w:val="00C27620"/>
    <w:rsid w:val="00C30A38"/>
    <w:rsid w:val="00C316C4"/>
    <w:rsid w:val="00C3179C"/>
    <w:rsid w:val="00C31E84"/>
    <w:rsid w:val="00C31EED"/>
    <w:rsid w:val="00C31FBD"/>
    <w:rsid w:val="00C3244D"/>
    <w:rsid w:val="00C32D24"/>
    <w:rsid w:val="00C33BDB"/>
    <w:rsid w:val="00C3456B"/>
    <w:rsid w:val="00C34DF9"/>
    <w:rsid w:val="00C35272"/>
    <w:rsid w:val="00C355B3"/>
    <w:rsid w:val="00C35DCC"/>
    <w:rsid w:val="00C3631A"/>
    <w:rsid w:val="00C37693"/>
    <w:rsid w:val="00C376F1"/>
    <w:rsid w:val="00C377F8"/>
    <w:rsid w:val="00C41C95"/>
    <w:rsid w:val="00C42DA4"/>
    <w:rsid w:val="00C4327E"/>
    <w:rsid w:val="00C43D59"/>
    <w:rsid w:val="00C43E16"/>
    <w:rsid w:val="00C45989"/>
    <w:rsid w:val="00C45A58"/>
    <w:rsid w:val="00C45F0E"/>
    <w:rsid w:val="00C46683"/>
    <w:rsid w:val="00C50BDF"/>
    <w:rsid w:val="00C50C0C"/>
    <w:rsid w:val="00C5121B"/>
    <w:rsid w:val="00C51387"/>
    <w:rsid w:val="00C51449"/>
    <w:rsid w:val="00C5450E"/>
    <w:rsid w:val="00C55005"/>
    <w:rsid w:val="00C555AD"/>
    <w:rsid w:val="00C5587B"/>
    <w:rsid w:val="00C55C34"/>
    <w:rsid w:val="00C55EE9"/>
    <w:rsid w:val="00C56427"/>
    <w:rsid w:val="00C56E86"/>
    <w:rsid w:val="00C56EB5"/>
    <w:rsid w:val="00C57855"/>
    <w:rsid w:val="00C57D3A"/>
    <w:rsid w:val="00C611F6"/>
    <w:rsid w:val="00C61645"/>
    <w:rsid w:val="00C619A7"/>
    <w:rsid w:val="00C61A0D"/>
    <w:rsid w:val="00C61BA5"/>
    <w:rsid w:val="00C61CA1"/>
    <w:rsid w:val="00C624B0"/>
    <w:rsid w:val="00C635E0"/>
    <w:rsid w:val="00C63708"/>
    <w:rsid w:val="00C6379B"/>
    <w:rsid w:val="00C63AAB"/>
    <w:rsid w:val="00C644B0"/>
    <w:rsid w:val="00C66468"/>
    <w:rsid w:val="00C664F7"/>
    <w:rsid w:val="00C666B2"/>
    <w:rsid w:val="00C66B24"/>
    <w:rsid w:val="00C67618"/>
    <w:rsid w:val="00C67863"/>
    <w:rsid w:val="00C703E9"/>
    <w:rsid w:val="00C7073B"/>
    <w:rsid w:val="00C708CD"/>
    <w:rsid w:val="00C71041"/>
    <w:rsid w:val="00C71AB8"/>
    <w:rsid w:val="00C71D34"/>
    <w:rsid w:val="00C7237B"/>
    <w:rsid w:val="00C72EAD"/>
    <w:rsid w:val="00C73179"/>
    <w:rsid w:val="00C73DED"/>
    <w:rsid w:val="00C7463D"/>
    <w:rsid w:val="00C74810"/>
    <w:rsid w:val="00C74999"/>
    <w:rsid w:val="00C75298"/>
    <w:rsid w:val="00C76587"/>
    <w:rsid w:val="00C80CF7"/>
    <w:rsid w:val="00C80DEF"/>
    <w:rsid w:val="00C80EDC"/>
    <w:rsid w:val="00C80F41"/>
    <w:rsid w:val="00C80FA7"/>
    <w:rsid w:val="00C8139E"/>
    <w:rsid w:val="00C820C1"/>
    <w:rsid w:val="00C82456"/>
    <w:rsid w:val="00C82CD3"/>
    <w:rsid w:val="00C84CD4"/>
    <w:rsid w:val="00C85008"/>
    <w:rsid w:val="00C8564C"/>
    <w:rsid w:val="00C86728"/>
    <w:rsid w:val="00C871AC"/>
    <w:rsid w:val="00C87CA5"/>
    <w:rsid w:val="00C900EB"/>
    <w:rsid w:val="00C90A37"/>
    <w:rsid w:val="00C911A9"/>
    <w:rsid w:val="00C9130A"/>
    <w:rsid w:val="00C92084"/>
    <w:rsid w:val="00C925B6"/>
    <w:rsid w:val="00C92D93"/>
    <w:rsid w:val="00C9302D"/>
    <w:rsid w:val="00C93886"/>
    <w:rsid w:val="00C93B23"/>
    <w:rsid w:val="00C943FD"/>
    <w:rsid w:val="00C94598"/>
    <w:rsid w:val="00C95229"/>
    <w:rsid w:val="00C95AB0"/>
    <w:rsid w:val="00C97577"/>
    <w:rsid w:val="00C977BC"/>
    <w:rsid w:val="00CA073C"/>
    <w:rsid w:val="00CA0EAA"/>
    <w:rsid w:val="00CA0F64"/>
    <w:rsid w:val="00CA1040"/>
    <w:rsid w:val="00CA155E"/>
    <w:rsid w:val="00CA1A94"/>
    <w:rsid w:val="00CA1D2A"/>
    <w:rsid w:val="00CA1EB2"/>
    <w:rsid w:val="00CA2295"/>
    <w:rsid w:val="00CA323F"/>
    <w:rsid w:val="00CA38F9"/>
    <w:rsid w:val="00CA3A1D"/>
    <w:rsid w:val="00CA3B7C"/>
    <w:rsid w:val="00CA487F"/>
    <w:rsid w:val="00CA694C"/>
    <w:rsid w:val="00CA6C6A"/>
    <w:rsid w:val="00CA7AF0"/>
    <w:rsid w:val="00CB0008"/>
    <w:rsid w:val="00CB0AF4"/>
    <w:rsid w:val="00CB2528"/>
    <w:rsid w:val="00CB2547"/>
    <w:rsid w:val="00CB344D"/>
    <w:rsid w:val="00CB37BC"/>
    <w:rsid w:val="00CB3A7B"/>
    <w:rsid w:val="00CB4A18"/>
    <w:rsid w:val="00CB4EAD"/>
    <w:rsid w:val="00CB5866"/>
    <w:rsid w:val="00CB5984"/>
    <w:rsid w:val="00CB66D6"/>
    <w:rsid w:val="00CB6991"/>
    <w:rsid w:val="00CC18FF"/>
    <w:rsid w:val="00CC196A"/>
    <w:rsid w:val="00CC1B61"/>
    <w:rsid w:val="00CC1D85"/>
    <w:rsid w:val="00CC2B43"/>
    <w:rsid w:val="00CC2C05"/>
    <w:rsid w:val="00CC307B"/>
    <w:rsid w:val="00CC32B8"/>
    <w:rsid w:val="00CC3BC5"/>
    <w:rsid w:val="00CC4508"/>
    <w:rsid w:val="00CC49B4"/>
    <w:rsid w:val="00CC4A67"/>
    <w:rsid w:val="00CC4A71"/>
    <w:rsid w:val="00CC6A22"/>
    <w:rsid w:val="00CC6A9D"/>
    <w:rsid w:val="00CC6E6B"/>
    <w:rsid w:val="00CC776F"/>
    <w:rsid w:val="00CD0307"/>
    <w:rsid w:val="00CD03D5"/>
    <w:rsid w:val="00CD055C"/>
    <w:rsid w:val="00CD07B9"/>
    <w:rsid w:val="00CD0DEE"/>
    <w:rsid w:val="00CD0F36"/>
    <w:rsid w:val="00CD1275"/>
    <w:rsid w:val="00CD1357"/>
    <w:rsid w:val="00CD14F6"/>
    <w:rsid w:val="00CD24BC"/>
    <w:rsid w:val="00CD3156"/>
    <w:rsid w:val="00CD3497"/>
    <w:rsid w:val="00CD36E8"/>
    <w:rsid w:val="00CD5C58"/>
    <w:rsid w:val="00CD61AE"/>
    <w:rsid w:val="00CD63D6"/>
    <w:rsid w:val="00CD70BC"/>
    <w:rsid w:val="00CD7447"/>
    <w:rsid w:val="00CE000F"/>
    <w:rsid w:val="00CE0653"/>
    <w:rsid w:val="00CE0F00"/>
    <w:rsid w:val="00CE13CF"/>
    <w:rsid w:val="00CE352E"/>
    <w:rsid w:val="00CE393B"/>
    <w:rsid w:val="00CE3C23"/>
    <w:rsid w:val="00CE4789"/>
    <w:rsid w:val="00CE4FCF"/>
    <w:rsid w:val="00CE51DE"/>
    <w:rsid w:val="00CE6534"/>
    <w:rsid w:val="00CE7F9C"/>
    <w:rsid w:val="00CF05D4"/>
    <w:rsid w:val="00CF14DC"/>
    <w:rsid w:val="00CF19AD"/>
    <w:rsid w:val="00CF2CB3"/>
    <w:rsid w:val="00CF2CC3"/>
    <w:rsid w:val="00CF3F2B"/>
    <w:rsid w:val="00CF4D00"/>
    <w:rsid w:val="00CF5547"/>
    <w:rsid w:val="00CF5C1E"/>
    <w:rsid w:val="00CF64B7"/>
    <w:rsid w:val="00CF662B"/>
    <w:rsid w:val="00CF6F02"/>
    <w:rsid w:val="00CF7E7F"/>
    <w:rsid w:val="00D01577"/>
    <w:rsid w:val="00D0244D"/>
    <w:rsid w:val="00D0274E"/>
    <w:rsid w:val="00D02F23"/>
    <w:rsid w:val="00D035E6"/>
    <w:rsid w:val="00D03714"/>
    <w:rsid w:val="00D0390B"/>
    <w:rsid w:val="00D03983"/>
    <w:rsid w:val="00D03A46"/>
    <w:rsid w:val="00D03F1E"/>
    <w:rsid w:val="00D06577"/>
    <w:rsid w:val="00D06DB0"/>
    <w:rsid w:val="00D10049"/>
    <w:rsid w:val="00D101F3"/>
    <w:rsid w:val="00D111DD"/>
    <w:rsid w:val="00D1173A"/>
    <w:rsid w:val="00D11D10"/>
    <w:rsid w:val="00D127B3"/>
    <w:rsid w:val="00D12D4C"/>
    <w:rsid w:val="00D12D9F"/>
    <w:rsid w:val="00D13BD8"/>
    <w:rsid w:val="00D13F30"/>
    <w:rsid w:val="00D13F3E"/>
    <w:rsid w:val="00D148A8"/>
    <w:rsid w:val="00D14C59"/>
    <w:rsid w:val="00D1587A"/>
    <w:rsid w:val="00D1593D"/>
    <w:rsid w:val="00D16415"/>
    <w:rsid w:val="00D16625"/>
    <w:rsid w:val="00D16D2E"/>
    <w:rsid w:val="00D16ED2"/>
    <w:rsid w:val="00D170A9"/>
    <w:rsid w:val="00D17EC1"/>
    <w:rsid w:val="00D17F0D"/>
    <w:rsid w:val="00D20D47"/>
    <w:rsid w:val="00D2171D"/>
    <w:rsid w:val="00D22BBD"/>
    <w:rsid w:val="00D2309E"/>
    <w:rsid w:val="00D249A6"/>
    <w:rsid w:val="00D249B3"/>
    <w:rsid w:val="00D24D2D"/>
    <w:rsid w:val="00D25269"/>
    <w:rsid w:val="00D2560D"/>
    <w:rsid w:val="00D2587B"/>
    <w:rsid w:val="00D26195"/>
    <w:rsid w:val="00D264CF"/>
    <w:rsid w:val="00D26501"/>
    <w:rsid w:val="00D26638"/>
    <w:rsid w:val="00D267F3"/>
    <w:rsid w:val="00D27183"/>
    <w:rsid w:val="00D2791C"/>
    <w:rsid w:val="00D2793F"/>
    <w:rsid w:val="00D27CFB"/>
    <w:rsid w:val="00D301B2"/>
    <w:rsid w:val="00D31183"/>
    <w:rsid w:val="00D311F9"/>
    <w:rsid w:val="00D31ABD"/>
    <w:rsid w:val="00D3218A"/>
    <w:rsid w:val="00D3220D"/>
    <w:rsid w:val="00D32AD8"/>
    <w:rsid w:val="00D32DBE"/>
    <w:rsid w:val="00D3370C"/>
    <w:rsid w:val="00D33949"/>
    <w:rsid w:val="00D34060"/>
    <w:rsid w:val="00D3407A"/>
    <w:rsid w:val="00D3539D"/>
    <w:rsid w:val="00D35B92"/>
    <w:rsid w:val="00D36C5B"/>
    <w:rsid w:val="00D36FEA"/>
    <w:rsid w:val="00D37B65"/>
    <w:rsid w:val="00D40399"/>
    <w:rsid w:val="00D40881"/>
    <w:rsid w:val="00D40A80"/>
    <w:rsid w:val="00D40BC1"/>
    <w:rsid w:val="00D416AF"/>
    <w:rsid w:val="00D41A6D"/>
    <w:rsid w:val="00D42366"/>
    <w:rsid w:val="00D4239B"/>
    <w:rsid w:val="00D42699"/>
    <w:rsid w:val="00D426A7"/>
    <w:rsid w:val="00D42732"/>
    <w:rsid w:val="00D42B7C"/>
    <w:rsid w:val="00D42F46"/>
    <w:rsid w:val="00D42FC1"/>
    <w:rsid w:val="00D43660"/>
    <w:rsid w:val="00D4434A"/>
    <w:rsid w:val="00D444EC"/>
    <w:rsid w:val="00D44D63"/>
    <w:rsid w:val="00D4756B"/>
    <w:rsid w:val="00D50A6A"/>
    <w:rsid w:val="00D50F55"/>
    <w:rsid w:val="00D5103C"/>
    <w:rsid w:val="00D51837"/>
    <w:rsid w:val="00D51EC4"/>
    <w:rsid w:val="00D51F76"/>
    <w:rsid w:val="00D52844"/>
    <w:rsid w:val="00D531BA"/>
    <w:rsid w:val="00D53224"/>
    <w:rsid w:val="00D53620"/>
    <w:rsid w:val="00D53820"/>
    <w:rsid w:val="00D5406A"/>
    <w:rsid w:val="00D54E8A"/>
    <w:rsid w:val="00D55206"/>
    <w:rsid w:val="00D55B53"/>
    <w:rsid w:val="00D56451"/>
    <w:rsid w:val="00D56BD1"/>
    <w:rsid w:val="00D56E69"/>
    <w:rsid w:val="00D60580"/>
    <w:rsid w:val="00D60BAE"/>
    <w:rsid w:val="00D60E0F"/>
    <w:rsid w:val="00D610C0"/>
    <w:rsid w:val="00D61139"/>
    <w:rsid w:val="00D6176B"/>
    <w:rsid w:val="00D61EF5"/>
    <w:rsid w:val="00D635A6"/>
    <w:rsid w:val="00D63F09"/>
    <w:rsid w:val="00D64086"/>
    <w:rsid w:val="00D64264"/>
    <w:rsid w:val="00D658FC"/>
    <w:rsid w:val="00D66883"/>
    <w:rsid w:val="00D6738E"/>
    <w:rsid w:val="00D678C1"/>
    <w:rsid w:val="00D7056E"/>
    <w:rsid w:val="00D705F4"/>
    <w:rsid w:val="00D7069D"/>
    <w:rsid w:val="00D70F3D"/>
    <w:rsid w:val="00D71508"/>
    <w:rsid w:val="00D71E48"/>
    <w:rsid w:val="00D71F6D"/>
    <w:rsid w:val="00D72068"/>
    <w:rsid w:val="00D7322C"/>
    <w:rsid w:val="00D73839"/>
    <w:rsid w:val="00D74E78"/>
    <w:rsid w:val="00D7523D"/>
    <w:rsid w:val="00D756B3"/>
    <w:rsid w:val="00D76C03"/>
    <w:rsid w:val="00D76F61"/>
    <w:rsid w:val="00D76FD2"/>
    <w:rsid w:val="00D7747D"/>
    <w:rsid w:val="00D77D5E"/>
    <w:rsid w:val="00D80229"/>
    <w:rsid w:val="00D80B4F"/>
    <w:rsid w:val="00D80B70"/>
    <w:rsid w:val="00D81296"/>
    <w:rsid w:val="00D820A7"/>
    <w:rsid w:val="00D82A21"/>
    <w:rsid w:val="00D82ADD"/>
    <w:rsid w:val="00D82D49"/>
    <w:rsid w:val="00D82EC6"/>
    <w:rsid w:val="00D82FA8"/>
    <w:rsid w:val="00D83CC0"/>
    <w:rsid w:val="00D84387"/>
    <w:rsid w:val="00D86BB8"/>
    <w:rsid w:val="00D87335"/>
    <w:rsid w:val="00D8733E"/>
    <w:rsid w:val="00D874C5"/>
    <w:rsid w:val="00D900C6"/>
    <w:rsid w:val="00D9037F"/>
    <w:rsid w:val="00D903CE"/>
    <w:rsid w:val="00D903E3"/>
    <w:rsid w:val="00D90419"/>
    <w:rsid w:val="00D927C4"/>
    <w:rsid w:val="00D92E21"/>
    <w:rsid w:val="00D930D6"/>
    <w:rsid w:val="00D9327B"/>
    <w:rsid w:val="00D9331A"/>
    <w:rsid w:val="00D93937"/>
    <w:rsid w:val="00D93B41"/>
    <w:rsid w:val="00D9446B"/>
    <w:rsid w:val="00D94D67"/>
    <w:rsid w:val="00D94DA7"/>
    <w:rsid w:val="00D9558D"/>
    <w:rsid w:val="00D95A16"/>
    <w:rsid w:val="00D95BF3"/>
    <w:rsid w:val="00D960E6"/>
    <w:rsid w:val="00D96A7C"/>
    <w:rsid w:val="00D971BE"/>
    <w:rsid w:val="00D97432"/>
    <w:rsid w:val="00D97C1F"/>
    <w:rsid w:val="00DA08A1"/>
    <w:rsid w:val="00DA08E8"/>
    <w:rsid w:val="00DA0D96"/>
    <w:rsid w:val="00DA1486"/>
    <w:rsid w:val="00DA258C"/>
    <w:rsid w:val="00DA2EC0"/>
    <w:rsid w:val="00DA3180"/>
    <w:rsid w:val="00DA36C5"/>
    <w:rsid w:val="00DA3C9B"/>
    <w:rsid w:val="00DA41C1"/>
    <w:rsid w:val="00DA563F"/>
    <w:rsid w:val="00DA6BC6"/>
    <w:rsid w:val="00DA732A"/>
    <w:rsid w:val="00DA751A"/>
    <w:rsid w:val="00DA7BF6"/>
    <w:rsid w:val="00DA7FC1"/>
    <w:rsid w:val="00DB067C"/>
    <w:rsid w:val="00DB09F4"/>
    <w:rsid w:val="00DB0A69"/>
    <w:rsid w:val="00DB0C05"/>
    <w:rsid w:val="00DB0E50"/>
    <w:rsid w:val="00DB23B8"/>
    <w:rsid w:val="00DB270D"/>
    <w:rsid w:val="00DB309B"/>
    <w:rsid w:val="00DB3108"/>
    <w:rsid w:val="00DB3D83"/>
    <w:rsid w:val="00DB4A34"/>
    <w:rsid w:val="00DB53FA"/>
    <w:rsid w:val="00DB7095"/>
    <w:rsid w:val="00DB7684"/>
    <w:rsid w:val="00DB7B81"/>
    <w:rsid w:val="00DC00A1"/>
    <w:rsid w:val="00DC1AEB"/>
    <w:rsid w:val="00DC1B15"/>
    <w:rsid w:val="00DC1BFD"/>
    <w:rsid w:val="00DC1C37"/>
    <w:rsid w:val="00DC2D4A"/>
    <w:rsid w:val="00DC40ED"/>
    <w:rsid w:val="00DC43B9"/>
    <w:rsid w:val="00DC48F7"/>
    <w:rsid w:val="00DC4E2D"/>
    <w:rsid w:val="00DC6EDE"/>
    <w:rsid w:val="00DC733D"/>
    <w:rsid w:val="00DC742C"/>
    <w:rsid w:val="00DC751E"/>
    <w:rsid w:val="00DC7793"/>
    <w:rsid w:val="00DC780E"/>
    <w:rsid w:val="00DC7CC5"/>
    <w:rsid w:val="00DD0FDE"/>
    <w:rsid w:val="00DD1A04"/>
    <w:rsid w:val="00DD2B3A"/>
    <w:rsid w:val="00DD2E28"/>
    <w:rsid w:val="00DD3429"/>
    <w:rsid w:val="00DD4357"/>
    <w:rsid w:val="00DD4971"/>
    <w:rsid w:val="00DD5116"/>
    <w:rsid w:val="00DD519C"/>
    <w:rsid w:val="00DD5AB6"/>
    <w:rsid w:val="00DD6510"/>
    <w:rsid w:val="00DE0536"/>
    <w:rsid w:val="00DE0C22"/>
    <w:rsid w:val="00DE127E"/>
    <w:rsid w:val="00DE1365"/>
    <w:rsid w:val="00DE15D2"/>
    <w:rsid w:val="00DE16AA"/>
    <w:rsid w:val="00DE1CF2"/>
    <w:rsid w:val="00DE2163"/>
    <w:rsid w:val="00DE33AA"/>
    <w:rsid w:val="00DE3695"/>
    <w:rsid w:val="00DE3808"/>
    <w:rsid w:val="00DE3B86"/>
    <w:rsid w:val="00DE507D"/>
    <w:rsid w:val="00DE69F5"/>
    <w:rsid w:val="00DE6B3B"/>
    <w:rsid w:val="00DE6EDF"/>
    <w:rsid w:val="00DE735C"/>
    <w:rsid w:val="00DF09AB"/>
    <w:rsid w:val="00DF1294"/>
    <w:rsid w:val="00DF1701"/>
    <w:rsid w:val="00DF1A0D"/>
    <w:rsid w:val="00DF2057"/>
    <w:rsid w:val="00DF2212"/>
    <w:rsid w:val="00DF221A"/>
    <w:rsid w:val="00DF27E8"/>
    <w:rsid w:val="00DF3A35"/>
    <w:rsid w:val="00DF3BAA"/>
    <w:rsid w:val="00DF5665"/>
    <w:rsid w:val="00DF6302"/>
    <w:rsid w:val="00DF7785"/>
    <w:rsid w:val="00DF7916"/>
    <w:rsid w:val="00DF7A9B"/>
    <w:rsid w:val="00E00881"/>
    <w:rsid w:val="00E00D6A"/>
    <w:rsid w:val="00E01453"/>
    <w:rsid w:val="00E0166B"/>
    <w:rsid w:val="00E022AF"/>
    <w:rsid w:val="00E02A72"/>
    <w:rsid w:val="00E02F8E"/>
    <w:rsid w:val="00E0336B"/>
    <w:rsid w:val="00E03D43"/>
    <w:rsid w:val="00E03E63"/>
    <w:rsid w:val="00E047DC"/>
    <w:rsid w:val="00E06C75"/>
    <w:rsid w:val="00E07F0C"/>
    <w:rsid w:val="00E10762"/>
    <w:rsid w:val="00E10861"/>
    <w:rsid w:val="00E1152E"/>
    <w:rsid w:val="00E125BF"/>
    <w:rsid w:val="00E12BC3"/>
    <w:rsid w:val="00E12FAC"/>
    <w:rsid w:val="00E13062"/>
    <w:rsid w:val="00E134FC"/>
    <w:rsid w:val="00E13623"/>
    <w:rsid w:val="00E1383C"/>
    <w:rsid w:val="00E144CF"/>
    <w:rsid w:val="00E14525"/>
    <w:rsid w:val="00E14881"/>
    <w:rsid w:val="00E150BC"/>
    <w:rsid w:val="00E156CA"/>
    <w:rsid w:val="00E15830"/>
    <w:rsid w:val="00E15E88"/>
    <w:rsid w:val="00E16655"/>
    <w:rsid w:val="00E2002E"/>
    <w:rsid w:val="00E200FD"/>
    <w:rsid w:val="00E210F0"/>
    <w:rsid w:val="00E212AD"/>
    <w:rsid w:val="00E214A0"/>
    <w:rsid w:val="00E222F4"/>
    <w:rsid w:val="00E239F2"/>
    <w:rsid w:val="00E245F4"/>
    <w:rsid w:val="00E24712"/>
    <w:rsid w:val="00E24C6B"/>
    <w:rsid w:val="00E265B9"/>
    <w:rsid w:val="00E26CD0"/>
    <w:rsid w:val="00E271C8"/>
    <w:rsid w:val="00E278EA"/>
    <w:rsid w:val="00E27B47"/>
    <w:rsid w:val="00E30B18"/>
    <w:rsid w:val="00E31D7F"/>
    <w:rsid w:val="00E32719"/>
    <w:rsid w:val="00E33592"/>
    <w:rsid w:val="00E33676"/>
    <w:rsid w:val="00E34333"/>
    <w:rsid w:val="00E3486B"/>
    <w:rsid w:val="00E35268"/>
    <w:rsid w:val="00E352DD"/>
    <w:rsid w:val="00E353B5"/>
    <w:rsid w:val="00E3546F"/>
    <w:rsid w:val="00E358D3"/>
    <w:rsid w:val="00E35DE2"/>
    <w:rsid w:val="00E35DE7"/>
    <w:rsid w:val="00E36145"/>
    <w:rsid w:val="00E362C9"/>
    <w:rsid w:val="00E368B8"/>
    <w:rsid w:val="00E36C29"/>
    <w:rsid w:val="00E36E1A"/>
    <w:rsid w:val="00E37D2D"/>
    <w:rsid w:val="00E40D60"/>
    <w:rsid w:val="00E41F2B"/>
    <w:rsid w:val="00E42F31"/>
    <w:rsid w:val="00E43381"/>
    <w:rsid w:val="00E438E1"/>
    <w:rsid w:val="00E439AA"/>
    <w:rsid w:val="00E43A48"/>
    <w:rsid w:val="00E43E75"/>
    <w:rsid w:val="00E43F84"/>
    <w:rsid w:val="00E44834"/>
    <w:rsid w:val="00E44C9A"/>
    <w:rsid w:val="00E44D19"/>
    <w:rsid w:val="00E44E62"/>
    <w:rsid w:val="00E44F49"/>
    <w:rsid w:val="00E45DC6"/>
    <w:rsid w:val="00E4665B"/>
    <w:rsid w:val="00E47BA0"/>
    <w:rsid w:val="00E47C7E"/>
    <w:rsid w:val="00E51FE0"/>
    <w:rsid w:val="00E52834"/>
    <w:rsid w:val="00E53A6D"/>
    <w:rsid w:val="00E5494F"/>
    <w:rsid w:val="00E5498B"/>
    <w:rsid w:val="00E54DAA"/>
    <w:rsid w:val="00E550FF"/>
    <w:rsid w:val="00E55805"/>
    <w:rsid w:val="00E560CB"/>
    <w:rsid w:val="00E56136"/>
    <w:rsid w:val="00E561E8"/>
    <w:rsid w:val="00E56B01"/>
    <w:rsid w:val="00E56E93"/>
    <w:rsid w:val="00E570F3"/>
    <w:rsid w:val="00E57367"/>
    <w:rsid w:val="00E57412"/>
    <w:rsid w:val="00E57B80"/>
    <w:rsid w:val="00E57BD3"/>
    <w:rsid w:val="00E57CA4"/>
    <w:rsid w:val="00E57E3B"/>
    <w:rsid w:val="00E60150"/>
    <w:rsid w:val="00E603AF"/>
    <w:rsid w:val="00E607B6"/>
    <w:rsid w:val="00E615F5"/>
    <w:rsid w:val="00E617EF"/>
    <w:rsid w:val="00E62969"/>
    <w:rsid w:val="00E62CDC"/>
    <w:rsid w:val="00E631C2"/>
    <w:rsid w:val="00E64396"/>
    <w:rsid w:val="00E64A8C"/>
    <w:rsid w:val="00E6550C"/>
    <w:rsid w:val="00E6651F"/>
    <w:rsid w:val="00E676D0"/>
    <w:rsid w:val="00E67723"/>
    <w:rsid w:val="00E67C27"/>
    <w:rsid w:val="00E70154"/>
    <w:rsid w:val="00E7043B"/>
    <w:rsid w:val="00E710CB"/>
    <w:rsid w:val="00E71BAE"/>
    <w:rsid w:val="00E72873"/>
    <w:rsid w:val="00E72BD3"/>
    <w:rsid w:val="00E73695"/>
    <w:rsid w:val="00E738EA"/>
    <w:rsid w:val="00E73D70"/>
    <w:rsid w:val="00E75256"/>
    <w:rsid w:val="00E7624F"/>
    <w:rsid w:val="00E76349"/>
    <w:rsid w:val="00E765F0"/>
    <w:rsid w:val="00E76BFC"/>
    <w:rsid w:val="00E76D03"/>
    <w:rsid w:val="00E76D8D"/>
    <w:rsid w:val="00E76E62"/>
    <w:rsid w:val="00E772C4"/>
    <w:rsid w:val="00E77330"/>
    <w:rsid w:val="00E776A7"/>
    <w:rsid w:val="00E77C30"/>
    <w:rsid w:val="00E80448"/>
    <w:rsid w:val="00E80805"/>
    <w:rsid w:val="00E8134B"/>
    <w:rsid w:val="00E821BE"/>
    <w:rsid w:val="00E82731"/>
    <w:rsid w:val="00E83012"/>
    <w:rsid w:val="00E83231"/>
    <w:rsid w:val="00E833DD"/>
    <w:rsid w:val="00E8364A"/>
    <w:rsid w:val="00E8387D"/>
    <w:rsid w:val="00E83C9C"/>
    <w:rsid w:val="00E84B16"/>
    <w:rsid w:val="00E856C7"/>
    <w:rsid w:val="00E85971"/>
    <w:rsid w:val="00E85CB8"/>
    <w:rsid w:val="00E86497"/>
    <w:rsid w:val="00E8690F"/>
    <w:rsid w:val="00E86D35"/>
    <w:rsid w:val="00E87077"/>
    <w:rsid w:val="00E871AA"/>
    <w:rsid w:val="00E87598"/>
    <w:rsid w:val="00E87862"/>
    <w:rsid w:val="00E87A92"/>
    <w:rsid w:val="00E87FDA"/>
    <w:rsid w:val="00E90716"/>
    <w:rsid w:val="00E90AEF"/>
    <w:rsid w:val="00E90EA0"/>
    <w:rsid w:val="00E911F3"/>
    <w:rsid w:val="00E92576"/>
    <w:rsid w:val="00E927BB"/>
    <w:rsid w:val="00E93399"/>
    <w:rsid w:val="00E93C12"/>
    <w:rsid w:val="00E940DF"/>
    <w:rsid w:val="00E94198"/>
    <w:rsid w:val="00E95399"/>
    <w:rsid w:val="00E95827"/>
    <w:rsid w:val="00E95C00"/>
    <w:rsid w:val="00E96076"/>
    <w:rsid w:val="00E969A3"/>
    <w:rsid w:val="00E9734E"/>
    <w:rsid w:val="00E979B1"/>
    <w:rsid w:val="00EA016C"/>
    <w:rsid w:val="00EA16D0"/>
    <w:rsid w:val="00EA1757"/>
    <w:rsid w:val="00EA2D44"/>
    <w:rsid w:val="00EA31B7"/>
    <w:rsid w:val="00EA33EE"/>
    <w:rsid w:val="00EA40D5"/>
    <w:rsid w:val="00EA446D"/>
    <w:rsid w:val="00EA48CA"/>
    <w:rsid w:val="00EA576D"/>
    <w:rsid w:val="00EA5DA6"/>
    <w:rsid w:val="00EA5E0D"/>
    <w:rsid w:val="00EA6984"/>
    <w:rsid w:val="00EA6B85"/>
    <w:rsid w:val="00EA6C42"/>
    <w:rsid w:val="00EA7C36"/>
    <w:rsid w:val="00EA7EC3"/>
    <w:rsid w:val="00EB060F"/>
    <w:rsid w:val="00EB126C"/>
    <w:rsid w:val="00EB1439"/>
    <w:rsid w:val="00EB2BE4"/>
    <w:rsid w:val="00EB31D3"/>
    <w:rsid w:val="00EB3A2E"/>
    <w:rsid w:val="00EB536C"/>
    <w:rsid w:val="00EB56F1"/>
    <w:rsid w:val="00EB63D3"/>
    <w:rsid w:val="00EB74B2"/>
    <w:rsid w:val="00EB74D3"/>
    <w:rsid w:val="00EB7754"/>
    <w:rsid w:val="00EB7CAF"/>
    <w:rsid w:val="00EC01D8"/>
    <w:rsid w:val="00EC0906"/>
    <w:rsid w:val="00EC142D"/>
    <w:rsid w:val="00EC1AB1"/>
    <w:rsid w:val="00EC1B55"/>
    <w:rsid w:val="00EC1E62"/>
    <w:rsid w:val="00EC2C17"/>
    <w:rsid w:val="00EC2F18"/>
    <w:rsid w:val="00EC2FCC"/>
    <w:rsid w:val="00EC388D"/>
    <w:rsid w:val="00EC3EA4"/>
    <w:rsid w:val="00EC54F1"/>
    <w:rsid w:val="00EC6A82"/>
    <w:rsid w:val="00EC6FBF"/>
    <w:rsid w:val="00EC719C"/>
    <w:rsid w:val="00ED024A"/>
    <w:rsid w:val="00ED0A72"/>
    <w:rsid w:val="00ED1ACF"/>
    <w:rsid w:val="00ED23B5"/>
    <w:rsid w:val="00ED2B94"/>
    <w:rsid w:val="00ED4B08"/>
    <w:rsid w:val="00ED4DFC"/>
    <w:rsid w:val="00ED5CE7"/>
    <w:rsid w:val="00ED6AAA"/>
    <w:rsid w:val="00ED6B48"/>
    <w:rsid w:val="00ED6C80"/>
    <w:rsid w:val="00ED787F"/>
    <w:rsid w:val="00ED79C0"/>
    <w:rsid w:val="00EE0111"/>
    <w:rsid w:val="00EE0BBD"/>
    <w:rsid w:val="00EE0FA3"/>
    <w:rsid w:val="00EE14BE"/>
    <w:rsid w:val="00EE14FF"/>
    <w:rsid w:val="00EE16A4"/>
    <w:rsid w:val="00EE17F7"/>
    <w:rsid w:val="00EE1D85"/>
    <w:rsid w:val="00EE1F8A"/>
    <w:rsid w:val="00EE3413"/>
    <w:rsid w:val="00EE36E4"/>
    <w:rsid w:val="00EE3C61"/>
    <w:rsid w:val="00EE44D0"/>
    <w:rsid w:val="00EE4864"/>
    <w:rsid w:val="00EE53D7"/>
    <w:rsid w:val="00EE5E0B"/>
    <w:rsid w:val="00EE5E6C"/>
    <w:rsid w:val="00EE6606"/>
    <w:rsid w:val="00EE750C"/>
    <w:rsid w:val="00EE7F32"/>
    <w:rsid w:val="00EF046F"/>
    <w:rsid w:val="00EF1133"/>
    <w:rsid w:val="00EF4623"/>
    <w:rsid w:val="00EF4B7B"/>
    <w:rsid w:val="00EF52B5"/>
    <w:rsid w:val="00EF6B82"/>
    <w:rsid w:val="00EF70A2"/>
    <w:rsid w:val="00F00188"/>
    <w:rsid w:val="00F004B4"/>
    <w:rsid w:val="00F00ECD"/>
    <w:rsid w:val="00F010CE"/>
    <w:rsid w:val="00F01542"/>
    <w:rsid w:val="00F019C4"/>
    <w:rsid w:val="00F019FF"/>
    <w:rsid w:val="00F03551"/>
    <w:rsid w:val="00F038A5"/>
    <w:rsid w:val="00F03BC1"/>
    <w:rsid w:val="00F04046"/>
    <w:rsid w:val="00F04078"/>
    <w:rsid w:val="00F043B8"/>
    <w:rsid w:val="00F047B7"/>
    <w:rsid w:val="00F056A9"/>
    <w:rsid w:val="00F0579F"/>
    <w:rsid w:val="00F061B4"/>
    <w:rsid w:val="00F073D2"/>
    <w:rsid w:val="00F0744D"/>
    <w:rsid w:val="00F0750C"/>
    <w:rsid w:val="00F07CEE"/>
    <w:rsid w:val="00F101B2"/>
    <w:rsid w:val="00F104B4"/>
    <w:rsid w:val="00F105A8"/>
    <w:rsid w:val="00F10725"/>
    <w:rsid w:val="00F110E4"/>
    <w:rsid w:val="00F11B97"/>
    <w:rsid w:val="00F12596"/>
    <w:rsid w:val="00F12E11"/>
    <w:rsid w:val="00F13024"/>
    <w:rsid w:val="00F13087"/>
    <w:rsid w:val="00F16B07"/>
    <w:rsid w:val="00F16EAC"/>
    <w:rsid w:val="00F173F6"/>
    <w:rsid w:val="00F20371"/>
    <w:rsid w:val="00F20E53"/>
    <w:rsid w:val="00F21148"/>
    <w:rsid w:val="00F21565"/>
    <w:rsid w:val="00F225D8"/>
    <w:rsid w:val="00F22640"/>
    <w:rsid w:val="00F228A3"/>
    <w:rsid w:val="00F2368E"/>
    <w:rsid w:val="00F23A1A"/>
    <w:rsid w:val="00F23A87"/>
    <w:rsid w:val="00F23D2B"/>
    <w:rsid w:val="00F24498"/>
    <w:rsid w:val="00F246E1"/>
    <w:rsid w:val="00F246F4"/>
    <w:rsid w:val="00F2532C"/>
    <w:rsid w:val="00F2549B"/>
    <w:rsid w:val="00F25806"/>
    <w:rsid w:val="00F25DC8"/>
    <w:rsid w:val="00F260E0"/>
    <w:rsid w:val="00F262AE"/>
    <w:rsid w:val="00F276C3"/>
    <w:rsid w:val="00F3010F"/>
    <w:rsid w:val="00F301FC"/>
    <w:rsid w:val="00F305EA"/>
    <w:rsid w:val="00F30E4C"/>
    <w:rsid w:val="00F31D6E"/>
    <w:rsid w:val="00F31D99"/>
    <w:rsid w:val="00F334AC"/>
    <w:rsid w:val="00F33964"/>
    <w:rsid w:val="00F33EE4"/>
    <w:rsid w:val="00F34303"/>
    <w:rsid w:val="00F3433B"/>
    <w:rsid w:val="00F34576"/>
    <w:rsid w:val="00F345B2"/>
    <w:rsid w:val="00F347D6"/>
    <w:rsid w:val="00F35254"/>
    <w:rsid w:val="00F363E9"/>
    <w:rsid w:val="00F36B85"/>
    <w:rsid w:val="00F37B5D"/>
    <w:rsid w:val="00F4019A"/>
    <w:rsid w:val="00F41795"/>
    <w:rsid w:val="00F41AB3"/>
    <w:rsid w:val="00F41BB6"/>
    <w:rsid w:val="00F43419"/>
    <w:rsid w:val="00F437B4"/>
    <w:rsid w:val="00F439D1"/>
    <w:rsid w:val="00F440B8"/>
    <w:rsid w:val="00F44590"/>
    <w:rsid w:val="00F44E45"/>
    <w:rsid w:val="00F4526C"/>
    <w:rsid w:val="00F4536F"/>
    <w:rsid w:val="00F4614E"/>
    <w:rsid w:val="00F46461"/>
    <w:rsid w:val="00F465E3"/>
    <w:rsid w:val="00F468B9"/>
    <w:rsid w:val="00F500AA"/>
    <w:rsid w:val="00F5055E"/>
    <w:rsid w:val="00F5056D"/>
    <w:rsid w:val="00F50CB9"/>
    <w:rsid w:val="00F5123A"/>
    <w:rsid w:val="00F514A1"/>
    <w:rsid w:val="00F52905"/>
    <w:rsid w:val="00F5336B"/>
    <w:rsid w:val="00F53FCF"/>
    <w:rsid w:val="00F54995"/>
    <w:rsid w:val="00F54CC9"/>
    <w:rsid w:val="00F55CB3"/>
    <w:rsid w:val="00F55DF2"/>
    <w:rsid w:val="00F5618F"/>
    <w:rsid w:val="00F57F0E"/>
    <w:rsid w:val="00F60749"/>
    <w:rsid w:val="00F609EF"/>
    <w:rsid w:val="00F60FB3"/>
    <w:rsid w:val="00F6184C"/>
    <w:rsid w:val="00F61DE1"/>
    <w:rsid w:val="00F629B3"/>
    <w:rsid w:val="00F629B8"/>
    <w:rsid w:val="00F629F9"/>
    <w:rsid w:val="00F634F1"/>
    <w:rsid w:val="00F636AA"/>
    <w:rsid w:val="00F64748"/>
    <w:rsid w:val="00F64B6B"/>
    <w:rsid w:val="00F6648C"/>
    <w:rsid w:val="00F67975"/>
    <w:rsid w:val="00F67A1F"/>
    <w:rsid w:val="00F67CE3"/>
    <w:rsid w:val="00F70EE3"/>
    <w:rsid w:val="00F723E6"/>
    <w:rsid w:val="00F72454"/>
    <w:rsid w:val="00F72601"/>
    <w:rsid w:val="00F72F38"/>
    <w:rsid w:val="00F7366D"/>
    <w:rsid w:val="00F73E46"/>
    <w:rsid w:val="00F73EBA"/>
    <w:rsid w:val="00F7521D"/>
    <w:rsid w:val="00F757D2"/>
    <w:rsid w:val="00F7649A"/>
    <w:rsid w:val="00F767C3"/>
    <w:rsid w:val="00F76F6B"/>
    <w:rsid w:val="00F77145"/>
    <w:rsid w:val="00F77EF9"/>
    <w:rsid w:val="00F77FC0"/>
    <w:rsid w:val="00F806D4"/>
    <w:rsid w:val="00F807F4"/>
    <w:rsid w:val="00F80A01"/>
    <w:rsid w:val="00F80AC5"/>
    <w:rsid w:val="00F80E6B"/>
    <w:rsid w:val="00F8128D"/>
    <w:rsid w:val="00F813F3"/>
    <w:rsid w:val="00F820CD"/>
    <w:rsid w:val="00F825B7"/>
    <w:rsid w:val="00F82611"/>
    <w:rsid w:val="00F82EA6"/>
    <w:rsid w:val="00F83073"/>
    <w:rsid w:val="00F8308B"/>
    <w:rsid w:val="00F831E4"/>
    <w:rsid w:val="00F833A2"/>
    <w:rsid w:val="00F838E9"/>
    <w:rsid w:val="00F8398E"/>
    <w:rsid w:val="00F83A14"/>
    <w:rsid w:val="00F83B00"/>
    <w:rsid w:val="00F83DEE"/>
    <w:rsid w:val="00F83E1A"/>
    <w:rsid w:val="00F84197"/>
    <w:rsid w:val="00F84234"/>
    <w:rsid w:val="00F84309"/>
    <w:rsid w:val="00F85106"/>
    <w:rsid w:val="00F85329"/>
    <w:rsid w:val="00F8659B"/>
    <w:rsid w:val="00F86A15"/>
    <w:rsid w:val="00F903AA"/>
    <w:rsid w:val="00F904DE"/>
    <w:rsid w:val="00F90B2C"/>
    <w:rsid w:val="00F912D9"/>
    <w:rsid w:val="00F92248"/>
    <w:rsid w:val="00F928E3"/>
    <w:rsid w:val="00F92ABC"/>
    <w:rsid w:val="00F92BC5"/>
    <w:rsid w:val="00F93004"/>
    <w:rsid w:val="00F939CF"/>
    <w:rsid w:val="00F94601"/>
    <w:rsid w:val="00F9469C"/>
    <w:rsid w:val="00F94B14"/>
    <w:rsid w:val="00F950BC"/>
    <w:rsid w:val="00F95DB9"/>
    <w:rsid w:val="00F961B6"/>
    <w:rsid w:val="00F9678E"/>
    <w:rsid w:val="00F967BF"/>
    <w:rsid w:val="00F96FA2"/>
    <w:rsid w:val="00F9760A"/>
    <w:rsid w:val="00F97E0C"/>
    <w:rsid w:val="00F97ED6"/>
    <w:rsid w:val="00FA0717"/>
    <w:rsid w:val="00FA0B6A"/>
    <w:rsid w:val="00FA122C"/>
    <w:rsid w:val="00FA1C4B"/>
    <w:rsid w:val="00FA2913"/>
    <w:rsid w:val="00FA2EB2"/>
    <w:rsid w:val="00FA3771"/>
    <w:rsid w:val="00FA3ACE"/>
    <w:rsid w:val="00FA3DFF"/>
    <w:rsid w:val="00FA44B0"/>
    <w:rsid w:val="00FA48FD"/>
    <w:rsid w:val="00FA4F08"/>
    <w:rsid w:val="00FA4F83"/>
    <w:rsid w:val="00FA5125"/>
    <w:rsid w:val="00FA5877"/>
    <w:rsid w:val="00FA5B0A"/>
    <w:rsid w:val="00FA6624"/>
    <w:rsid w:val="00FA74C7"/>
    <w:rsid w:val="00FA7DEE"/>
    <w:rsid w:val="00FB23AE"/>
    <w:rsid w:val="00FB2432"/>
    <w:rsid w:val="00FB270F"/>
    <w:rsid w:val="00FB28DF"/>
    <w:rsid w:val="00FB2B7E"/>
    <w:rsid w:val="00FB2F2D"/>
    <w:rsid w:val="00FB3149"/>
    <w:rsid w:val="00FB37EF"/>
    <w:rsid w:val="00FB4824"/>
    <w:rsid w:val="00FB59DF"/>
    <w:rsid w:val="00FB7C26"/>
    <w:rsid w:val="00FC05FE"/>
    <w:rsid w:val="00FC0987"/>
    <w:rsid w:val="00FC131D"/>
    <w:rsid w:val="00FC131F"/>
    <w:rsid w:val="00FC1430"/>
    <w:rsid w:val="00FC1845"/>
    <w:rsid w:val="00FC1D45"/>
    <w:rsid w:val="00FC2547"/>
    <w:rsid w:val="00FC336A"/>
    <w:rsid w:val="00FC395A"/>
    <w:rsid w:val="00FC3D2B"/>
    <w:rsid w:val="00FC480F"/>
    <w:rsid w:val="00FC4F52"/>
    <w:rsid w:val="00FC58B8"/>
    <w:rsid w:val="00FC5C0C"/>
    <w:rsid w:val="00FC6D2E"/>
    <w:rsid w:val="00FC6FA2"/>
    <w:rsid w:val="00FC740A"/>
    <w:rsid w:val="00FC7EBB"/>
    <w:rsid w:val="00FD0011"/>
    <w:rsid w:val="00FD0805"/>
    <w:rsid w:val="00FD0F40"/>
    <w:rsid w:val="00FD1165"/>
    <w:rsid w:val="00FD1A68"/>
    <w:rsid w:val="00FD1E4B"/>
    <w:rsid w:val="00FD23DA"/>
    <w:rsid w:val="00FD25B2"/>
    <w:rsid w:val="00FD3A02"/>
    <w:rsid w:val="00FD3F42"/>
    <w:rsid w:val="00FD4152"/>
    <w:rsid w:val="00FD4158"/>
    <w:rsid w:val="00FD47C5"/>
    <w:rsid w:val="00FD4D0A"/>
    <w:rsid w:val="00FD53B2"/>
    <w:rsid w:val="00FD5A47"/>
    <w:rsid w:val="00FD60D6"/>
    <w:rsid w:val="00FD6CB4"/>
    <w:rsid w:val="00FE0178"/>
    <w:rsid w:val="00FE0533"/>
    <w:rsid w:val="00FE0C4B"/>
    <w:rsid w:val="00FE24C5"/>
    <w:rsid w:val="00FE3CC2"/>
    <w:rsid w:val="00FE46A2"/>
    <w:rsid w:val="00FE4CC1"/>
    <w:rsid w:val="00FE4F9B"/>
    <w:rsid w:val="00FE51B3"/>
    <w:rsid w:val="00FE5A92"/>
    <w:rsid w:val="00FE5BC2"/>
    <w:rsid w:val="00FE6C6F"/>
    <w:rsid w:val="00FF0B90"/>
    <w:rsid w:val="00FF0EDE"/>
    <w:rsid w:val="00FF102F"/>
    <w:rsid w:val="00FF106D"/>
    <w:rsid w:val="00FF1900"/>
    <w:rsid w:val="00FF1CB1"/>
    <w:rsid w:val="00FF1D7C"/>
    <w:rsid w:val="00FF285E"/>
    <w:rsid w:val="00FF299E"/>
    <w:rsid w:val="00FF33FF"/>
    <w:rsid w:val="00FF3A5F"/>
    <w:rsid w:val="00FF3DF0"/>
    <w:rsid w:val="00FF3F9E"/>
    <w:rsid w:val="00FF4544"/>
    <w:rsid w:val="00FF4B0E"/>
    <w:rsid w:val="00FF4B3E"/>
    <w:rsid w:val="00FF4BB3"/>
    <w:rsid w:val="00FF69BB"/>
    <w:rsid w:val="00FF7212"/>
    <w:rsid w:val="00FF72EE"/>
    <w:rsid w:val="00FF795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7B2F"/>
    <w:rPr>
      <w:lang w:val="en-AU" w:eastAsia="bg-BG"/>
    </w:rPr>
  </w:style>
  <w:style w:type="paragraph" w:styleId="1">
    <w:name w:val="heading 1"/>
    <w:basedOn w:val="a0"/>
    <w:next w:val="a0"/>
    <w:qFormat/>
    <w:rsid w:val="00EA5E0D"/>
    <w:pPr>
      <w:keepNext/>
      <w:ind w:left="5040" w:firstLine="720"/>
      <w:outlineLvl w:val="0"/>
    </w:pPr>
    <w:rPr>
      <w:b/>
      <w:sz w:val="24"/>
      <w:lang w:val="bg-BG"/>
    </w:rPr>
  </w:style>
  <w:style w:type="paragraph" w:styleId="20">
    <w:name w:val="heading 2"/>
    <w:basedOn w:val="a0"/>
    <w:next w:val="a0"/>
    <w:link w:val="21"/>
    <w:qFormat/>
    <w:rsid w:val="00EA5E0D"/>
    <w:pPr>
      <w:keepNext/>
      <w:jc w:val="both"/>
      <w:outlineLvl w:val="1"/>
    </w:pPr>
    <w:rPr>
      <w:rFonts w:ascii="Tahoma" w:hAnsi="Tahoma"/>
      <w:b/>
      <w:spacing w:val="20"/>
      <w:sz w:val="22"/>
      <w:lang w:val="bg-BG"/>
    </w:rPr>
  </w:style>
  <w:style w:type="paragraph" w:styleId="3">
    <w:name w:val="heading 3"/>
    <w:basedOn w:val="a0"/>
    <w:next w:val="a0"/>
    <w:qFormat/>
    <w:rsid w:val="00EA5E0D"/>
    <w:pPr>
      <w:keepNext/>
      <w:ind w:left="5760" w:firstLine="720"/>
      <w:jc w:val="both"/>
      <w:outlineLvl w:val="2"/>
    </w:pPr>
    <w:rPr>
      <w:rFonts w:ascii="Tahoma" w:hAnsi="Tahoma"/>
      <w:b/>
      <w:spacing w:val="20"/>
      <w:sz w:val="22"/>
      <w:lang w:val="bg-BG"/>
    </w:rPr>
  </w:style>
  <w:style w:type="paragraph" w:styleId="4">
    <w:name w:val="heading 4"/>
    <w:basedOn w:val="a0"/>
    <w:next w:val="a0"/>
    <w:qFormat/>
    <w:rsid w:val="00EA5E0D"/>
    <w:pPr>
      <w:keepNext/>
      <w:ind w:left="5040" w:firstLine="720"/>
      <w:jc w:val="both"/>
      <w:outlineLvl w:val="3"/>
    </w:pPr>
    <w:rPr>
      <w:rFonts w:ascii="Tahoma" w:hAnsi="Tahoma"/>
      <w:b/>
      <w:spacing w:val="20"/>
      <w:sz w:val="22"/>
      <w:lang w:val="bg-BG"/>
    </w:rPr>
  </w:style>
  <w:style w:type="paragraph" w:styleId="5">
    <w:name w:val="heading 5"/>
    <w:basedOn w:val="a0"/>
    <w:next w:val="a0"/>
    <w:qFormat/>
    <w:rsid w:val="00EA5E0D"/>
    <w:pPr>
      <w:spacing w:before="240" w:after="60"/>
      <w:outlineLvl w:val="4"/>
    </w:pPr>
    <w:rPr>
      <w:b/>
      <w:bCs/>
      <w:i/>
      <w:iCs/>
      <w:sz w:val="26"/>
      <w:szCs w:val="26"/>
    </w:rPr>
  </w:style>
  <w:style w:type="paragraph" w:styleId="6">
    <w:name w:val="heading 6"/>
    <w:basedOn w:val="a0"/>
    <w:next w:val="a0"/>
    <w:qFormat/>
    <w:rsid w:val="00EA5E0D"/>
    <w:pPr>
      <w:spacing w:before="240" w:after="60"/>
      <w:outlineLvl w:val="5"/>
    </w:pPr>
    <w:rPr>
      <w:b/>
      <w:bCs/>
      <w:sz w:val="22"/>
      <w:szCs w:val="22"/>
    </w:rPr>
  </w:style>
  <w:style w:type="paragraph" w:styleId="7">
    <w:name w:val="heading 7"/>
    <w:basedOn w:val="a0"/>
    <w:next w:val="a0"/>
    <w:qFormat/>
    <w:rsid w:val="00EA5E0D"/>
    <w:pPr>
      <w:keepNext/>
      <w:jc w:val="center"/>
      <w:outlineLvl w:val="6"/>
    </w:pPr>
    <w:rPr>
      <w:rFonts w:ascii="Arial Narrow" w:hAnsi="Arial Narrow"/>
      <w:b/>
      <w:color w:val="000000"/>
      <w:lang w:val="bg-BG" w:eastAsia="en-US"/>
    </w:rPr>
  </w:style>
  <w:style w:type="paragraph" w:styleId="8">
    <w:name w:val="heading 8"/>
    <w:basedOn w:val="a0"/>
    <w:next w:val="a0"/>
    <w:qFormat/>
    <w:rsid w:val="00EA5E0D"/>
    <w:pPr>
      <w:keepNext/>
      <w:jc w:val="center"/>
      <w:outlineLvl w:val="7"/>
    </w:pPr>
    <w:rPr>
      <w:b/>
      <w:sz w:val="24"/>
      <w:lang w:val="bg-BG" w:eastAsia="en-US"/>
    </w:rPr>
  </w:style>
  <w:style w:type="paragraph" w:styleId="9">
    <w:name w:val="heading 9"/>
    <w:basedOn w:val="a0"/>
    <w:next w:val="a0"/>
    <w:qFormat/>
    <w:rsid w:val="003B2112"/>
    <w:pPr>
      <w:tabs>
        <w:tab w:val="num" w:pos="1584"/>
      </w:tabs>
      <w:spacing w:before="240" w:after="60"/>
      <w:ind w:left="1584" w:hanging="1584"/>
      <w:outlineLvl w:val="8"/>
    </w:pPr>
    <w:rPr>
      <w:rFonts w:ascii="Arial" w:hAnsi="Arial" w:cs="Arial"/>
      <w:sz w:val="22"/>
      <w:szCs w:val="22"/>
      <w:lang w:val="bg-B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rsid w:val="00EA5E0D"/>
    <w:rPr>
      <w:sz w:val="24"/>
      <w:lang w:val="bg-BG"/>
    </w:rPr>
  </w:style>
  <w:style w:type="paragraph" w:styleId="22">
    <w:name w:val="Body Text 2"/>
    <w:basedOn w:val="a0"/>
    <w:rsid w:val="00EA5E0D"/>
    <w:pPr>
      <w:jc w:val="both"/>
    </w:pPr>
    <w:rPr>
      <w:rFonts w:ascii="Tahoma" w:hAnsi="Tahoma"/>
      <w:spacing w:val="20"/>
      <w:sz w:val="22"/>
      <w:lang w:val="bg-BG"/>
    </w:rPr>
  </w:style>
  <w:style w:type="paragraph" w:styleId="30">
    <w:name w:val="Body Text 3"/>
    <w:basedOn w:val="a0"/>
    <w:link w:val="31"/>
    <w:rsid w:val="00EA5E0D"/>
    <w:pPr>
      <w:jc w:val="both"/>
    </w:pPr>
    <w:rPr>
      <w:rFonts w:ascii="Tahoma" w:hAnsi="Tahoma"/>
      <w:b/>
      <w:spacing w:val="20"/>
      <w:sz w:val="22"/>
      <w:lang w:val="bg-BG"/>
    </w:rPr>
  </w:style>
  <w:style w:type="paragraph" w:styleId="a5">
    <w:name w:val="header"/>
    <w:aliases w:val="Знак Знак"/>
    <w:basedOn w:val="a0"/>
    <w:link w:val="a6"/>
    <w:rsid w:val="00EA5E0D"/>
    <w:pPr>
      <w:tabs>
        <w:tab w:val="center" w:pos="4536"/>
        <w:tab w:val="right" w:pos="9072"/>
      </w:tabs>
    </w:pPr>
  </w:style>
  <w:style w:type="paragraph" w:styleId="a7">
    <w:name w:val="footer"/>
    <w:basedOn w:val="a0"/>
    <w:link w:val="a8"/>
    <w:uiPriority w:val="99"/>
    <w:rsid w:val="00EA5E0D"/>
    <w:pPr>
      <w:tabs>
        <w:tab w:val="center" w:pos="4536"/>
        <w:tab w:val="right" w:pos="9072"/>
      </w:tabs>
    </w:pPr>
  </w:style>
  <w:style w:type="character" w:styleId="a9">
    <w:name w:val="page number"/>
    <w:basedOn w:val="a1"/>
    <w:rsid w:val="00EA5E0D"/>
  </w:style>
  <w:style w:type="character" w:styleId="aa">
    <w:name w:val="Hyperlink"/>
    <w:rsid w:val="00EA5E0D"/>
    <w:rPr>
      <w:color w:val="0000FF"/>
      <w:u w:val="single"/>
    </w:rPr>
  </w:style>
  <w:style w:type="paragraph" w:styleId="ab">
    <w:name w:val="Body Text Indent"/>
    <w:basedOn w:val="a0"/>
    <w:rsid w:val="00EA5E0D"/>
    <w:pPr>
      <w:spacing w:after="120"/>
      <w:ind w:left="283"/>
    </w:pPr>
    <w:rPr>
      <w:color w:val="000000"/>
      <w:sz w:val="24"/>
      <w:szCs w:val="24"/>
      <w:lang w:val="en-US"/>
    </w:rPr>
  </w:style>
  <w:style w:type="paragraph" w:styleId="23">
    <w:name w:val="Body Text Indent 2"/>
    <w:basedOn w:val="a0"/>
    <w:link w:val="24"/>
    <w:rsid w:val="00EA5E0D"/>
    <w:pPr>
      <w:spacing w:after="120" w:line="480" w:lineRule="auto"/>
      <w:ind w:left="283"/>
    </w:pPr>
  </w:style>
  <w:style w:type="paragraph" w:styleId="32">
    <w:name w:val="Body Text Indent 3"/>
    <w:basedOn w:val="a0"/>
    <w:rsid w:val="00EA5E0D"/>
    <w:pPr>
      <w:spacing w:after="120"/>
      <w:ind w:left="283"/>
    </w:pPr>
    <w:rPr>
      <w:sz w:val="16"/>
      <w:szCs w:val="16"/>
    </w:rPr>
  </w:style>
  <w:style w:type="paragraph" w:styleId="ac">
    <w:name w:val="Subtitle"/>
    <w:basedOn w:val="a0"/>
    <w:qFormat/>
    <w:rsid w:val="00EA5E0D"/>
    <w:pPr>
      <w:jc w:val="center"/>
    </w:pPr>
    <w:rPr>
      <w:snapToGrid w:val="0"/>
      <w:sz w:val="24"/>
      <w:szCs w:val="24"/>
      <w:lang w:val="bg-BG"/>
    </w:rPr>
  </w:style>
  <w:style w:type="table" w:styleId="ad">
    <w:name w:val="Table Grid"/>
    <w:basedOn w:val="a2"/>
    <w:rsid w:val="00EA5E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0"/>
    <w:link w:val="af"/>
    <w:qFormat/>
    <w:rsid w:val="00EA5E0D"/>
    <w:pPr>
      <w:tabs>
        <w:tab w:val="left" w:pos="0"/>
        <w:tab w:val="left" w:pos="720"/>
        <w:tab w:val="left" w:pos="1080"/>
      </w:tabs>
      <w:ind w:firstLine="6237"/>
      <w:jc w:val="center"/>
    </w:pPr>
    <w:rPr>
      <w:b/>
      <w:sz w:val="24"/>
      <w:lang w:eastAsia="en-US"/>
    </w:rPr>
  </w:style>
  <w:style w:type="character" w:customStyle="1" w:styleId="small1">
    <w:name w:val="small1"/>
    <w:rsid w:val="00EA5E0D"/>
    <w:rPr>
      <w:rFonts w:ascii="Verdana" w:hAnsi="Verdana" w:hint="default"/>
      <w:sz w:val="17"/>
      <w:szCs w:val="17"/>
    </w:rPr>
  </w:style>
  <w:style w:type="paragraph" w:styleId="af0">
    <w:name w:val="Normal (Web)"/>
    <w:basedOn w:val="a0"/>
    <w:uiPriority w:val="99"/>
    <w:rsid w:val="00EA5E0D"/>
    <w:pPr>
      <w:spacing w:before="100" w:beforeAutospacing="1" w:after="100" w:afterAutospacing="1"/>
    </w:pPr>
    <w:rPr>
      <w:color w:val="000000"/>
      <w:sz w:val="24"/>
      <w:szCs w:val="24"/>
      <w:lang w:val="bg-BG"/>
    </w:rPr>
  </w:style>
  <w:style w:type="character" w:styleId="af1">
    <w:name w:val="FollowedHyperlink"/>
    <w:rsid w:val="00EA5E0D"/>
    <w:rPr>
      <w:color w:val="800080"/>
      <w:u w:val="single"/>
    </w:rPr>
  </w:style>
  <w:style w:type="character" w:styleId="af2">
    <w:name w:val="Strong"/>
    <w:qFormat/>
    <w:rsid w:val="00EA5E0D"/>
    <w:rPr>
      <w:b/>
      <w:bCs/>
    </w:rPr>
  </w:style>
  <w:style w:type="paragraph" w:customStyle="1" w:styleId="Title3">
    <w:name w:val="Title 3"/>
    <w:basedOn w:val="3"/>
    <w:rsid w:val="00EA5E0D"/>
    <w:pPr>
      <w:numPr>
        <w:numId w:val="1"/>
      </w:numPr>
      <w:spacing w:before="240"/>
    </w:pPr>
    <w:rPr>
      <w:rFonts w:ascii="Times New Roman" w:hAnsi="Times New Roman"/>
      <w:spacing w:val="0"/>
      <w:sz w:val="28"/>
      <w:szCs w:val="24"/>
      <w:lang w:eastAsia="en-US"/>
    </w:rPr>
  </w:style>
  <w:style w:type="paragraph" w:customStyle="1" w:styleId="Af3">
    <w:name w:val="A"/>
    <w:basedOn w:val="a0"/>
    <w:rsid w:val="00EA5E0D"/>
    <w:pPr>
      <w:numPr>
        <w:ilvl w:val="12"/>
      </w:numPr>
      <w:spacing w:after="120"/>
      <w:ind w:left="567"/>
      <w:jc w:val="both"/>
    </w:pPr>
    <w:rPr>
      <w:rFonts w:ascii="Arial" w:hAnsi="Arial"/>
      <w:sz w:val="22"/>
      <w:szCs w:val="24"/>
      <w:lang w:val="bg-BG"/>
    </w:rPr>
  </w:style>
  <w:style w:type="paragraph" w:customStyle="1" w:styleId="oddl-nadpis">
    <w:name w:val="oddíl-nadpis"/>
    <w:basedOn w:val="a0"/>
    <w:rsid w:val="00EA5E0D"/>
    <w:pPr>
      <w:keepNext/>
      <w:widowControl w:val="0"/>
      <w:tabs>
        <w:tab w:val="left" w:pos="567"/>
      </w:tabs>
      <w:spacing w:before="240" w:line="240" w:lineRule="exact"/>
    </w:pPr>
    <w:rPr>
      <w:rFonts w:ascii="Arial" w:hAnsi="Arial"/>
      <w:b/>
      <w:sz w:val="24"/>
      <w:lang w:val="cs-CZ" w:eastAsia="en-US"/>
    </w:rPr>
  </w:style>
  <w:style w:type="paragraph" w:styleId="af4">
    <w:name w:val="Plain Text"/>
    <w:basedOn w:val="a0"/>
    <w:rsid w:val="00EA5E0D"/>
    <w:rPr>
      <w:rFonts w:ascii="Courier New" w:hAnsi="Courier New"/>
      <w:lang w:val="en-US" w:eastAsia="en-US"/>
    </w:rPr>
  </w:style>
  <w:style w:type="paragraph" w:customStyle="1" w:styleId="firstline">
    <w:name w:val="firstline"/>
    <w:basedOn w:val="a0"/>
    <w:rsid w:val="008D4EED"/>
    <w:pPr>
      <w:spacing w:line="240" w:lineRule="atLeast"/>
      <w:ind w:firstLine="640"/>
      <w:jc w:val="both"/>
    </w:pPr>
    <w:rPr>
      <w:rFonts w:ascii="Arial" w:hAnsi="Arial" w:cs="Arial"/>
      <w:color w:val="000000"/>
      <w:sz w:val="24"/>
      <w:szCs w:val="24"/>
      <w:lang w:val="bg-BG"/>
    </w:rPr>
  </w:style>
  <w:style w:type="character" w:customStyle="1" w:styleId="ldef">
    <w:name w:val="ldef"/>
    <w:basedOn w:val="a1"/>
    <w:rsid w:val="008D4EED"/>
  </w:style>
  <w:style w:type="paragraph" w:customStyle="1" w:styleId="titre4">
    <w:name w:val="titre4"/>
    <w:basedOn w:val="a0"/>
    <w:rsid w:val="00C71D34"/>
    <w:pPr>
      <w:numPr>
        <w:numId w:val="4"/>
      </w:numPr>
      <w:tabs>
        <w:tab w:val="clear" w:pos="435"/>
        <w:tab w:val="decimal" w:pos="357"/>
      </w:tabs>
      <w:ind w:left="357" w:hanging="357"/>
    </w:pPr>
    <w:rPr>
      <w:rFonts w:ascii="Arial" w:hAnsi="Arial"/>
      <w:b/>
      <w:snapToGrid w:val="0"/>
      <w:sz w:val="24"/>
      <w:lang w:val="en-GB" w:eastAsia="en-US"/>
    </w:rPr>
  </w:style>
  <w:style w:type="paragraph" w:customStyle="1" w:styleId="1CharCharChar1Char">
    <w:name w:val="1 Char Char Char1 Char"/>
    <w:basedOn w:val="a0"/>
    <w:rsid w:val="00E603AF"/>
    <w:pPr>
      <w:tabs>
        <w:tab w:val="left" w:pos="709"/>
      </w:tabs>
    </w:pPr>
    <w:rPr>
      <w:rFonts w:ascii="Tahoma" w:hAnsi="Tahoma"/>
      <w:sz w:val="24"/>
      <w:szCs w:val="24"/>
      <w:lang w:val="pl-PL" w:eastAsia="pl-PL"/>
    </w:rPr>
  </w:style>
  <w:style w:type="paragraph" w:customStyle="1" w:styleId="CharCharChar1Char">
    <w:name w:val="Char Char Char1 Char"/>
    <w:basedOn w:val="a0"/>
    <w:rsid w:val="00E56E93"/>
    <w:pPr>
      <w:spacing w:after="160" w:line="240" w:lineRule="exact"/>
    </w:pPr>
    <w:rPr>
      <w:rFonts w:ascii="Tahoma" w:hAnsi="Tahoma"/>
      <w:lang w:val="en-US" w:eastAsia="en-US"/>
    </w:rPr>
  </w:style>
  <w:style w:type="paragraph" w:customStyle="1" w:styleId="af5">
    <w:basedOn w:val="a0"/>
    <w:rsid w:val="008A4C99"/>
    <w:pPr>
      <w:tabs>
        <w:tab w:val="left" w:pos="709"/>
      </w:tabs>
    </w:pPr>
    <w:rPr>
      <w:rFonts w:ascii="Tahoma" w:hAnsi="Tahoma"/>
      <w:sz w:val="24"/>
      <w:szCs w:val="24"/>
      <w:lang w:val="pl-PL" w:eastAsia="pl-PL"/>
    </w:rPr>
  </w:style>
  <w:style w:type="paragraph" w:customStyle="1" w:styleId="CharCharCharCharCharCharCharCharCharCharCharChar1CharCharCharCharCharChar">
    <w:name w:val="Char Char Char Char Char Char Char Char Char Char Char Char1 Char Char Char Char Char Char"/>
    <w:basedOn w:val="a0"/>
    <w:rsid w:val="008A1DCF"/>
    <w:pPr>
      <w:tabs>
        <w:tab w:val="left" w:pos="709"/>
      </w:tabs>
    </w:pPr>
    <w:rPr>
      <w:rFonts w:ascii="Tahoma" w:hAnsi="Tahoma"/>
      <w:sz w:val="24"/>
      <w:szCs w:val="24"/>
      <w:lang w:val="pl-PL" w:eastAsia="pl-PL"/>
    </w:rPr>
  </w:style>
  <w:style w:type="paragraph" w:customStyle="1" w:styleId="CharCharChar">
    <w:name w:val="Char Char Char"/>
    <w:basedOn w:val="a0"/>
    <w:rsid w:val="00DC1C37"/>
    <w:pPr>
      <w:tabs>
        <w:tab w:val="left" w:pos="709"/>
      </w:tabs>
    </w:pPr>
    <w:rPr>
      <w:rFonts w:ascii="Tahoma" w:hAnsi="Tahoma"/>
      <w:sz w:val="24"/>
      <w:szCs w:val="24"/>
      <w:lang w:val="pl-PL" w:eastAsia="pl-PL"/>
    </w:rPr>
  </w:style>
  <w:style w:type="paragraph" w:styleId="af6">
    <w:name w:val="Balloon Text"/>
    <w:basedOn w:val="a0"/>
    <w:link w:val="af7"/>
    <w:uiPriority w:val="99"/>
    <w:semiHidden/>
    <w:rsid w:val="00380558"/>
    <w:rPr>
      <w:rFonts w:ascii="Tahoma" w:hAnsi="Tahoma" w:cs="Tahoma"/>
      <w:sz w:val="16"/>
      <w:szCs w:val="16"/>
    </w:rPr>
  </w:style>
  <w:style w:type="paragraph" w:customStyle="1" w:styleId="Default">
    <w:name w:val="Default"/>
    <w:rsid w:val="001E2658"/>
    <w:pPr>
      <w:autoSpaceDE w:val="0"/>
      <w:autoSpaceDN w:val="0"/>
      <w:adjustRightInd w:val="0"/>
    </w:pPr>
    <w:rPr>
      <w:color w:val="000000"/>
      <w:sz w:val="24"/>
      <w:szCs w:val="24"/>
      <w:lang w:val="bg-BG" w:eastAsia="bg-BG"/>
    </w:rPr>
  </w:style>
  <w:style w:type="character" w:customStyle="1" w:styleId="a6">
    <w:name w:val="Горен колонтитул Знак"/>
    <w:aliases w:val="Знак Знак Знак"/>
    <w:link w:val="a5"/>
    <w:uiPriority w:val="99"/>
    <w:rsid w:val="001E2658"/>
    <w:rPr>
      <w:lang w:val="en-AU" w:eastAsia="bg-BG" w:bidi="ar-SA"/>
    </w:rPr>
  </w:style>
  <w:style w:type="paragraph" w:styleId="a">
    <w:name w:val="List Bullet"/>
    <w:basedOn w:val="a0"/>
    <w:rsid w:val="001E2658"/>
    <w:pPr>
      <w:numPr>
        <w:numId w:val="3"/>
      </w:numPr>
      <w:tabs>
        <w:tab w:val="left" w:pos="540"/>
      </w:tabs>
      <w:suppressAutoHyphens/>
      <w:jc w:val="both"/>
    </w:pPr>
    <w:rPr>
      <w:sz w:val="24"/>
      <w:szCs w:val="24"/>
      <w:lang w:val="bg-BG" w:eastAsia="ar-SA"/>
    </w:rPr>
  </w:style>
  <w:style w:type="character" w:styleId="af8">
    <w:name w:val="annotation reference"/>
    <w:semiHidden/>
    <w:rsid w:val="003B2112"/>
    <w:rPr>
      <w:sz w:val="16"/>
      <w:szCs w:val="16"/>
    </w:rPr>
  </w:style>
  <w:style w:type="paragraph" w:styleId="af9">
    <w:name w:val="annotation text"/>
    <w:basedOn w:val="a0"/>
    <w:link w:val="afa"/>
    <w:semiHidden/>
    <w:rsid w:val="003B2112"/>
    <w:rPr>
      <w:lang w:val="bg-BG"/>
    </w:rPr>
  </w:style>
  <w:style w:type="paragraph" w:styleId="afb">
    <w:name w:val="annotation subject"/>
    <w:basedOn w:val="af9"/>
    <w:next w:val="af9"/>
    <w:semiHidden/>
    <w:rsid w:val="003B2112"/>
    <w:rPr>
      <w:b/>
      <w:bCs/>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a0"/>
    <w:rsid w:val="003B2112"/>
    <w:pPr>
      <w:tabs>
        <w:tab w:val="left" w:pos="709"/>
      </w:tabs>
    </w:pPr>
    <w:rPr>
      <w:rFonts w:ascii="Tahoma" w:hAnsi="Tahoma"/>
      <w:sz w:val="24"/>
      <w:szCs w:val="24"/>
      <w:lang w:val="pl-PL" w:eastAsia="pl-PL"/>
    </w:rPr>
  </w:style>
  <w:style w:type="paragraph" w:styleId="10">
    <w:name w:val="toc 1"/>
    <w:basedOn w:val="a0"/>
    <w:next w:val="a0"/>
    <w:uiPriority w:val="39"/>
    <w:rsid w:val="003B2112"/>
    <w:pPr>
      <w:keepNext/>
      <w:keepLines/>
      <w:tabs>
        <w:tab w:val="right" w:leader="dot" w:pos="8640"/>
      </w:tabs>
      <w:suppressAutoHyphens/>
      <w:spacing w:before="120" w:after="120"/>
      <w:ind w:left="482" w:right="720" w:hanging="482"/>
      <w:jc w:val="both"/>
    </w:pPr>
    <w:rPr>
      <w:rFonts w:ascii="Arial" w:hAnsi="Arial"/>
      <w:caps/>
      <w:lang w:val="en-GB" w:eastAsia="ar-SA"/>
    </w:rPr>
  </w:style>
  <w:style w:type="paragraph" w:styleId="25">
    <w:name w:val="toc 2"/>
    <w:basedOn w:val="a0"/>
    <w:next w:val="a0"/>
    <w:uiPriority w:val="39"/>
    <w:rsid w:val="003B2112"/>
    <w:pPr>
      <w:keepLines/>
      <w:tabs>
        <w:tab w:val="right" w:leader="dot" w:pos="8640"/>
      </w:tabs>
      <w:suppressAutoHyphens/>
      <w:spacing w:after="120"/>
      <w:ind w:left="1077" w:right="720" w:hanging="595"/>
      <w:jc w:val="both"/>
    </w:pPr>
    <w:rPr>
      <w:rFonts w:ascii="Arial" w:hAnsi="Arial"/>
      <w:lang w:val="en-US" w:eastAsia="ar-SA"/>
    </w:rPr>
  </w:style>
  <w:style w:type="paragraph" w:customStyle="1" w:styleId="Berto">
    <w:name w:val="Berto"/>
    <w:basedOn w:val="a0"/>
    <w:rsid w:val="003B2112"/>
    <w:pPr>
      <w:autoSpaceDE w:val="0"/>
      <w:autoSpaceDN w:val="0"/>
      <w:spacing w:before="120"/>
    </w:pPr>
    <w:rPr>
      <w:rFonts w:ascii="Garamond" w:hAnsi="Garamond"/>
      <w:szCs w:val="24"/>
      <w:lang w:val="en-GB" w:eastAsia="en-US"/>
    </w:rPr>
  </w:style>
  <w:style w:type="character" w:customStyle="1" w:styleId="afa">
    <w:name w:val="Текст на коментар Знак"/>
    <w:link w:val="af9"/>
    <w:semiHidden/>
    <w:rsid w:val="003B2112"/>
    <w:rPr>
      <w:lang w:val="bg-BG" w:eastAsia="bg-BG" w:bidi="ar-SA"/>
    </w:rPr>
  </w:style>
  <w:style w:type="paragraph" w:customStyle="1" w:styleId="NumPar2">
    <w:name w:val="NumPar 2"/>
    <w:basedOn w:val="20"/>
    <w:next w:val="a0"/>
    <w:rsid w:val="003B2112"/>
    <w:pPr>
      <w:keepNext w:val="0"/>
      <w:numPr>
        <w:ilvl w:val="1"/>
        <w:numId w:val="1"/>
      </w:numPr>
      <w:spacing w:after="240"/>
      <w:ind w:left="360" w:hanging="283"/>
      <w:outlineLvl w:val="9"/>
    </w:pPr>
    <w:rPr>
      <w:rFonts w:ascii="Times New Roman" w:hAnsi="Times New Roman"/>
      <w:b w:val="0"/>
      <w:snapToGrid w:val="0"/>
      <w:spacing w:val="0"/>
      <w:sz w:val="24"/>
      <w:lang w:val="fr-FR" w:eastAsia="en-US"/>
    </w:rPr>
  </w:style>
  <w:style w:type="paragraph" w:customStyle="1" w:styleId="CVTitle">
    <w:name w:val="CV Title"/>
    <w:basedOn w:val="a0"/>
    <w:rsid w:val="003B2112"/>
    <w:pPr>
      <w:suppressAutoHyphens/>
      <w:ind w:left="113" w:right="113"/>
      <w:jc w:val="right"/>
    </w:pPr>
    <w:rPr>
      <w:rFonts w:ascii="Arial Narrow" w:hAnsi="Arial Narrow"/>
      <w:b/>
      <w:bCs/>
      <w:spacing w:val="10"/>
      <w:sz w:val="28"/>
      <w:lang w:val="fr-FR" w:eastAsia="ar-SA"/>
    </w:rPr>
  </w:style>
  <w:style w:type="paragraph" w:customStyle="1" w:styleId="CVHeading1">
    <w:name w:val="CV Heading 1"/>
    <w:basedOn w:val="a0"/>
    <w:next w:val="a0"/>
    <w:rsid w:val="003B2112"/>
    <w:pPr>
      <w:suppressAutoHyphens/>
      <w:spacing w:before="74"/>
      <w:ind w:left="113" w:right="113"/>
      <w:jc w:val="right"/>
    </w:pPr>
    <w:rPr>
      <w:rFonts w:ascii="Arial Narrow" w:hAnsi="Arial Narrow"/>
      <w:b/>
      <w:sz w:val="24"/>
      <w:lang w:val="bg-BG" w:eastAsia="ar-SA"/>
    </w:rPr>
  </w:style>
  <w:style w:type="paragraph" w:customStyle="1" w:styleId="CVHeading2">
    <w:name w:val="CV Heading 2"/>
    <w:basedOn w:val="CVHeading1"/>
    <w:next w:val="a0"/>
    <w:rsid w:val="003B2112"/>
    <w:pPr>
      <w:spacing w:before="0"/>
    </w:pPr>
    <w:rPr>
      <w:b w:val="0"/>
      <w:sz w:val="22"/>
    </w:rPr>
  </w:style>
  <w:style w:type="paragraph" w:customStyle="1" w:styleId="CVHeading2-FirstLine">
    <w:name w:val="CV Heading 2 - First Line"/>
    <w:basedOn w:val="CVHeading2"/>
    <w:next w:val="CVHeading2"/>
    <w:rsid w:val="003B2112"/>
    <w:pPr>
      <w:spacing w:before="74"/>
    </w:pPr>
  </w:style>
  <w:style w:type="paragraph" w:customStyle="1" w:styleId="CVHeading3">
    <w:name w:val="CV Heading 3"/>
    <w:basedOn w:val="a0"/>
    <w:next w:val="a0"/>
    <w:rsid w:val="003B2112"/>
    <w:pPr>
      <w:suppressAutoHyphens/>
      <w:ind w:left="113" w:right="113"/>
      <w:jc w:val="right"/>
      <w:textAlignment w:val="center"/>
    </w:pPr>
    <w:rPr>
      <w:rFonts w:ascii="Arial Narrow" w:hAnsi="Arial Narrow"/>
      <w:lang w:val="bg-BG" w:eastAsia="ar-SA"/>
    </w:rPr>
  </w:style>
  <w:style w:type="paragraph" w:customStyle="1" w:styleId="CVHeading3-FirstLine">
    <w:name w:val="CV Heading 3 - First Line"/>
    <w:basedOn w:val="CVHeading3"/>
    <w:next w:val="CVHeading3"/>
    <w:rsid w:val="003B2112"/>
    <w:pPr>
      <w:spacing w:before="74"/>
    </w:pPr>
  </w:style>
  <w:style w:type="paragraph" w:customStyle="1" w:styleId="CVHeadingLanguage">
    <w:name w:val="CV Heading Language"/>
    <w:basedOn w:val="CVHeading2"/>
    <w:next w:val="LevelAssessment-Code"/>
    <w:rsid w:val="003B2112"/>
    <w:rPr>
      <w:b/>
    </w:rPr>
  </w:style>
  <w:style w:type="paragraph" w:customStyle="1" w:styleId="LevelAssessment-Code">
    <w:name w:val="Level Assessment - Code"/>
    <w:basedOn w:val="a0"/>
    <w:next w:val="LevelAssessment-Description"/>
    <w:rsid w:val="003B2112"/>
    <w:pPr>
      <w:suppressAutoHyphens/>
      <w:ind w:left="28"/>
      <w:jc w:val="center"/>
    </w:pPr>
    <w:rPr>
      <w:rFonts w:ascii="Arial Narrow" w:hAnsi="Arial Narrow"/>
      <w:sz w:val="18"/>
      <w:lang w:val="bg-BG" w:eastAsia="ar-SA"/>
    </w:rPr>
  </w:style>
  <w:style w:type="paragraph" w:customStyle="1" w:styleId="LevelAssessment-Description">
    <w:name w:val="Level Assessment - Description"/>
    <w:basedOn w:val="LevelAssessment-Code"/>
    <w:next w:val="LevelAssessment-Code"/>
    <w:rsid w:val="003B2112"/>
    <w:pPr>
      <w:textAlignment w:val="bottom"/>
    </w:pPr>
  </w:style>
  <w:style w:type="paragraph" w:customStyle="1" w:styleId="CVHeadingLevel">
    <w:name w:val="CV Heading Level"/>
    <w:basedOn w:val="CVHeading3"/>
    <w:next w:val="a0"/>
    <w:rsid w:val="003B2112"/>
    <w:rPr>
      <w:i/>
    </w:rPr>
  </w:style>
  <w:style w:type="paragraph" w:customStyle="1" w:styleId="LevelAssessment-Heading1">
    <w:name w:val="Level Assessment - Heading 1"/>
    <w:basedOn w:val="LevelAssessment-Code"/>
    <w:rsid w:val="003B2112"/>
    <w:pPr>
      <w:ind w:left="57" w:right="57"/>
    </w:pPr>
    <w:rPr>
      <w:b/>
      <w:sz w:val="22"/>
    </w:rPr>
  </w:style>
  <w:style w:type="paragraph" w:customStyle="1" w:styleId="LevelAssessment-Heading2">
    <w:name w:val="Level Assessment - Heading 2"/>
    <w:basedOn w:val="a0"/>
    <w:rsid w:val="003B2112"/>
    <w:pPr>
      <w:suppressAutoHyphens/>
      <w:ind w:left="57" w:right="57"/>
      <w:jc w:val="center"/>
    </w:pPr>
    <w:rPr>
      <w:rFonts w:ascii="Arial Narrow" w:hAnsi="Arial Narrow"/>
      <w:sz w:val="18"/>
      <w:lang w:val="en-US" w:eastAsia="ar-SA"/>
    </w:rPr>
  </w:style>
  <w:style w:type="paragraph" w:customStyle="1" w:styleId="LevelAssessment-Note">
    <w:name w:val="Level Assessment - Note"/>
    <w:basedOn w:val="LevelAssessment-Code"/>
    <w:rsid w:val="003B2112"/>
    <w:pPr>
      <w:ind w:left="113"/>
      <w:jc w:val="left"/>
    </w:pPr>
    <w:rPr>
      <w:i/>
    </w:rPr>
  </w:style>
  <w:style w:type="paragraph" w:customStyle="1" w:styleId="CVMedium-FirstLine">
    <w:name w:val="CV Medium - First Line"/>
    <w:basedOn w:val="a0"/>
    <w:next w:val="a0"/>
    <w:rsid w:val="003B2112"/>
    <w:pPr>
      <w:suppressAutoHyphens/>
      <w:spacing w:before="74"/>
      <w:ind w:left="113" w:right="113"/>
    </w:pPr>
    <w:rPr>
      <w:rFonts w:ascii="Arial Narrow" w:hAnsi="Arial Narrow"/>
      <w:b/>
      <w:sz w:val="22"/>
      <w:lang w:val="bg-BG" w:eastAsia="ar-SA"/>
    </w:rPr>
  </w:style>
  <w:style w:type="paragraph" w:customStyle="1" w:styleId="CVNormal">
    <w:name w:val="CV Normal"/>
    <w:basedOn w:val="a0"/>
    <w:rsid w:val="003B2112"/>
    <w:pPr>
      <w:suppressAutoHyphens/>
      <w:ind w:left="113" w:right="113"/>
    </w:pPr>
    <w:rPr>
      <w:rFonts w:ascii="Arial Narrow" w:hAnsi="Arial Narrow"/>
      <w:lang w:val="bg-BG" w:eastAsia="ar-SA"/>
    </w:rPr>
  </w:style>
  <w:style w:type="paragraph" w:customStyle="1" w:styleId="CVSpacer">
    <w:name w:val="CV Spacer"/>
    <w:basedOn w:val="CVNormal"/>
    <w:rsid w:val="003B2112"/>
    <w:rPr>
      <w:sz w:val="4"/>
    </w:rPr>
  </w:style>
  <w:style w:type="paragraph" w:customStyle="1" w:styleId="CVNormal-FirstLine">
    <w:name w:val="CV Normal - First Line"/>
    <w:basedOn w:val="CVNormal"/>
    <w:next w:val="CVNormal"/>
    <w:rsid w:val="003B2112"/>
    <w:pPr>
      <w:spacing w:before="74"/>
    </w:pPr>
  </w:style>
  <w:style w:type="numbering" w:customStyle="1" w:styleId="Style4">
    <w:name w:val="Style4"/>
    <w:rsid w:val="003B2112"/>
    <w:pPr>
      <w:numPr>
        <w:numId w:val="5"/>
      </w:numPr>
    </w:pPr>
  </w:style>
  <w:style w:type="paragraph" w:customStyle="1" w:styleId="sub-section">
    <w:name w:val="sub-section"/>
    <w:basedOn w:val="3"/>
    <w:rsid w:val="003B2112"/>
    <w:pPr>
      <w:numPr>
        <w:ilvl w:val="2"/>
        <w:numId w:val="2"/>
      </w:numPr>
      <w:tabs>
        <w:tab w:val="num" w:pos="720"/>
      </w:tabs>
      <w:spacing w:before="240" w:after="60"/>
      <w:ind w:left="720"/>
      <w:jc w:val="left"/>
    </w:pPr>
    <w:rPr>
      <w:rFonts w:ascii="Bookman Old Style" w:hAnsi="Bookman Old Style" w:cs="Arial"/>
      <w:bCs/>
      <w:iCs/>
      <w:spacing w:val="0"/>
      <w:sz w:val="24"/>
      <w:szCs w:val="24"/>
      <w:lang w:eastAsia="fr-FR"/>
    </w:rPr>
  </w:style>
  <w:style w:type="paragraph" w:customStyle="1" w:styleId="CharChar1CharCharCharChar">
    <w:name w:val="Char Char1 Char Char Char Char"/>
    <w:basedOn w:val="a0"/>
    <w:rsid w:val="003B2112"/>
    <w:pPr>
      <w:tabs>
        <w:tab w:val="left" w:pos="709"/>
      </w:tabs>
    </w:pPr>
    <w:rPr>
      <w:rFonts w:ascii="Tahoma" w:hAnsi="Tahoma"/>
      <w:sz w:val="24"/>
      <w:szCs w:val="24"/>
      <w:lang w:val="pl-PL" w:eastAsia="pl-PL"/>
    </w:rPr>
  </w:style>
  <w:style w:type="paragraph" w:customStyle="1" w:styleId="CharCharCharChar">
    <w:name w:val="Char Char Char Char"/>
    <w:basedOn w:val="a0"/>
    <w:rsid w:val="00046D8C"/>
    <w:pPr>
      <w:tabs>
        <w:tab w:val="left" w:pos="709"/>
      </w:tabs>
    </w:pPr>
    <w:rPr>
      <w:rFonts w:ascii="Tahoma" w:hAnsi="Tahoma"/>
      <w:sz w:val="24"/>
      <w:szCs w:val="24"/>
      <w:lang w:val="pl-PL" w:eastAsia="pl-PL"/>
    </w:rPr>
  </w:style>
  <w:style w:type="paragraph" w:customStyle="1" w:styleId="CharCharCharCharCharCharCharCharCharCharCharChar2CharCharChar1CharCharCharCharCharCharCharCharCharChar">
    <w:name w:val="Char Char Char Char Char Char Char Char Char Char Char Char2 Char Char Char1 Char Char Char Char Char Char Char Char Char Char"/>
    <w:basedOn w:val="a0"/>
    <w:rsid w:val="00296CBE"/>
    <w:pPr>
      <w:tabs>
        <w:tab w:val="left" w:pos="709"/>
      </w:tabs>
    </w:pPr>
    <w:rPr>
      <w:rFonts w:ascii="Tahoma" w:hAnsi="Tahoma"/>
      <w:sz w:val="24"/>
      <w:szCs w:val="24"/>
      <w:lang w:val="pl-PL" w:eastAsia="pl-PL"/>
    </w:rPr>
  </w:style>
  <w:style w:type="character" w:customStyle="1" w:styleId="apple-style-span">
    <w:name w:val="apple-style-span"/>
    <w:basedOn w:val="a1"/>
    <w:rsid w:val="00A35BF0"/>
  </w:style>
  <w:style w:type="character" w:customStyle="1" w:styleId="apple-converted-space">
    <w:name w:val="apple-converted-space"/>
    <w:basedOn w:val="a1"/>
    <w:rsid w:val="004037D3"/>
  </w:style>
  <w:style w:type="paragraph" w:customStyle="1" w:styleId="CharCharCharCharCharCharCharCharCharCharCharCharChar">
    <w:name w:val="Char Char Char Char Char Char Char Char Char Char Char Char Char"/>
    <w:basedOn w:val="a0"/>
    <w:semiHidden/>
    <w:rsid w:val="006C7E7B"/>
    <w:pPr>
      <w:spacing w:after="160" w:line="240" w:lineRule="exact"/>
    </w:pPr>
    <w:rPr>
      <w:rFonts w:ascii="Verdana" w:hAnsi="Verdana"/>
      <w:lang w:val="en-US" w:eastAsia="en-US"/>
    </w:rPr>
  </w:style>
  <w:style w:type="character" w:customStyle="1" w:styleId="af">
    <w:name w:val="Заглавие Знак"/>
    <w:link w:val="ae"/>
    <w:rsid w:val="00542920"/>
    <w:rPr>
      <w:b/>
      <w:sz w:val="24"/>
      <w:lang w:eastAsia="en-US"/>
    </w:rPr>
  </w:style>
  <w:style w:type="paragraph" w:customStyle="1" w:styleId="Tiret0">
    <w:name w:val="Tiret 0"/>
    <w:basedOn w:val="a0"/>
    <w:rsid w:val="00290565"/>
    <w:pPr>
      <w:numPr>
        <w:numId w:val="6"/>
      </w:numPr>
      <w:spacing w:before="120" w:after="120"/>
      <w:jc w:val="both"/>
    </w:pPr>
    <w:rPr>
      <w:sz w:val="24"/>
      <w:lang w:val="en-GB" w:eastAsia="fr-BE"/>
    </w:rPr>
  </w:style>
  <w:style w:type="paragraph" w:customStyle="1" w:styleId="CharCharCharCharCharCharChar1">
    <w:name w:val="Char Char Char Char Char Char Char1"/>
    <w:aliases w:val=" Char Char Char Char Char Char Char Char Char Char1"/>
    <w:basedOn w:val="a0"/>
    <w:rsid w:val="00A0131A"/>
    <w:pPr>
      <w:tabs>
        <w:tab w:val="left" w:pos="709"/>
      </w:tabs>
    </w:pPr>
    <w:rPr>
      <w:rFonts w:ascii="Tahoma" w:hAnsi="Tahoma"/>
      <w:sz w:val="24"/>
      <w:szCs w:val="24"/>
      <w:lang w:val="pl-PL" w:eastAsia="pl-PL"/>
    </w:rPr>
  </w:style>
  <w:style w:type="character" w:styleId="HTML">
    <w:name w:val="HTML Cite"/>
    <w:rsid w:val="00074F77"/>
    <w:rPr>
      <w:i w:val="0"/>
      <w:iCs w:val="0"/>
      <w:color w:val="009933"/>
    </w:rPr>
  </w:style>
  <w:style w:type="paragraph" w:customStyle="1" w:styleId="CharChar1Char">
    <w:name w:val="Char Char1 Char"/>
    <w:basedOn w:val="a0"/>
    <w:semiHidden/>
    <w:rsid w:val="00726295"/>
    <w:pPr>
      <w:tabs>
        <w:tab w:val="left" w:pos="709"/>
      </w:tabs>
    </w:pPr>
    <w:rPr>
      <w:rFonts w:ascii="Futura Bk" w:hAnsi="Futura Bk"/>
      <w:szCs w:val="24"/>
      <w:lang w:val="pl-PL" w:eastAsia="pl-PL"/>
    </w:rPr>
  </w:style>
  <w:style w:type="paragraph" w:styleId="afc">
    <w:name w:val="List Paragraph"/>
    <w:basedOn w:val="a0"/>
    <w:qFormat/>
    <w:rsid w:val="00051167"/>
    <w:pPr>
      <w:spacing w:after="200" w:line="276" w:lineRule="auto"/>
      <w:ind w:left="720"/>
    </w:pPr>
    <w:rPr>
      <w:rFonts w:ascii="Calibri" w:hAnsi="Calibri"/>
      <w:sz w:val="22"/>
      <w:szCs w:val="22"/>
      <w:lang w:val="bg-BG" w:eastAsia="en-US"/>
    </w:rPr>
  </w:style>
  <w:style w:type="paragraph" w:customStyle="1" w:styleId="CharChar3CharCharCharCharCharChar">
    <w:name w:val="Char Char3 Char Char Char Char Char Char"/>
    <w:basedOn w:val="a0"/>
    <w:rsid w:val="00C76587"/>
    <w:pPr>
      <w:tabs>
        <w:tab w:val="left" w:pos="709"/>
      </w:tabs>
    </w:pPr>
    <w:rPr>
      <w:sz w:val="24"/>
      <w:szCs w:val="24"/>
      <w:lang w:val="en-US" w:eastAsia="pl-PL"/>
    </w:rPr>
  </w:style>
  <w:style w:type="paragraph" w:customStyle="1" w:styleId="aa0">
    <w:name w:val="aa0"/>
    <w:basedOn w:val="a0"/>
    <w:autoRedefine/>
    <w:rsid w:val="00382636"/>
    <w:pPr>
      <w:spacing w:after="240"/>
      <w:jc w:val="both"/>
    </w:pPr>
    <w:rPr>
      <w:rFonts w:eastAsia="Calibri"/>
      <w:sz w:val="24"/>
      <w:szCs w:val="24"/>
      <w:lang w:val="bg-BG"/>
    </w:rPr>
  </w:style>
  <w:style w:type="paragraph" w:customStyle="1" w:styleId="11">
    <w:name w:val="Редакция1"/>
    <w:hidden/>
    <w:uiPriority w:val="99"/>
    <w:semiHidden/>
    <w:rsid w:val="00534AD6"/>
    <w:rPr>
      <w:lang w:val="en-AU" w:eastAsia="bg-BG"/>
    </w:rPr>
  </w:style>
  <w:style w:type="paragraph" w:styleId="afd">
    <w:name w:val="footnote text"/>
    <w:basedOn w:val="a0"/>
    <w:link w:val="afe"/>
    <w:uiPriority w:val="99"/>
    <w:rsid w:val="006D1BAD"/>
    <w:pPr>
      <w:ind w:left="720" w:hanging="720"/>
      <w:jc w:val="both"/>
    </w:pPr>
    <w:rPr>
      <w:snapToGrid w:val="0"/>
      <w:lang w:val="bg-BG" w:eastAsia="en-GB"/>
    </w:rPr>
  </w:style>
  <w:style w:type="character" w:customStyle="1" w:styleId="afe">
    <w:name w:val="Текст под линия Знак"/>
    <w:link w:val="afd"/>
    <w:uiPriority w:val="99"/>
    <w:rsid w:val="006D1BAD"/>
    <w:rPr>
      <w:snapToGrid w:val="0"/>
      <w:lang w:eastAsia="en-GB"/>
    </w:rPr>
  </w:style>
  <w:style w:type="character" w:styleId="aff">
    <w:name w:val="footnote reference"/>
    <w:rsid w:val="006D1BAD"/>
    <w:rPr>
      <w:shd w:val="clear" w:color="auto" w:fill="auto"/>
      <w:vertAlign w:val="superscript"/>
    </w:rPr>
  </w:style>
  <w:style w:type="paragraph" w:customStyle="1" w:styleId="ManualHeading1">
    <w:name w:val="Manual Heading 1"/>
    <w:basedOn w:val="a0"/>
    <w:next w:val="a0"/>
    <w:rsid w:val="00564DD0"/>
    <w:pPr>
      <w:keepNext/>
      <w:tabs>
        <w:tab w:val="left" w:pos="850"/>
      </w:tabs>
      <w:spacing w:before="360" w:after="120"/>
      <w:ind w:left="850" w:hanging="850"/>
      <w:jc w:val="both"/>
      <w:outlineLvl w:val="0"/>
    </w:pPr>
    <w:rPr>
      <w:b/>
      <w:smallCaps/>
      <w:snapToGrid w:val="0"/>
      <w:sz w:val="24"/>
      <w:szCs w:val="24"/>
      <w:lang w:val="bg-BG" w:eastAsia="en-GB"/>
    </w:rPr>
  </w:style>
  <w:style w:type="paragraph" w:customStyle="1" w:styleId="Bullet0">
    <w:name w:val="Bullet 0"/>
    <w:basedOn w:val="a0"/>
    <w:rsid w:val="00564DD0"/>
    <w:pPr>
      <w:numPr>
        <w:numId w:val="7"/>
      </w:numPr>
      <w:spacing w:before="120" w:after="120"/>
      <w:jc w:val="both"/>
    </w:pPr>
    <w:rPr>
      <w:snapToGrid w:val="0"/>
      <w:sz w:val="24"/>
      <w:szCs w:val="24"/>
      <w:lang w:val="bg-BG" w:eastAsia="en-GB"/>
    </w:rPr>
  </w:style>
  <w:style w:type="paragraph" w:customStyle="1" w:styleId="CharCharCharCharChar1Char">
    <w:name w:val="Char Char Char Char Char1 Char"/>
    <w:basedOn w:val="a0"/>
    <w:rsid w:val="008437BC"/>
    <w:pPr>
      <w:tabs>
        <w:tab w:val="left" w:pos="709"/>
      </w:tabs>
    </w:pPr>
    <w:rPr>
      <w:sz w:val="24"/>
      <w:szCs w:val="24"/>
      <w:lang w:val="en-US" w:eastAsia="pl-PL"/>
    </w:rPr>
  </w:style>
  <w:style w:type="paragraph" w:customStyle="1" w:styleId="CharCharCharCharCharCharCharCharCharCharCharChar1CharCharCharChar1CharCharChar">
    <w:name w:val="Char Char Char Char Char Char Char Char Char Char Char Char1 Char Char Char Char1 Char Char Char"/>
    <w:basedOn w:val="a0"/>
    <w:rsid w:val="00BD5FF3"/>
    <w:pPr>
      <w:tabs>
        <w:tab w:val="left" w:pos="709"/>
      </w:tabs>
      <w:spacing w:before="120"/>
      <w:jc w:val="both"/>
    </w:pPr>
    <w:rPr>
      <w:rFonts w:ascii="Tahoma" w:hAnsi="Tahoma"/>
      <w:sz w:val="24"/>
      <w:szCs w:val="24"/>
      <w:lang w:val="pl-PL" w:eastAsia="pl-PL"/>
    </w:rPr>
  </w:style>
  <w:style w:type="paragraph" w:customStyle="1" w:styleId="1CharChar">
    <w:name w:val="Знак Знак1 Char Char Знак Знак"/>
    <w:basedOn w:val="a0"/>
    <w:rsid w:val="003149ED"/>
    <w:pPr>
      <w:tabs>
        <w:tab w:val="left" w:pos="709"/>
      </w:tabs>
    </w:pPr>
    <w:rPr>
      <w:sz w:val="24"/>
      <w:szCs w:val="24"/>
      <w:lang w:val="en-US" w:eastAsia="pl-PL"/>
    </w:rPr>
  </w:style>
  <w:style w:type="paragraph" w:customStyle="1" w:styleId="Style">
    <w:name w:val="Style"/>
    <w:rsid w:val="00891B41"/>
    <w:pPr>
      <w:widowControl w:val="0"/>
      <w:autoSpaceDE w:val="0"/>
      <w:autoSpaceDN w:val="0"/>
      <w:adjustRightInd w:val="0"/>
      <w:ind w:left="140" w:right="140" w:firstLine="840"/>
      <w:jc w:val="both"/>
    </w:pPr>
    <w:rPr>
      <w:sz w:val="22"/>
      <w:szCs w:val="22"/>
      <w:lang w:val="bg-BG" w:eastAsia="bg-BG"/>
    </w:rPr>
  </w:style>
  <w:style w:type="paragraph" w:customStyle="1" w:styleId="CharChar3CharCharCharChar">
    <w:name w:val="Char Char3 Char Char Char Char"/>
    <w:basedOn w:val="a0"/>
    <w:rsid w:val="00DD2B3A"/>
    <w:pPr>
      <w:tabs>
        <w:tab w:val="left" w:pos="709"/>
      </w:tabs>
    </w:pPr>
    <w:rPr>
      <w:sz w:val="24"/>
      <w:szCs w:val="24"/>
      <w:lang w:val="en-US" w:eastAsia="pl-PL"/>
    </w:rPr>
  </w:style>
  <w:style w:type="paragraph" w:customStyle="1" w:styleId="26">
    <w:name w:val="Списък на абзаци2"/>
    <w:basedOn w:val="a0"/>
    <w:qFormat/>
    <w:rsid w:val="00D17F0D"/>
    <w:pPr>
      <w:spacing w:after="200" w:line="276" w:lineRule="auto"/>
      <w:ind w:left="720"/>
    </w:pPr>
    <w:rPr>
      <w:rFonts w:ascii="Calibri" w:hAnsi="Calibri"/>
      <w:sz w:val="22"/>
      <w:szCs w:val="22"/>
      <w:lang w:val="bg-BG" w:eastAsia="en-US"/>
    </w:rPr>
  </w:style>
  <w:style w:type="character" w:customStyle="1" w:styleId="hps">
    <w:name w:val="hps"/>
    <w:rsid w:val="00FD53B2"/>
    <w:rPr>
      <w:rFonts w:cs="Times New Roman"/>
    </w:rPr>
  </w:style>
  <w:style w:type="paragraph" w:customStyle="1" w:styleId="Style7">
    <w:name w:val="Style7"/>
    <w:basedOn w:val="a0"/>
    <w:rsid w:val="00FD53B2"/>
    <w:pPr>
      <w:widowControl w:val="0"/>
      <w:autoSpaceDE w:val="0"/>
      <w:autoSpaceDN w:val="0"/>
      <w:adjustRightInd w:val="0"/>
      <w:spacing w:line="276" w:lineRule="exact"/>
    </w:pPr>
    <w:rPr>
      <w:sz w:val="24"/>
      <w:szCs w:val="24"/>
      <w:lang w:val="en-US" w:eastAsia="en-US"/>
    </w:rPr>
  </w:style>
  <w:style w:type="character" w:customStyle="1" w:styleId="FontStyle19">
    <w:name w:val="Font Style19"/>
    <w:rsid w:val="00FD53B2"/>
    <w:rPr>
      <w:rFonts w:ascii="Times New Roman" w:hAnsi="Times New Roman" w:cs="Times New Roman"/>
      <w:b/>
      <w:bCs/>
      <w:i/>
      <w:iCs/>
      <w:sz w:val="20"/>
      <w:szCs w:val="20"/>
    </w:rPr>
  </w:style>
  <w:style w:type="character" w:customStyle="1" w:styleId="FontStyle20">
    <w:name w:val="Font Style20"/>
    <w:rsid w:val="00FD53B2"/>
    <w:rPr>
      <w:rFonts w:ascii="Times New Roman" w:hAnsi="Times New Roman" w:cs="Times New Roman"/>
      <w:b/>
      <w:bCs/>
      <w:sz w:val="20"/>
      <w:szCs w:val="20"/>
    </w:rPr>
  </w:style>
  <w:style w:type="character" w:customStyle="1" w:styleId="FontStyle22">
    <w:name w:val="Font Style22"/>
    <w:rsid w:val="00FD53B2"/>
    <w:rPr>
      <w:rFonts w:ascii="Times New Roman" w:hAnsi="Times New Roman" w:cs="Times New Roman"/>
      <w:sz w:val="20"/>
      <w:szCs w:val="20"/>
    </w:rPr>
  </w:style>
  <w:style w:type="paragraph" w:customStyle="1" w:styleId="Style5">
    <w:name w:val="Style5"/>
    <w:basedOn w:val="a0"/>
    <w:rsid w:val="007E4B69"/>
    <w:pPr>
      <w:widowControl w:val="0"/>
      <w:autoSpaceDE w:val="0"/>
      <w:autoSpaceDN w:val="0"/>
      <w:adjustRightInd w:val="0"/>
      <w:spacing w:line="254" w:lineRule="exact"/>
      <w:jc w:val="right"/>
    </w:pPr>
    <w:rPr>
      <w:sz w:val="24"/>
      <w:szCs w:val="24"/>
      <w:lang w:val="en-US" w:eastAsia="en-US"/>
    </w:rPr>
  </w:style>
  <w:style w:type="paragraph" w:customStyle="1" w:styleId="Style6">
    <w:name w:val="Style6"/>
    <w:basedOn w:val="a0"/>
    <w:rsid w:val="007E4B69"/>
    <w:pPr>
      <w:widowControl w:val="0"/>
      <w:autoSpaceDE w:val="0"/>
      <w:autoSpaceDN w:val="0"/>
      <w:adjustRightInd w:val="0"/>
    </w:pPr>
    <w:rPr>
      <w:sz w:val="24"/>
      <w:szCs w:val="24"/>
      <w:lang w:val="en-US" w:eastAsia="en-US"/>
    </w:rPr>
  </w:style>
  <w:style w:type="paragraph" w:customStyle="1" w:styleId="CharChar3CharChar1">
    <w:name w:val="Char Char3 Char Char1"/>
    <w:basedOn w:val="a0"/>
    <w:rsid w:val="007932EB"/>
    <w:pPr>
      <w:tabs>
        <w:tab w:val="left" w:pos="709"/>
      </w:tabs>
    </w:pPr>
    <w:rPr>
      <w:sz w:val="24"/>
      <w:szCs w:val="24"/>
      <w:lang w:val="en-US" w:eastAsia="pl-PL"/>
    </w:rPr>
  </w:style>
  <w:style w:type="paragraph" w:customStyle="1" w:styleId="CharChar3CharChar10">
    <w:name w:val="Char Char3 Char Char1"/>
    <w:basedOn w:val="a0"/>
    <w:rsid w:val="008E2D35"/>
    <w:pPr>
      <w:tabs>
        <w:tab w:val="left" w:pos="709"/>
      </w:tabs>
    </w:pPr>
    <w:rPr>
      <w:sz w:val="24"/>
      <w:szCs w:val="24"/>
      <w:lang w:val="en-US" w:eastAsia="pl-PL"/>
    </w:rPr>
  </w:style>
  <w:style w:type="paragraph" w:customStyle="1" w:styleId="m">
    <w:name w:val="m"/>
    <w:basedOn w:val="a0"/>
    <w:uiPriority w:val="99"/>
    <w:rsid w:val="006B369C"/>
    <w:pPr>
      <w:spacing w:before="100" w:beforeAutospacing="1" w:after="100" w:afterAutospacing="1"/>
    </w:pPr>
    <w:rPr>
      <w:rFonts w:eastAsia="SimSun"/>
      <w:sz w:val="24"/>
      <w:szCs w:val="24"/>
      <w:lang w:val="bg-BG" w:eastAsia="zh-CN"/>
    </w:rPr>
  </w:style>
  <w:style w:type="character" w:customStyle="1" w:styleId="FontStyle21">
    <w:name w:val="Font Style21"/>
    <w:rsid w:val="000951AE"/>
    <w:rPr>
      <w:rFonts w:ascii="Arial" w:hAnsi="Arial" w:cs="Arial"/>
      <w:b/>
      <w:bCs/>
      <w:sz w:val="22"/>
      <w:szCs w:val="22"/>
    </w:rPr>
  </w:style>
  <w:style w:type="paragraph" w:customStyle="1" w:styleId="Normal14pt">
    <w:name w:val="Normal + 14 pt"/>
    <w:basedOn w:val="a0"/>
    <w:rsid w:val="000951AE"/>
    <w:pPr>
      <w:spacing w:after="120"/>
      <w:jc w:val="center"/>
    </w:pPr>
    <w:rPr>
      <w:rFonts w:eastAsia="MS Mincho"/>
      <w:sz w:val="28"/>
      <w:szCs w:val="28"/>
      <w:lang w:val="bg-BG"/>
    </w:rPr>
  </w:style>
  <w:style w:type="numbering" w:customStyle="1" w:styleId="NoList1">
    <w:name w:val="No List1"/>
    <w:next w:val="a3"/>
    <w:semiHidden/>
    <w:rsid w:val="00DE69F5"/>
  </w:style>
  <w:style w:type="character" w:customStyle="1" w:styleId="21">
    <w:name w:val="Заглавие 2 Знак"/>
    <w:link w:val="20"/>
    <w:rsid w:val="00DE69F5"/>
    <w:rPr>
      <w:rFonts w:ascii="Tahoma" w:hAnsi="Tahoma"/>
      <w:b/>
      <w:spacing w:val="20"/>
      <w:sz w:val="22"/>
      <w:lang w:val="bg-BG" w:eastAsia="bg-BG"/>
    </w:rPr>
  </w:style>
  <w:style w:type="paragraph" w:customStyle="1" w:styleId="Style8">
    <w:name w:val="Style8"/>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65">
    <w:name w:val="Style65"/>
    <w:basedOn w:val="a0"/>
    <w:rsid w:val="00DE69F5"/>
    <w:pPr>
      <w:widowControl w:val="0"/>
      <w:autoSpaceDE w:val="0"/>
      <w:autoSpaceDN w:val="0"/>
      <w:adjustRightInd w:val="0"/>
      <w:spacing w:after="120" w:line="271" w:lineRule="exact"/>
      <w:ind w:firstLine="569"/>
      <w:jc w:val="both"/>
    </w:pPr>
    <w:rPr>
      <w:rFonts w:ascii="Arial Narrow" w:eastAsia="MS Mincho" w:hAnsi="Arial Narrow"/>
      <w:sz w:val="24"/>
      <w:szCs w:val="24"/>
      <w:lang w:val="bg-BG"/>
    </w:rPr>
  </w:style>
  <w:style w:type="paragraph" w:customStyle="1" w:styleId="Style77">
    <w:name w:val="Style77"/>
    <w:basedOn w:val="a0"/>
    <w:rsid w:val="00DE69F5"/>
    <w:pPr>
      <w:widowControl w:val="0"/>
      <w:autoSpaceDE w:val="0"/>
      <w:autoSpaceDN w:val="0"/>
      <w:adjustRightInd w:val="0"/>
      <w:spacing w:after="120" w:line="266" w:lineRule="exact"/>
      <w:ind w:hanging="410"/>
      <w:jc w:val="both"/>
    </w:pPr>
    <w:rPr>
      <w:rFonts w:ascii="Arial Narrow" w:eastAsia="MS Mincho" w:hAnsi="Arial Narrow"/>
      <w:sz w:val="24"/>
      <w:szCs w:val="24"/>
      <w:lang w:val="bg-BG"/>
    </w:rPr>
  </w:style>
  <w:style w:type="paragraph" w:customStyle="1" w:styleId="Style9">
    <w:name w:val="Style9"/>
    <w:basedOn w:val="a0"/>
    <w:rsid w:val="00DE69F5"/>
    <w:pPr>
      <w:widowControl w:val="0"/>
      <w:autoSpaceDE w:val="0"/>
      <w:autoSpaceDN w:val="0"/>
      <w:adjustRightInd w:val="0"/>
      <w:spacing w:after="120" w:line="227" w:lineRule="exact"/>
      <w:jc w:val="both"/>
    </w:pPr>
    <w:rPr>
      <w:rFonts w:ascii="Arial Narrow" w:eastAsia="MS Mincho" w:hAnsi="Arial Narrow"/>
      <w:sz w:val="24"/>
      <w:szCs w:val="24"/>
      <w:lang w:val="bg-BG"/>
    </w:rPr>
  </w:style>
  <w:style w:type="paragraph" w:customStyle="1" w:styleId="Style85">
    <w:name w:val="Style85"/>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91">
    <w:name w:val="Style91"/>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94">
    <w:name w:val="Style94"/>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83">
    <w:name w:val="Style83"/>
    <w:basedOn w:val="a0"/>
    <w:rsid w:val="00DE69F5"/>
    <w:pPr>
      <w:widowControl w:val="0"/>
      <w:autoSpaceDE w:val="0"/>
      <w:autoSpaceDN w:val="0"/>
      <w:adjustRightInd w:val="0"/>
      <w:spacing w:after="120" w:line="277" w:lineRule="exact"/>
      <w:jc w:val="both"/>
    </w:pPr>
    <w:rPr>
      <w:rFonts w:ascii="Arial Narrow" w:eastAsia="MS Mincho" w:hAnsi="Arial Narrow"/>
      <w:sz w:val="24"/>
      <w:szCs w:val="24"/>
      <w:lang w:val="bg-BG"/>
    </w:rPr>
  </w:style>
  <w:style w:type="paragraph" w:customStyle="1" w:styleId="Style71">
    <w:name w:val="Style71"/>
    <w:basedOn w:val="a0"/>
    <w:rsid w:val="00DE69F5"/>
    <w:pPr>
      <w:widowControl w:val="0"/>
      <w:autoSpaceDE w:val="0"/>
      <w:autoSpaceDN w:val="0"/>
      <w:adjustRightInd w:val="0"/>
      <w:spacing w:after="120" w:line="266" w:lineRule="exact"/>
      <w:ind w:hanging="720"/>
      <w:jc w:val="both"/>
    </w:pPr>
    <w:rPr>
      <w:rFonts w:ascii="Arial Narrow" w:eastAsia="MS Mincho" w:hAnsi="Arial Narrow"/>
      <w:sz w:val="24"/>
      <w:szCs w:val="24"/>
      <w:lang w:val="bg-BG"/>
    </w:rPr>
  </w:style>
  <w:style w:type="paragraph" w:customStyle="1" w:styleId="Style88">
    <w:name w:val="Style88"/>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5">
    <w:name w:val="Style75"/>
    <w:basedOn w:val="a0"/>
    <w:rsid w:val="00DE69F5"/>
    <w:pPr>
      <w:widowControl w:val="0"/>
      <w:autoSpaceDE w:val="0"/>
      <w:autoSpaceDN w:val="0"/>
      <w:adjustRightInd w:val="0"/>
      <w:spacing w:after="120" w:line="274" w:lineRule="exact"/>
      <w:ind w:hanging="799"/>
      <w:jc w:val="both"/>
    </w:pPr>
    <w:rPr>
      <w:rFonts w:ascii="Arial Narrow" w:eastAsia="MS Mincho" w:hAnsi="Arial Narrow"/>
      <w:sz w:val="24"/>
      <w:szCs w:val="24"/>
      <w:lang w:val="bg-BG"/>
    </w:rPr>
  </w:style>
  <w:style w:type="paragraph" w:customStyle="1" w:styleId="Style89">
    <w:name w:val="Style89"/>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table" w:customStyle="1" w:styleId="TableGrid1">
    <w:name w:val="Table Grid1"/>
    <w:basedOn w:val="a2"/>
    <w:next w:val="ad"/>
    <w:rsid w:val="00DE69F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2">
    <w:name w:val="Style62"/>
    <w:basedOn w:val="a0"/>
    <w:rsid w:val="00DE69F5"/>
    <w:pPr>
      <w:widowControl w:val="0"/>
      <w:autoSpaceDE w:val="0"/>
      <w:autoSpaceDN w:val="0"/>
      <w:adjustRightInd w:val="0"/>
      <w:spacing w:after="120" w:line="310" w:lineRule="exact"/>
      <w:ind w:hanging="223"/>
      <w:jc w:val="both"/>
    </w:pPr>
    <w:rPr>
      <w:rFonts w:ascii="Arial Narrow" w:eastAsia="MS Mincho" w:hAnsi="Arial Narrow"/>
      <w:sz w:val="24"/>
      <w:szCs w:val="24"/>
      <w:lang w:val="bg-BG"/>
    </w:rPr>
  </w:style>
  <w:style w:type="paragraph" w:customStyle="1" w:styleId="Style67">
    <w:name w:val="Style67"/>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0">
    <w:name w:val="Style70"/>
    <w:basedOn w:val="a0"/>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8">
    <w:name w:val="Style78"/>
    <w:basedOn w:val="a0"/>
    <w:rsid w:val="00DE69F5"/>
    <w:pPr>
      <w:widowControl w:val="0"/>
      <w:autoSpaceDE w:val="0"/>
      <w:autoSpaceDN w:val="0"/>
      <w:adjustRightInd w:val="0"/>
      <w:spacing w:after="120" w:line="317" w:lineRule="exact"/>
      <w:ind w:firstLine="230"/>
      <w:jc w:val="both"/>
    </w:pPr>
    <w:rPr>
      <w:rFonts w:ascii="Arial Narrow" w:eastAsia="MS Mincho" w:hAnsi="Arial Narrow"/>
      <w:sz w:val="24"/>
      <w:szCs w:val="24"/>
      <w:lang w:val="bg-BG"/>
    </w:rPr>
  </w:style>
  <w:style w:type="paragraph" w:customStyle="1" w:styleId="xl24">
    <w:name w:val="xl24"/>
    <w:basedOn w:val="a0"/>
    <w:rsid w:val="00DE69F5"/>
    <w:pPr>
      <w:spacing w:before="100" w:beforeAutospacing="1" w:after="100" w:afterAutospacing="1"/>
      <w:jc w:val="center"/>
    </w:pPr>
    <w:rPr>
      <w:rFonts w:ascii="Arial" w:eastAsia="MS Mincho" w:hAnsi="Arial" w:cs="Arial"/>
      <w:b/>
      <w:bCs/>
      <w:sz w:val="24"/>
      <w:szCs w:val="24"/>
      <w:lang w:val="en-GB" w:eastAsia="en-US"/>
    </w:rPr>
  </w:style>
  <w:style w:type="paragraph" w:customStyle="1" w:styleId="Style20">
    <w:name w:val="Style20"/>
    <w:basedOn w:val="a0"/>
    <w:rsid w:val="00DE69F5"/>
    <w:pPr>
      <w:widowControl w:val="0"/>
      <w:autoSpaceDE w:val="0"/>
      <w:autoSpaceDN w:val="0"/>
      <w:adjustRightInd w:val="0"/>
      <w:spacing w:line="284" w:lineRule="exact"/>
      <w:jc w:val="both"/>
    </w:pPr>
    <w:rPr>
      <w:rFonts w:ascii="Arial Narrow" w:eastAsia="MS Mincho" w:hAnsi="Arial Narrow"/>
      <w:sz w:val="24"/>
      <w:szCs w:val="24"/>
      <w:lang w:val="bg-BG"/>
    </w:rPr>
  </w:style>
  <w:style w:type="paragraph" w:styleId="2">
    <w:name w:val="List Bullet 2"/>
    <w:basedOn w:val="a0"/>
    <w:rsid w:val="00DE69F5"/>
    <w:pPr>
      <w:numPr>
        <w:numId w:val="10"/>
      </w:numPr>
      <w:spacing w:after="120" w:line="360" w:lineRule="auto"/>
      <w:contextualSpacing/>
      <w:jc w:val="both"/>
    </w:pPr>
    <w:rPr>
      <w:rFonts w:eastAsia="Calibri"/>
      <w:sz w:val="24"/>
      <w:szCs w:val="24"/>
      <w:lang w:val="bg-BG" w:eastAsia="en-US"/>
    </w:rPr>
  </w:style>
  <w:style w:type="paragraph" w:customStyle="1" w:styleId="Style12">
    <w:name w:val="Style12"/>
    <w:basedOn w:val="a0"/>
    <w:rsid w:val="00DE69F5"/>
    <w:pPr>
      <w:widowControl w:val="0"/>
      <w:autoSpaceDE w:val="0"/>
      <w:autoSpaceDN w:val="0"/>
      <w:adjustRightInd w:val="0"/>
      <w:jc w:val="both"/>
    </w:pPr>
    <w:rPr>
      <w:rFonts w:ascii="Arial Narrow" w:eastAsia="MS Mincho" w:hAnsi="Arial Narrow"/>
      <w:sz w:val="24"/>
      <w:szCs w:val="24"/>
      <w:lang w:val="bg-BG"/>
    </w:rPr>
  </w:style>
  <w:style w:type="paragraph" w:customStyle="1" w:styleId="Style13">
    <w:name w:val="Style13"/>
    <w:basedOn w:val="a0"/>
    <w:rsid w:val="00DE69F5"/>
    <w:pPr>
      <w:widowControl w:val="0"/>
      <w:autoSpaceDE w:val="0"/>
      <w:autoSpaceDN w:val="0"/>
      <w:adjustRightInd w:val="0"/>
      <w:jc w:val="both"/>
    </w:pPr>
    <w:rPr>
      <w:rFonts w:ascii="Arial Narrow" w:eastAsia="MS Mincho" w:hAnsi="Arial Narrow"/>
      <w:sz w:val="24"/>
      <w:szCs w:val="24"/>
      <w:lang w:val="bg-BG"/>
    </w:rPr>
  </w:style>
  <w:style w:type="paragraph" w:customStyle="1" w:styleId="Style19">
    <w:name w:val="Style19"/>
    <w:basedOn w:val="a0"/>
    <w:rsid w:val="00DE69F5"/>
    <w:pPr>
      <w:widowControl w:val="0"/>
      <w:autoSpaceDE w:val="0"/>
      <w:autoSpaceDN w:val="0"/>
      <w:adjustRightInd w:val="0"/>
      <w:spacing w:line="319" w:lineRule="exact"/>
      <w:jc w:val="both"/>
    </w:pPr>
    <w:rPr>
      <w:rFonts w:ascii="Arial Narrow" w:eastAsia="MS Mincho" w:hAnsi="Arial Narrow"/>
      <w:sz w:val="24"/>
      <w:szCs w:val="24"/>
      <w:lang w:val="bg-BG"/>
    </w:rPr>
  </w:style>
  <w:style w:type="paragraph" w:customStyle="1" w:styleId="Style29">
    <w:name w:val="Style29"/>
    <w:basedOn w:val="a0"/>
    <w:rsid w:val="00DE69F5"/>
    <w:pPr>
      <w:widowControl w:val="0"/>
      <w:autoSpaceDE w:val="0"/>
      <w:autoSpaceDN w:val="0"/>
      <w:adjustRightInd w:val="0"/>
      <w:spacing w:line="382" w:lineRule="exact"/>
      <w:jc w:val="both"/>
    </w:pPr>
    <w:rPr>
      <w:rFonts w:ascii="Arial Narrow" w:eastAsia="MS Mincho" w:hAnsi="Arial Narrow"/>
      <w:sz w:val="24"/>
      <w:szCs w:val="24"/>
      <w:lang w:val="bg-BG"/>
    </w:rPr>
  </w:style>
  <w:style w:type="paragraph" w:customStyle="1" w:styleId="Style44">
    <w:name w:val="Style44"/>
    <w:basedOn w:val="a0"/>
    <w:rsid w:val="00DE69F5"/>
    <w:pPr>
      <w:widowControl w:val="0"/>
      <w:autoSpaceDE w:val="0"/>
      <w:autoSpaceDN w:val="0"/>
      <w:adjustRightInd w:val="0"/>
      <w:spacing w:line="259" w:lineRule="exact"/>
      <w:ind w:hanging="331"/>
      <w:jc w:val="both"/>
    </w:pPr>
    <w:rPr>
      <w:rFonts w:ascii="Arial Narrow" w:eastAsia="MS Mincho" w:hAnsi="Arial Narrow"/>
      <w:sz w:val="24"/>
      <w:szCs w:val="24"/>
      <w:lang w:val="bg-BG"/>
    </w:rPr>
  </w:style>
  <w:style w:type="paragraph" w:customStyle="1" w:styleId="Style68">
    <w:name w:val="Style68"/>
    <w:basedOn w:val="a0"/>
    <w:rsid w:val="00DE69F5"/>
    <w:pPr>
      <w:widowControl w:val="0"/>
      <w:autoSpaceDE w:val="0"/>
      <w:autoSpaceDN w:val="0"/>
      <w:adjustRightInd w:val="0"/>
      <w:spacing w:line="274" w:lineRule="exact"/>
      <w:ind w:hanging="353"/>
      <w:jc w:val="both"/>
    </w:pPr>
    <w:rPr>
      <w:rFonts w:ascii="Arial Narrow" w:eastAsia="MS Mincho" w:hAnsi="Arial Narrow"/>
      <w:sz w:val="24"/>
      <w:szCs w:val="24"/>
      <w:lang w:val="bg-BG"/>
    </w:rPr>
  </w:style>
  <w:style w:type="paragraph" w:customStyle="1" w:styleId="Style80">
    <w:name w:val="Style80"/>
    <w:basedOn w:val="a0"/>
    <w:rsid w:val="00DE69F5"/>
    <w:pPr>
      <w:widowControl w:val="0"/>
      <w:autoSpaceDE w:val="0"/>
      <w:autoSpaceDN w:val="0"/>
      <w:adjustRightInd w:val="0"/>
      <w:spacing w:line="281" w:lineRule="exact"/>
      <w:ind w:firstLine="374"/>
      <w:jc w:val="both"/>
    </w:pPr>
    <w:rPr>
      <w:rFonts w:ascii="Arial Narrow" w:eastAsia="MS Mincho" w:hAnsi="Arial Narrow"/>
      <w:sz w:val="24"/>
      <w:szCs w:val="24"/>
      <w:lang w:val="bg-BG"/>
    </w:rPr>
  </w:style>
  <w:style w:type="paragraph" w:customStyle="1" w:styleId="Style93">
    <w:name w:val="Style93"/>
    <w:basedOn w:val="a0"/>
    <w:rsid w:val="00DE69F5"/>
    <w:pPr>
      <w:widowControl w:val="0"/>
      <w:autoSpaceDE w:val="0"/>
      <w:autoSpaceDN w:val="0"/>
      <w:adjustRightInd w:val="0"/>
      <w:spacing w:line="274" w:lineRule="exact"/>
      <w:ind w:firstLine="360"/>
      <w:jc w:val="both"/>
    </w:pPr>
    <w:rPr>
      <w:rFonts w:ascii="Arial Narrow" w:eastAsia="MS Mincho" w:hAnsi="Arial Narrow"/>
      <w:sz w:val="24"/>
      <w:szCs w:val="24"/>
      <w:lang w:val="bg-BG"/>
    </w:rPr>
  </w:style>
  <w:style w:type="character" w:customStyle="1" w:styleId="FontStyle128">
    <w:name w:val="Font Style128"/>
    <w:rsid w:val="00DE69F5"/>
    <w:rPr>
      <w:rFonts w:ascii="Times New Roman" w:hAnsi="Times New Roman" w:cs="Times New Roman"/>
      <w:spacing w:val="-10"/>
      <w:sz w:val="26"/>
      <w:szCs w:val="26"/>
    </w:rPr>
  </w:style>
  <w:style w:type="character" w:customStyle="1" w:styleId="FontStyle148">
    <w:name w:val="Font Style148"/>
    <w:rsid w:val="00DE69F5"/>
    <w:rPr>
      <w:rFonts w:ascii="Times New Roman" w:hAnsi="Times New Roman" w:cs="Times New Roman"/>
      <w:b/>
      <w:bCs/>
      <w:sz w:val="22"/>
      <w:szCs w:val="22"/>
    </w:rPr>
  </w:style>
  <w:style w:type="character" w:customStyle="1" w:styleId="t5">
    <w:name w:val="t5"/>
    <w:rsid w:val="00DE69F5"/>
  </w:style>
  <w:style w:type="paragraph" w:styleId="33">
    <w:name w:val="toc 3"/>
    <w:basedOn w:val="a0"/>
    <w:next w:val="a0"/>
    <w:autoRedefine/>
    <w:uiPriority w:val="39"/>
    <w:rsid w:val="00DE69F5"/>
    <w:pPr>
      <w:spacing w:after="120"/>
      <w:ind w:left="480"/>
      <w:jc w:val="both"/>
    </w:pPr>
    <w:rPr>
      <w:rFonts w:eastAsia="MS Mincho"/>
      <w:sz w:val="24"/>
      <w:szCs w:val="24"/>
      <w:lang w:val="bg-BG"/>
    </w:rPr>
  </w:style>
  <w:style w:type="character" w:styleId="aff0">
    <w:name w:val="Emphasis"/>
    <w:qFormat/>
    <w:rsid w:val="00DE69F5"/>
    <w:rPr>
      <w:i/>
      <w:iCs/>
    </w:rPr>
  </w:style>
  <w:style w:type="paragraph" w:customStyle="1" w:styleId="Style2">
    <w:name w:val="Style2"/>
    <w:basedOn w:val="a0"/>
    <w:rsid w:val="00DE69F5"/>
    <w:pPr>
      <w:widowControl w:val="0"/>
      <w:autoSpaceDE w:val="0"/>
      <w:autoSpaceDN w:val="0"/>
      <w:adjustRightInd w:val="0"/>
      <w:spacing w:line="259" w:lineRule="exact"/>
      <w:ind w:firstLine="684"/>
    </w:pPr>
    <w:rPr>
      <w:rFonts w:eastAsia="MS Mincho"/>
      <w:sz w:val="24"/>
      <w:szCs w:val="24"/>
      <w:lang w:val="bg-BG"/>
    </w:rPr>
  </w:style>
  <w:style w:type="paragraph" w:customStyle="1" w:styleId="Normal14">
    <w:name w:val="Normal+14"/>
    <w:basedOn w:val="a0"/>
    <w:rsid w:val="00DE69F5"/>
    <w:pPr>
      <w:spacing w:after="120"/>
      <w:jc w:val="both"/>
    </w:pPr>
    <w:rPr>
      <w:rFonts w:eastAsia="MS Mincho"/>
      <w:sz w:val="28"/>
      <w:szCs w:val="28"/>
      <w:lang w:val="bg-BG"/>
    </w:rPr>
  </w:style>
  <w:style w:type="paragraph" w:customStyle="1" w:styleId="Style10">
    <w:name w:val="Style10"/>
    <w:basedOn w:val="a0"/>
    <w:rsid w:val="00DE69F5"/>
    <w:pPr>
      <w:widowControl w:val="0"/>
      <w:autoSpaceDE w:val="0"/>
      <w:autoSpaceDN w:val="0"/>
      <w:adjustRightInd w:val="0"/>
    </w:pPr>
    <w:rPr>
      <w:rFonts w:eastAsia="MS Mincho"/>
      <w:sz w:val="24"/>
      <w:szCs w:val="24"/>
      <w:lang w:val="bg-BG"/>
    </w:rPr>
  </w:style>
  <w:style w:type="paragraph" w:customStyle="1" w:styleId="Style11">
    <w:name w:val="Style11"/>
    <w:basedOn w:val="a0"/>
    <w:rsid w:val="00DE69F5"/>
    <w:pPr>
      <w:widowControl w:val="0"/>
      <w:autoSpaceDE w:val="0"/>
      <w:autoSpaceDN w:val="0"/>
      <w:adjustRightInd w:val="0"/>
      <w:spacing w:line="270" w:lineRule="exact"/>
      <w:jc w:val="both"/>
    </w:pPr>
    <w:rPr>
      <w:rFonts w:eastAsia="MS Mincho"/>
      <w:sz w:val="24"/>
      <w:szCs w:val="24"/>
      <w:lang w:val="bg-BG"/>
    </w:rPr>
  </w:style>
  <w:style w:type="paragraph" w:customStyle="1" w:styleId="Style14">
    <w:name w:val="Style14"/>
    <w:basedOn w:val="a0"/>
    <w:rsid w:val="00DE69F5"/>
    <w:pPr>
      <w:widowControl w:val="0"/>
      <w:autoSpaceDE w:val="0"/>
      <w:autoSpaceDN w:val="0"/>
      <w:adjustRightInd w:val="0"/>
      <w:spacing w:line="295" w:lineRule="exact"/>
      <w:ind w:hanging="360"/>
    </w:pPr>
    <w:rPr>
      <w:rFonts w:eastAsia="MS Mincho"/>
      <w:sz w:val="24"/>
      <w:szCs w:val="24"/>
      <w:lang w:val="bg-BG"/>
    </w:rPr>
  </w:style>
  <w:style w:type="paragraph" w:customStyle="1" w:styleId="Style16">
    <w:name w:val="Style16"/>
    <w:basedOn w:val="a0"/>
    <w:rsid w:val="00DE69F5"/>
    <w:pPr>
      <w:widowControl w:val="0"/>
      <w:autoSpaceDE w:val="0"/>
      <w:autoSpaceDN w:val="0"/>
      <w:adjustRightInd w:val="0"/>
    </w:pPr>
    <w:rPr>
      <w:rFonts w:eastAsia="MS Mincho"/>
      <w:sz w:val="24"/>
      <w:szCs w:val="24"/>
      <w:lang w:val="bg-BG"/>
    </w:rPr>
  </w:style>
  <w:style w:type="paragraph" w:customStyle="1" w:styleId="Style17">
    <w:name w:val="Style17"/>
    <w:basedOn w:val="a0"/>
    <w:rsid w:val="00DE69F5"/>
    <w:pPr>
      <w:widowControl w:val="0"/>
      <w:autoSpaceDE w:val="0"/>
      <w:autoSpaceDN w:val="0"/>
      <w:adjustRightInd w:val="0"/>
      <w:spacing w:line="259" w:lineRule="exact"/>
      <w:jc w:val="both"/>
    </w:pPr>
    <w:rPr>
      <w:rFonts w:eastAsia="MS Mincho"/>
      <w:sz w:val="24"/>
      <w:szCs w:val="24"/>
      <w:lang w:val="bg-BG"/>
    </w:rPr>
  </w:style>
  <w:style w:type="paragraph" w:customStyle="1" w:styleId="Style18">
    <w:name w:val="Style18"/>
    <w:basedOn w:val="a0"/>
    <w:rsid w:val="00DE69F5"/>
    <w:pPr>
      <w:widowControl w:val="0"/>
      <w:autoSpaceDE w:val="0"/>
      <w:autoSpaceDN w:val="0"/>
      <w:adjustRightInd w:val="0"/>
      <w:spacing w:line="267" w:lineRule="exact"/>
      <w:ind w:hanging="367"/>
      <w:jc w:val="both"/>
    </w:pPr>
    <w:rPr>
      <w:rFonts w:eastAsia="MS Mincho"/>
      <w:sz w:val="24"/>
      <w:szCs w:val="24"/>
      <w:lang w:val="bg-BG"/>
    </w:rPr>
  </w:style>
  <w:style w:type="character" w:customStyle="1" w:styleId="FontStyle23">
    <w:name w:val="Font Style23"/>
    <w:rsid w:val="00DE69F5"/>
    <w:rPr>
      <w:rFonts w:ascii="Arial" w:hAnsi="Arial" w:cs="Arial"/>
      <w:sz w:val="22"/>
      <w:szCs w:val="22"/>
    </w:rPr>
  </w:style>
  <w:style w:type="character" w:customStyle="1" w:styleId="FontStyle25">
    <w:name w:val="Font Style25"/>
    <w:rsid w:val="00DE69F5"/>
    <w:rPr>
      <w:rFonts w:ascii="Arial" w:hAnsi="Arial" w:cs="Arial"/>
      <w:i/>
      <w:iCs/>
      <w:sz w:val="22"/>
      <w:szCs w:val="22"/>
    </w:rPr>
  </w:style>
  <w:style w:type="paragraph" w:customStyle="1" w:styleId="AA1">
    <w:name w:val="AA1"/>
    <w:basedOn w:val="1"/>
    <w:rsid w:val="00DE69F5"/>
    <w:pPr>
      <w:spacing w:before="240" w:after="120"/>
      <w:ind w:left="284" w:hanging="284"/>
    </w:pPr>
    <w:rPr>
      <w:rFonts w:eastAsia="MS Mincho"/>
      <w:bCs/>
      <w:caps/>
      <w:kern w:val="32"/>
      <w:szCs w:val="24"/>
    </w:rPr>
  </w:style>
  <w:style w:type="paragraph" w:customStyle="1" w:styleId="AA2">
    <w:name w:val="AA2"/>
    <w:basedOn w:val="20"/>
    <w:rsid w:val="00DE69F5"/>
    <w:pPr>
      <w:spacing w:before="120" w:after="120"/>
      <w:ind w:left="426" w:hanging="426"/>
      <w:jc w:val="left"/>
    </w:pPr>
    <w:rPr>
      <w:rFonts w:ascii="Times New Roman" w:eastAsia="MS Mincho" w:hAnsi="Times New Roman"/>
      <w:spacing w:val="0"/>
      <w:sz w:val="24"/>
      <w:szCs w:val="24"/>
    </w:rPr>
  </w:style>
  <w:style w:type="paragraph" w:customStyle="1" w:styleId="AA3">
    <w:name w:val="AA3"/>
    <w:basedOn w:val="Style8"/>
    <w:rsid w:val="00DE69F5"/>
    <w:pPr>
      <w:widowControl/>
      <w:spacing w:before="60" w:after="60"/>
      <w:ind w:left="709"/>
    </w:pPr>
    <w:rPr>
      <w:rFonts w:ascii="Times New Roman" w:hAnsi="Times New Roman"/>
      <w:b/>
      <w:i/>
    </w:rPr>
  </w:style>
  <w:style w:type="paragraph" w:customStyle="1" w:styleId="AA4">
    <w:name w:val="AA4"/>
    <w:basedOn w:val="Style8"/>
    <w:rsid w:val="00DE69F5"/>
    <w:pPr>
      <w:widowControl/>
      <w:spacing w:before="120"/>
      <w:ind w:left="709"/>
    </w:pPr>
    <w:rPr>
      <w:rFonts w:ascii="Times New Roman" w:hAnsi="Times New Roman"/>
      <w:i/>
    </w:rPr>
  </w:style>
  <w:style w:type="paragraph" w:customStyle="1" w:styleId="StyleHeading1TimesNewRoman12ptBefore0pt">
    <w:name w:val="Style Heading 1 + Times New Roman 12 pt Before:  0 pt"/>
    <w:basedOn w:val="AA1"/>
    <w:rsid w:val="00DE69F5"/>
    <w:pPr>
      <w:spacing w:before="0"/>
    </w:pPr>
    <w:rPr>
      <w:szCs w:val="20"/>
    </w:rPr>
  </w:style>
  <w:style w:type="paragraph" w:customStyle="1" w:styleId="StyleHeading2TimesNewRoman12pt">
    <w:name w:val="Style Heading 2 + Times New Roman 12 pt"/>
    <w:basedOn w:val="20"/>
    <w:rsid w:val="00DE69F5"/>
    <w:pPr>
      <w:numPr>
        <w:ilvl w:val="1"/>
      </w:numPr>
      <w:tabs>
        <w:tab w:val="num" w:pos="0"/>
        <w:tab w:val="num" w:pos="4480"/>
      </w:tabs>
      <w:spacing w:before="240" w:after="60"/>
      <w:ind w:left="578" w:hanging="578"/>
      <w:jc w:val="left"/>
    </w:pPr>
    <w:rPr>
      <w:rFonts w:ascii="Times New Roman" w:eastAsia="MS Mincho" w:hAnsi="Times New Roman"/>
      <w:bCs/>
      <w:spacing w:val="0"/>
      <w:sz w:val="24"/>
    </w:rPr>
  </w:style>
  <w:style w:type="paragraph" w:customStyle="1" w:styleId="StyleStyleHeading1TimesNewRoman12ptBefore0ptLeft">
    <w:name w:val="Style Style Heading 1 + Times New Roman 12 pt Before:  0 pt + Left:..."/>
    <w:basedOn w:val="a0"/>
    <w:next w:val="a0"/>
    <w:rsid w:val="00DE69F5"/>
    <w:pPr>
      <w:spacing w:after="120"/>
      <w:jc w:val="both"/>
    </w:pPr>
    <w:rPr>
      <w:rFonts w:eastAsia="MS Mincho"/>
      <w:sz w:val="24"/>
      <w:szCs w:val="24"/>
      <w:lang w:val="bg-BG"/>
    </w:rPr>
  </w:style>
  <w:style w:type="paragraph" w:customStyle="1" w:styleId="StyleStyleHeading1TimesNewRoman12ptBefore0ptLeft1">
    <w:name w:val="Style Style Heading 1 + Times New Roman 12 pt Before:  0 pt + Left:...1"/>
    <w:basedOn w:val="a0"/>
    <w:rsid w:val="00DE69F5"/>
    <w:pPr>
      <w:spacing w:after="120"/>
      <w:jc w:val="both"/>
    </w:pPr>
    <w:rPr>
      <w:rFonts w:eastAsia="MS Mincho"/>
      <w:sz w:val="24"/>
      <w:szCs w:val="24"/>
      <w:lang w:val="bg-BG"/>
    </w:rPr>
  </w:style>
  <w:style w:type="paragraph" w:customStyle="1" w:styleId="Style15">
    <w:name w:val="Style15"/>
    <w:basedOn w:val="a0"/>
    <w:rsid w:val="00DE69F5"/>
    <w:pPr>
      <w:widowControl w:val="0"/>
      <w:autoSpaceDE w:val="0"/>
      <w:autoSpaceDN w:val="0"/>
      <w:adjustRightInd w:val="0"/>
      <w:spacing w:line="263" w:lineRule="exact"/>
    </w:pPr>
    <w:rPr>
      <w:rFonts w:eastAsia="MS Mincho"/>
      <w:sz w:val="24"/>
      <w:szCs w:val="24"/>
      <w:lang w:val="bg-BG"/>
    </w:rPr>
  </w:style>
  <w:style w:type="character" w:customStyle="1" w:styleId="FontStyle26">
    <w:name w:val="Font Style26"/>
    <w:rsid w:val="00DE69F5"/>
    <w:rPr>
      <w:rFonts w:ascii="Arial" w:hAnsi="Arial" w:cs="Arial"/>
      <w:sz w:val="16"/>
      <w:szCs w:val="16"/>
    </w:rPr>
  </w:style>
  <w:style w:type="numbering" w:customStyle="1" w:styleId="NoList2">
    <w:name w:val="No List2"/>
    <w:next w:val="a3"/>
    <w:semiHidden/>
    <w:rsid w:val="00146776"/>
  </w:style>
  <w:style w:type="numbering" w:customStyle="1" w:styleId="NoList3">
    <w:name w:val="No List3"/>
    <w:next w:val="a3"/>
    <w:semiHidden/>
    <w:rsid w:val="00855348"/>
  </w:style>
  <w:style w:type="paragraph" w:customStyle="1" w:styleId="msolistparagraph0">
    <w:name w:val="msolistparagraph"/>
    <w:basedOn w:val="a0"/>
    <w:rsid w:val="00D51EC4"/>
    <w:pPr>
      <w:ind w:left="708"/>
    </w:pPr>
    <w:rPr>
      <w:rFonts w:eastAsia="SimSun"/>
      <w:sz w:val="24"/>
      <w:szCs w:val="24"/>
      <w:lang w:val="bg-BG"/>
    </w:rPr>
  </w:style>
  <w:style w:type="character" w:customStyle="1" w:styleId="a8">
    <w:name w:val="Долен колонтитул Знак"/>
    <w:basedOn w:val="a1"/>
    <w:link w:val="a7"/>
    <w:uiPriority w:val="99"/>
    <w:rsid w:val="00E969A3"/>
    <w:rPr>
      <w:lang w:val="en-AU" w:eastAsia="bg-BG"/>
    </w:rPr>
  </w:style>
  <w:style w:type="character" w:customStyle="1" w:styleId="24">
    <w:name w:val="Основен текст с отстъп 2 Знак"/>
    <w:basedOn w:val="a1"/>
    <w:link w:val="23"/>
    <w:rsid w:val="00301AC5"/>
    <w:rPr>
      <w:lang w:val="en-AU" w:eastAsia="bg-BG"/>
    </w:rPr>
  </w:style>
  <w:style w:type="paragraph" w:customStyle="1" w:styleId="NoSpacing1">
    <w:name w:val="No Spacing1"/>
    <w:aliases w:val="Heading1;Гл.т."/>
    <w:uiPriority w:val="1"/>
    <w:qFormat/>
    <w:rsid w:val="00301AC5"/>
    <w:rPr>
      <w:sz w:val="24"/>
    </w:rPr>
  </w:style>
  <w:style w:type="character" w:customStyle="1" w:styleId="31">
    <w:name w:val="Основен текст 3 Знак"/>
    <w:link w:val="30"/>
    <w:rsid w:val="002717DE"/>
    <w:rPr>
      <w:rFonts w:ascii="Tahoma" w:hAnsi="Tahoma"/>
      <w:b/>
      <w:spacing w:val="20"/>
      <w:sz w:val="22"/>
      <w:lang w:val="bg-BG" w:eastAsia="bg-BG"/>
    </w:rPr>
  </w:style>
  <w:style w:type="numbering" w:customStyle="1" w:styleId="NoList4">
    <w:name w:val="No List4"/>
    <w:next w:val="a3"/>
    <w:uiPriority w:val="99"/>
    <w:semiHidden/>
    <w:unhideWhenUsed/>
    <w:rsid w:val="00C355B3"/>
  </w:style>
  <w:style w:type="character" w:customStyle="1" w:styleId="af7">
    <w:name w:val="Изнесен текст Знак"/>
    <w:basedOn w:val="a1"/>
    <w:link w:val="af6"/>
    <w:uiPriority w:val="99"/>
    <w:semiHidden/>
    <w:rsid w:val="00C355B3"/>
    <w:rPr>
      <w:rFonts w:ascii="Tahoma" w:hAnsi="Tahoma" w:cs="Tahoma"/>
      <w:sz w:val="16"/>
      <w:szCs w:val="16"/>
      <w:lang w:val="en-AU" w:eastAsia="bg-BG"/>
    </w:rPr>
  </w:style>
  <w:style w:type="paragraph" w:styleId="aff1">
    <w:name w:val="No Spacing"/>
    <w:uiPriority w:val="1"/>
    <w:qFormat/>
    <w:rsid w:val="00C355B3"/>
    <w:rPr>
      <w:color w:val="000000"/>
      <w:sz w:val="24"/>
      <w:szCs w:val="24"/>
      <w:lang w:eastAsia="bg-BG"/>
    </w:rPr>
  </w:style>
  <w:style w:type="paragraph" w:customStyle="1" w:styleId="Char1CharCharCharChar">
    <w:name w:val="Char1 Char Char Char Char Знак Знак"/>
    <w:basedOn w:val="a0"/>
    <w:rsid w:val="00D42B7C"/>
    <w:pPr>
      <w:tabs>
        <w:tab w:val="left" w:pos="709"/>
      </w:tabs>
    </w:pPr>
    <w:rPr>
      <w:rFonts w:ascii="Tahoma" w:hAnsi="Tahoma"/>
      <w:sz w:val="24"/>
      <w:szCs w:val="24"/>
      <w:lang w:val="pl-PL" w:eastAsia="pl-PL"/>
    </w:rPr>
  </w:style>
  <w:style w:type="paragraph" w:customStyle="1" w:styleId="12">
    <w:name w:val="Редакция1"/>
    <w:hidden/>
    <w:uiPriority w:val="99"/>
    <w:semiHidden/>
    <w:rsid w:val="00EA7EC3"/>
    <w:rPr>
      <w:lang w:val="en-AU" w:eastAsia="bg-BG"/>
    </w:rPr>
  </w:style>
  <w:style w:type="paragraph" w:customStyle="1" w:styleId="1Char">
    <w:name w:val="1 Char Знак"/>
    <w:basedOn w:val="a0"/>
    <w:rsid w:val="00EA7EC3"/>
    <w:pPr>
      <w:tabs>
        <w:tab w:val="left" w:pos="709"/>
      </w:tabs>
    </w:pPr>
    <w:rPr>
      <w:rFonts w:ascii="Tahoma" w:hAnsi="Tahoma"/>
      <w:sz w:val="24"/>
      <w:szCs w:val="24"/>
      <w:lang w:val="pl-PL" w:eastAsia="pl-PL"/>
    </w:rPr>
  </w:style>
  <w:style w:type="table" w:customStyle="1" w:styleId="TableGrid2">
    <w:name w:val="Table Grid2"/>
    <w:basedOn w:val="a2"/>
    <w:next w:val="ad"/>
    <w:uiPriority w:val="59"/>
    <w:rsid w:val="00E144CF"/>
    <w:rPr>
      <w:rFonts w:ascii="Calibri" w:hAnsi="Calibri"/>
      <w:sz w:val="22"/>
      <w:szCs w:val="22"/>
      <w:lang w:val="bg-BG" w:eastAsia="bg-BG"/>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a2"/>
    <w:next w:val="ad"/>
    <w:uiPriority w:val="59"/>
    <w:rsid w:val="00E144CF"/>
    <w:rPr>
      <w:rFonts w:ascii="Calibri" w:hAnsi="Calibri"/>
      <w:sz w:val="22"/>
      <w:szCs w:val="22"/>
      <w:lang w:val="bg-BG" w:eastAsia="bg-BG"/>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B2F"/>
    <w:rPr>
      <w:lang w:val="en-AU" w:eastAsia="bg-BG"/>
    </w:rPr>
  </w:style>
  <w:style w:type="paragraph" w:styleId="Heading1">
    <w:name w:val="heading 1"/>
    <w:basedOn w:val="Normal"/>
    <w:next w:val="Normal"/>
    <w:qFormat/>
    <w:rsid w:val="00EA5E0D"/>
    <w:pPr>
      <w:keepNext/>
      <w:ind w:left="5040" w:firstLine="720"/>
      <w:outlineLvl w:val="0"/>
    </w:pPr>
    <w:rPr>
      <w:b/>
      <w:sz w:val="24"/>
      <w:lang w:val="bg-BG"/>
    </w:rPr>
  </w:style>
  <w:style w:type="paragraph" w:styleId="Heading2">
    <w:name w:val="heading 2"/>
    <w:basedOn w:val="Normal"/>
    <w:next w:val="Normal"/>
    <w:link w:val="Heading2Char"/>
    <w:qFormat/>
    <w:rsid w:val="00EA5E0D"/>
    <w:pPr>
      <w:keepNext/>
      <w:jc w:val="both"/>
      <w:outlineLvl w:val="1"/>
    </w:pPr>
    <w:rPr>
      <w:rFonts w:ascii="Tahoma" w:hAnsi="Tahoma"/>
      <w:b/>
      <w:spacing w:val="20"/>
      <w:sz w:val="22"/>
      <w:lang w:val="bg-BG"/>
    </w:rPr>
  </w:style>
  <w:style w:type="paragraph" w:styleId="Heading3">
    <w:name w:val="heading 3"/>
    <w:basedOn w:val="Normal"/>
    <w:next w:val="Normal"/>
    <w:qFormat/>
    <w:rsid w:val="00EA5E0D"/>
    <w:pPr>
      <w:keepNext/>
      <w:ind w:left="5760" w:firstLine="720"/>
      <w:jc w:val="both"/>
      <w:outlineLvl w:val="2"/>
    </w:pPr>
    <w:rPr>
      <w:rFonts w:ascii="Tahoma" w:hAnsi="Tahoma"/>
      <w:b/>
      <w:spacing w:val="20"/>
      <w:sz w:val="22"/>
      <w:lang w:val="bg-BG"/>
    </w:rPr>
  </w:style>
  <w:style w:type="paragraph" w:styleId="Heading4">
    <w:name w:val="heading 4"/>
    <w:basedOn w:val="Normal"/>
    <w:next w:val="Normal"/>
    <w:qFormat/>
    <w:rsid w:val="00EA5E0D"/>
    <w:pPr>
      <w:keepNext/>
      <w:ind w:left="5040" w:firstLine="720"/>
      <w:jc w:val="both"/>
      <w:outlineLvl w:val="3"/>
    </w:pPr>
    <w:rPr>
      <w:rFonts w:ascii="Tahoma" w:hAnsi="Tahoma"/>
      <w:b/>
      <w:spacing w:val="20"/>
      <w:sz w:val="22"/>
      <w:lang w:val="bg-BG"/>
    </w:rPr>
  </w:style>
  <w:style w:type="paragraph" w:styleId="Heading5">
    <w:name w:val="heading 5"/>
    <w:basedOn w:val="Normal"/>
    <w:next w:val="Normal"/>
    <w:qFormat/>
    <w:rsid w:val="00EA5E0D"/>
    <w:pPr>
      <w:spacing w:before="240" w:after="60"/>
      <w:outlineLvl w:val="4"/>
    </w:pPr>
    <w:rPr>
      <w:b/>
      <w:bCs/>
      <w:i/>
      <w:iCs/>
      <w:sz w:val="26"/>
      <w:szCs w:val="26"/>
    </w:rPr>
  </w:style>
  <w:style w:type="paragraph" w:styleId="Heading6">
    <w:name w:val="heading 6"/>
    <w:basedOn w:val="Normal"/>
    <w:next w:val="Normal"/>
    <w:qFormat/>
    <w:rsid w:val="00EA5E0D"/>
    <w:pPr>
      <w:spacing w:before="240" w:after="60"/>
      <w:outlineLvl w:val="5"/>
    </w:pPr>
    <w:rPr>
      <w:b/>
      <w:bCs/>
      <w:sz w:val="22"/>
      <w:szCs w:val="22"/>
    </w:rPr>
  </w:style>
  <w:style w:type="paragraph" w:styleId="Heading7">
    <w:name w:val="heading 7"/>
    <w:basedOn w:val="Normal"/>
    <w:next w:val="Normal"/>
    <w:qFormat/>
    <w:rsid w:val="00EA5E0D"/>
    <w:pPr>
      <w:keepNext/>
      <w:jc w:val="center"/>
      <w:outlineLvl w:val="6"/>
    </w:pPr>
    <w:rPr>
      <w:rFonts w:ascii="Arial Narrow" w:hAnsi="Arial Narrow"/>
      <w:b/>
      <w:color w:val="000000"/>
      <w:lang w:val="bg-BG" w:eastAsia="en-US"/>
    </w:rPr>
  </w:style>
  <w:style w:type="paragraph" w:styleId="Heading8">
    <w:name w:val="heading 8"/>
    <w:basedOn w:val="Normal"/>
    <w:next w:val="Normal"/>
    <w:qFormat/>
    <w:rsid w:val="00EA5E0D"/>
    <w:pPr>
      <w:keepNext/>
      <w:jc w:val="center"/>
      <w:outlineLvl w:val="7"/>
    </w:pPr>
    <w:rPr>
      <w:b/>
      <w:sz w:val="24"/>
      <w:lang w:val="bg-BG" w:eastAsia="en-US"/>
    </w:rPr>
  </w:style>
  <w:style w:type="paragraph" w:styleId="Heading9">
    <w:name w:val="heading 9"/>
    <w:basedOn w:val="Normal"/>
    <w:next w:val="Normal"/>
    <w:qFormat/>
    <w:rsid w:val="003B2112"/>
    <w:pPr>
      <w:tabs>
        <w:tab w:val="num" w:pos="1584"/>
      </w:tabs>
      <w:spacing w:before="240" w:after="60"/>
      <w:ind w:left="1584" w:hanging="1584"/>
      <w:outlineLvl w:val="8"/>
    </w:pPr>
    <w:rPr>
      <w:rFonts w:ascii="Arial" w:hAnsi="Arial" w:cs="Arial"/>
      <w:sz w:val="22"/>
      <w:szCs w:val="22"/>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A5E0D"/>
    <w:rPr>
      <w:sz w:val="24"/>
      <w:lang w:val="bg-BG"/>
    </w:rPr>
  </w:style>
  <w:style w:type="paragraph" w:styleId="BodyText2">
    <w:name w:val="Body Text 2"/>
    <w:basedOn w:val="Normal"/>
    <w:rsid w:val="00EA5E0D"/>
    <w:pPr>
      <w:jc w:val="both"/>
    </w:pPr>
    <w:rPr>
      <w:rFonts w:ascii="Tahoma" w:hAnsi="Tahoma"/>
      <w:spacing w:val="20"/>
      <w:sz w:val="22"/>
      <w:lang w:val="bg-BG"/>
    </w:rPr>
  </w:style>
  <w:style w:type="paragraph" w:styleId="BodyText3">
    <w:name w:val="Body Text 3"/>
    <w:basedOn w:val="Normal"/>
    <w:link w:val="BodyText3Char"/>
    <w:rsid w:val="00EA5E0D"/>
    <w:pPr>
      <w:jc w:val="both"/>
    </w:pPr>
    <w:rPr>
      <w:rFonts w:ascii="Tahoma" w:hAnsi="Tahoma"/>
      <w:b/>
      <w:spacing w:val="20"/>
      <w:sz w:val="22"/>
      <w:lang w:val="bg-BG"/>
    </w:rPr>
  </w:style>
  <w:style w:type="paragraph" w:styleId="Header">
    <w:name w:val="header"/>
    <w:aliases w:val="Знак Знак"/>
    <w:basedOn w:val="Normal"/>
    <w:link w:val="HeaderChar"/>
    <w:rsid w:val="00EA5E0D"/>
    <w:pPr>
      <w:tabs>
        <w:tab w:val="center" w:pos="4536"/>
        <w:tab w:val="right" w:pos="9072"/>
      </w:tabs>
    </w:pPr>
  </w:style>
  <w:style w:type="paragraph" w:styleId="Footer">
    <w:name w:val="footer"/>
    <w:basedOn w:val="Normal"/>
    <w:link w:val="FooterChar"/>
    <w:uiPriority w:val="99"/>
    <w:rsid w:val="00EA5E0D"/>
    <w:pPr>
      <w:tabs>
        <w:tab w:val="center" w:pos="4536"/>
        <w:tab w:val="right" w:pos="9072"/>
      </w:tabs>
    </w:pPr>
  </w:style>
  <w:style w:type="character" w:styleId="PageNumber">
    <w:name w:val="page number"/>
    <w:basedOn w:val="DefaultParagraphFont"/>
    <w:rsid w:val="00EA5E0D"/>
  </w:style>
  <w:style w:type="character" w:styleId="Hyperlink">
    <w:name w:val="Hyperlink"/>
    <w:rsid w:val="00EA5E0D"/>
    <w:rPr>
      <w:color w:val="0000FF"/>
      <w:u w:val="single"/>
    </w:rPr>
  </w:style>
  <w:style w:type="paragraph" w:styleId="BodyTextIndent">
    <w:name w:val="Body Text Indent"/>
    <w:basedOn w:val="Normal"/>
    <w:rsid w:val="00EA5E0D"/>
    <w:pPr>
      <w:spacing w:after="120"/>
      <w:ind w:left="283"/>
    </w:pPr>
    <w:rPr>
      <w:color w:val="000000"/>
      <w:sz w:val="24"/>
      <w:szCs w:val="24"/>
      <w:lang w:val="en-US"/>
    </w:rPr>
  </w:style>
  <w:style w:type="paragraph" w:styleId="BodyTextIndent2">
    <w:name w:val="Body Text Indent 2"/>
    <w:basedOn w:val="Normal"/>
    <w:link w:val="BodyTextIndent2Char"/>
    <w:rsid w:val="00EA5E0D"/>
    <w:pPr>
      <w:spacing w:after="120" w:line="480" w:lineRule="auto"/>
      <w:ind w:left="283"/>
    </w:pPr>
  </w:style>
  <w:style w:type="paragraph" w:styleId="BodyTextIndent3">
    <w:name w:val="Body Text Indent 3"/>
    <w:basedOn w:val="Normal"/>
    <w:rsid w:val="00EA5E0D"/>
    <w:pPr>
      <w:spacing w:after="120"/>
      <w:ind w:left="283"/>
    </w:pPr>
    <w:rPr>
      <w:sz w:val="16"/>
      <w:szCs w:val="16"/>
    </w:rPr>
  </w:style>
  <w:style w:type="paragraph" w:styleId="Subtitle">
    <w:name w:val="Subtitle"/>
    <w:basedOn w:val="Normal"/>
    <w:qFormat/>
    <w:rsid w:val="00EA5E0D"/>
    <w:pPr>
      <w:jc w:val="center"/>
    </w:pPr>
    <w:rPr>
      <w:snapToGrid w:val="0"/>
      <w:sz w:val="24"/>
      <w:szCs w:val="24"/>
      <w:lang w:val="bg-BG"/>
    </w:rPr>
  </w:style>
  <w:style w:type="table" w:styleId="TableGrid">
    <w:name w:val="Table Grid"/>
    <w:basedOn w:val="TableNormal"/>
    <w:rsid w:val="00EA5E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EA5E0D"/>
    <w:pPr>
      <w:tabs>
        <w:tab w:val="left" w:pos="0"/>
        <w:tab w:val="left" w:pos="720"/>
        <w:tab w:val="left" w:pos="1080"/>
      </w:tabs>
      <w:ind w:firstLine="6237"/>
      <w:jc w:val="center"/>
    </w:pPr>
    <w:rPr>
      <w:b/>
      <w:sz w:val="24"/>
      <w:lang w:eastAsia="en-US"/>
    </w:rPr>
  </w:style>
  <w:style w:type="character" w:customStyle="1" w:styleId="small1">
    <w:name w:val="small1"/>
    <w:rsid w:val="00EA5E0D"/>
    <w:rPr>
      <w:rFonts w:ascii="Verdana" w:hAnsi="Verdana" w:hint="default"/>
      <w:sz w:val="17"/>
      <w:szCs w:val="17"/>
    </w:rPr>
  </w:style>
  <w:style w:type="paragraph" w:styleId="NormalWeb">
    <w:name w:val="Normal (Web)"/>
    <w:basedOn w:val="Normal"/>
    <w:uiPriority w:val="99"/>
    <w:rsid w:val="00EA5E0D"/>
    <w:pPr>
      <w:spacing w:before="100" w:beforeAutospacing="1" w:after="100" w:afterAutospacing="1"/>
    </w:pPr>
    <w:rPr>
      <w:color w:val="000000"/>
      <w:sz w:val="24"/>
      <w:szCs w:val="24"/>
      <w:lang w:val="bg-BG"/>
    </w:rPr>
  </w:style>
  <w:style w:type="character" w:styleId="FollowedHyperlink">
    <w:name w:val="FollowedHyperlink"/>
    <w:rsid w:val="00EA5E0D"/>
    <w:rPr>
      <w:color w:val="800080"/>
      <w:u w:val="single"/>
    </w:rPr>
  </w:style>
  <w:style w:type="character" w:styleId="Strong">
    <w:name w:val="Strong"/>
    <w:qFormat/>
    <w:rsid w:val="00EA5E0D"/>
    <w:rPr>
      <w:b/>
      <w:bCs/>
    </w:rPr>
  </w:style>
  <w:style w:type="paragraph" w:customStyle="1" w:styleId="Title3">
    <w:name w:val="Title 3"/>
    <w:basedOn w:val="Heading3"/>
    <w:rsid w:val="00EA5E0D"/>
    <w:pPr>
      <w:numPr>
        <w:numId w:val="1"/>
      </w:numPr>
      <w:spacing w:before="240"/>
    </w:pPr>
    <w:rPr>
      <w:rFonts w:ascii="Times New Roman" w:hAnsi="Times New Roman"/>
      <w:spacing w:val="0"/>
      <w:sz w:val="28"/>
      <w:szCs w:val="24"/>
      <w:lang w:eastAsia="en-US"/>
    </w:rPr>
  </w:style>
  <w:style w:type="paragraph" w:customStyle="1" w:styleId="A">
    <w:name w:val="A"/>
    <w:basedOn w:val="Normal"/>
    <w:rsid w:val="00EA5E0D"/>
    <w:pPr>
      <w:numPr>
        <w:ilvl w:val="12"/>
      </w:numPr>
      <w:spacing w:after="120"/>
      <w:ind w:left="567"/>
      <w:jc w:val="both"/>
    </w:pPr>
    <w:rPr>
      <w:rFonts w:ascii="Arial" w:hAnsi="Arial"/>
      <w:sz w:val="22"/>
      <w:szCs w:val="24"/>
      <w:lang w:val="bg-BG"/>
    </w:rPr>
  </w:style>
  <w:style w:type="paragraph" w:customStyle="1" w:styleId="oddl-nadpis">
    <w:name w:val="oddíl-nadpis"/>
    <w:basedOn w:val="Normal"/>
    <w:rsid w:val="00EA5E0D"/>
    <w:pPr>
      <w:keepNext/>
      <w:widowControl w:val="0"/>
      <w:tabs>
        <w:tab w:val="left" w:pos="567"/>
      </w:tabs>
      <w:spacing w:before="240" w:line="240" w:lineRule="exact"/>
    </w:pPr>
    <w:rPr>
      <w:rFonts w:ascii="Arial" w:hAnsi="Arial"/>
      <w:b/>
      <w:sz w:val="24"/>
      <w:lang w:val="cs-CZ" w:eastAsia="en-US"/>
    </w:rPr>
  </w:style>
  <w:style w:type="paragraph" w:styleId="PlainText">
    <w:name w:val="Plain Text"/>
    <w:basedOn w:val="Normal"/>
    <w:rsid w:val="00EA5E0D"/>
    <w:rPr>
      <w:rFonts w:ascii="Courier New" w:hAnsi="Courier New"/>
      <w:lang w:val="en-US" w:eastAsia="en-US"/>
    </w:rPr>
  </w:style>
  <w:style w:type="paragraph" w:customStyle="1" w:styleId="firstline">
    <w:name w:val="firstline"/>
    <w:basedOn w:val="Normal"/>
    <w:rsid w:val="008D4EED"/>
    <w:pPr>
      <w:spacing w:line="240" w:lineRule="atLeast"/>
      <w:ind w:firstLine="640"/>
      <w:jc w:val="both"/>
    </w:pPr>
    <w:rPr>
      <w:rFonts w:ascii="Arial" w:hAnsi="Arial" w:cs="Arial"/>
      <w:color w:val="000000"/>
      <w:sz w:val="24"/>
      <w:szCs w:val="24"/>
      <w:lang w:val="bg-BG"/>
    </w:rPr>
  </w:style>
  <w:style w:type="character" w:customStyle="1" w:styleId="ldef">
    <w:name w:val="ldef"/>
    <w:basedOn w:val="DefaultParagraphFont"/>
    <w:rsid w:val="008D4EED"/>
  </w:style>
  <w:style w:type="paragraph" w:customStyle="1" w:styleId="titre4">
    <w:name w:val="titre4"/>
    <w:basedOn w:val="Normal"/>
    <w:rsid w:val="00C71D34"/>
    <w:pPr>
      <w:numPr>
        <w:numId w:val="4"/>
      </w:numPr>
      <w:tabs>
        <w:tab w:val="clear" w:pos="435"/>
        <w:tab w:val="decimal" w:pos="357"/>
      </w:tabs>
      <w:ind w:left="357" w:hanging="357"/>
    </w:pPr>
    <w:rPr>
      <w:rFonts w:ascii="Arial" w:hAnsi="Arial"/>
      <w:b/>
      <w:snapToGrid w:val="0"/>
      <w:sz w:val="24"/>
      <w:lang w:val="en-GB" w:eastAsia="en-US"/>
    </w:rPr>
  </w:style>
  <w:style w:type="paragraph" w:customStyle="1" w:styleId="1CharCharChar1Char">
    <w:name w:val="1 Char Char Char1 Char"/>
    <w:basedOn w:val="Normal"/>
    <w:rsid w:val="00E603AF"/>
    <w:pPr>
      <w:tabs>
        <w:tab w:val="left" w:pos="709"/>
      </w:tabs>
    </w:pPr>
    <w:rPr>
      <w:rFonts w:ascii="Tahoma" w:hAnsi="Tahoma"/>
      <w:sz w:val="24"/>
      <w:szCs w:val="24"/>
      <w:lang w:val="pl-PL" w:eastAsia="pl-PL"/>
    </w:rPr>
  </w:style>
  <w:style w:type="paragraph" w:customStyle="1" w:styleId="CharCharChar1Char">
    <w:name w:val="Char Char Char1 Char"/>
    <w:basedOn w:val="Normal"/>
    <w:rsid w:val="00E56E93"/>
    <w:pPr>
      <w:spacing w:after="160" w:line="240" w:lineRule="exact"/>
    </w:pPr>
    <w:rPr>
      <w:rFonts w:ascii="Tahoma" w:hAnsi="Tahoma"/>
      <w:lang w:val="en-US" w:eastAsia="en-US"/>
    </w:rPr>
  </w:style>
  <w:style w:type="paragraph" w:customStyle="1" w:styleId="a0">
    <w:basedOn w:val="Normal"/>
    <w:rsid w:val="008A4C99"/>
    <w:pPr>
      <w:tabs>
        <w:tab w:val="left" w:pos="709"/>
      </w:tabs>
    </w:pPr>
    <w:rPr>
      <w:rFonts w:ascii="Tahoma" w:hAnsi="Tahoma"/>
      <w:sz w:val="24"/>
      <w:szCs w:val="24"/>
      <w:lang w:val="pl-PL" w:eastAsia="pl-PL"/>
    </w:rPr>
  </w:style>
  <w:style w:type="paragraph" w:customStyle="1" w:styleId="CharCharCharCharCharCharCharCharCharCharCharChar1CharCharCharCharCharChar">
    <w:name w:val="Char Char Char Char Char Char Char Char Char Char Char Char1 Char Char Char Char Char Char"/>
    <w:basedOn w:val="Normal"/>
    <w:rsid w:val="008A1DCF"/>
    <w:pPr>
      <w:tabs>
        <w:tab w:val="left" w:pos="709"/>
      </w:tabs>
    </w:pPr>
    <w:rPr>
      <w:rFonts w:ascii="Tahoma" w:hAnsi="Tahoma"/>
      <w:sz w:val="24"/>
      <w:szCs w:val="24"/>
      <w:lang w:val="pl-PL" w:eastAsia="pl-PL"/>
    </w:rPr>
  </w:style>
  <w:style w:type="paragraph" w:customStyle="1" w:styleId="CharCharChar">
    <w:name w:val="Char Char Char"/>
    <w:basedOn w:val="Normal"/>
    <w:rsid w:val="00DC1C37"/>
    <w:pPr>
      <w:tabs>
        <w:tab w:val="left" w:pos="709"/>
      </w:tabs>
    </w:pPr>
    <w:rPr>
      <w:rFonts w:ascii="Tahoma" w:hAnsi="Tahoma"/>
      <w:sz w:val="24"/>
      <w:szCs w:val="24"/>
      <w:lang w:val="pl-PL" w:eastAsia="pl-PL"/>
    </w:rPr>
  </w:style>
  <w:style w:type="paragraph" w:styleId="BalloonText">
    <w:name w:val="Balloon Text"/>
    <w:basedOn w:val="Normal"/>
    <w:link w:val="BalloonTextChar"/>
    <w:uiPriority w:val="99"/>
    <w:semiHidden/>
    <w:rsid w:val="00380558"/>
    <w:rPr>
      <w:rFonts w:ascii="Tahoma" w:hAnsi="Tahoma" w:cs="Tahoma"/>
      <w:sz w:val="16"/>
      <w:szCs w:val="16"/>
    </w:rPr>
  </w:style>
  <w:style w:type="paragraph" w:customStyle="1" w:styleId="Default">
    <w:name w:val="Default"/>
    <w:rsid w:val="001E2658"/>
    <w:pPr>
      <w:autoSpaceDE w:val="0"/>
      <w:autoSpaceDN w:val="0"/>
      <w:adjustRightInd w:val="0"/>
    </w:pPr>
    <w:rPr>
      <w:color w:val="000000"/>
      <w:sz w:val="24"/>
      <w:szCs w:val="24"/>
      <w:lang w:val="bg-BG" w:eastAsia="bg-BG"/>
    </w:rPr>
  </w:style>
  <w:style w:type="character" w:customStyle="1" w:styleId="HeaderChar">
    <w:name w:val="Header Char"/>
    <w:aliases w:val="Знак Знак Char"/>
    <w:link w:val="Header"/>
    <w:uiPriority w:val="99"/>
    <w:rsid w:val="001E2658"/>
    <w:rPr>
      <w:lang w:val="en-AU" w:eastAsia="bg-BG" w:bidi="ar-SA"/>
    </w:rPr>
  </w:style>
  <w:style w:type="paragraph" w:styleId="ListBullet">
    <w:name w:val="List Bullet"/>
    <w:basedOn w:val="Normal"/>
    <w:rsid w:val="001E2658"/>
    <w:pPr>
      <w:numPr>
        <w:numId w:val="3"/>
      </w:numPr>
      <w:tabs>
        <w:tab w:val="left" w:pos="540"/>
      </w:tabs>
      <w:suppressAutoHyphens/>
      <w:jc w:val="both"/>
    </w:pPr>
    <w:rPr>
      <w:sz w:val="24"/>
      <w:szCs w:val="24"/>
      <w:lang w:val="bg-BG" w:eastAsia="ar-SA"/>
    </w:rPr>
  </w:style>
  <w:style w:type="character" w:styleId="CommentReference">
    <w:name w:val="annotation reference"/>
    <w:semiHidden/>
    <w:rsid w:val="003B2112"/>
    <w:rPr>
      <w:sz w:val="16"/>
      <w:szCs w:val="16"/>
    </w:rPr>
  </w:style>
  <w:style w:type="paragraph" w:styleId="CommentText">
    <w:name w:val="annotation text"/>
    <w:basedOn w:val="Normal"/>
    <w:link w:val="CommentTextChar"/>
    <w:semiHidden/>
    <w:rsid w:val="003B2112"/>
    <w:rPr>
      <w:lang w:val="bg-BG"/>
    </w:rPr>
  </w:style>
  <w:style w:type="paragraph" w:styleId="CommentSubject">
    <w:name w:val="annotation subject"/>
    <w:basedOn w:val="CommentText"/>
    <w:next w:val="CommentText"/>
    <w:semiHidden/>
    <w:rsid w:val="003B2112"/>
    <w:rPr>
      <w:b/>
      <w:bCs/>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3B2112"/>
    <w:pPr>
      <w:tabs>
        <w:tab w:val="left" w:pos="709"/>
      </w:tabs>
    </w:pPr>
    <w:rPr>
      <w:rFonts w:ascii="Tahoma" w:hAnsi="Tahoma"/>
      <w:sz w:val="24"/>
      <w:szCs w:val="24"/>
      <w:lang w:val="pl-PL" w:eastAsia="pl-PL"/>
    </w:rPr>
  </w:style>
  <w:style w:type="paragraph" w:styleId="TOC1">
    <w:name w:val="toc 1"/>
    <w:basedOn w:val="Normal"/>
    <w:next w:val="Normal"/>
    <w:uiPriority w:val="39"/>
    <w:rsid w:val="003B2112"/>
    <w:pPr>
      <w:keepNext/>
      <w:keepLines/>
      <w:tabs>
        <w:tab w:val="right" w:leader="dot" w:pos="8640"/>
      </w:tabs>
      <w:suppressAutoHyphens/>
      <w:spacing w:before="120" w:after="120"/>
      <w:ind w:left="482" w:right="720" w:hanging="482"/>
      <w:jc w:val="both"/>
    </w:pPr>
    <w:rPr>
      <w:rFonts w:ascii="Arial" w:hAnsi="Arial"/>
      <w:caps/>
      <w:lang w:val="en-GB" w:eastAsia="ar-SA"/>
    </w:rPr>
  </w:style>
  <w:style w:type="paragraph" w:styleId="TOC2">
    <w:name w:val="toc 2"/>
    <w:basedOn w:val="Normal"/>
    <w:next w:val="Normal"/>
    <w:uiPriority w:val="39"/>
    <w:rsid w:val="003B2112"/>
    <w:pPr>
      <w:keepLines/>
      <w:tabs>
        <w:tab w:val="right" w:leader="dot" w:pos="8640"/>
      </w:tabs>
      <w:suppressAutoHyphens/>
      <w:spacing w:after="120"/>
      <w:ind w:left="1077" w:right="720" w:hanging="595"/>
      <w:jc w:val="both"/>
    </w:pPr>
    <w:rPr>
      <w:rFonts w:ascii="Arial" w:hAnsi="Arial"/>
      <w:lang w:val="en-US" w:eastAsia="ar-SA"/>
    </w:rPr>
  </w:style>
  <w:style w:type="paragraph" w:customStyle="1" w:styleId="Berto">
    <w:name w:val="Berto"/>
    <w:basedOn w:val="Normal"/>
    <w:rsid w:val="003B2112"/>
    <w:pPr>
      <w:autoSpaceDE w:val="0"/>
      <w:autoSpaceDN w:val="0"/>
      <w:spacing w:before="120"/>
    </w:pPr>
    <w:rPr>
      <w:rFonts w:ascii="Garamond" w:hAnsi="Garamond"/>
      <w:szCs w:val="24"/>
      <w:lang w:val="en-GB" w:eastAsia="en-US"/>
    </w:rPr>
  </w:style>
  <w:style w:type="character" w:customStyle="1" w:styleId="CommentTextChar">
    <w:name w:val="Comment Text Char"/>
    <w:link w:val="CommentText"/>
    <w:semiHidden/>
    <w:rsid w:val="003B2112"/>
    <w:rPr>
      <w:lang w:val="bg-BG" w:eastAsia="bg-BG" w:bidi="ar-SA"/>
    </w:rPr>
  </w:style>
  <w:style w:type="paragraph" w:customStyle="1" w:styleId="NumPar2">
    <w:name w:val="NumPar 2"/>
    <w:basedOn w:val="Heading2"/>
    <w:next w:val="Normal"/>
    <w:rsid w:val="003B2112"/>
    <w:pPr>
      <w:keepNext w:val="0"/>
      <w:numPr>
        <w:ilvl w:val="1"/>
        <w:numId w:val="1"/>
      </w:numPr>
      <w:spacing w:after="240"/>
      <w:ind w:left="360" w:hanging="283"/>
      <w:outlineLvl w:val="9"/>
    </w:pPr>
    <w:rPr>
      <w:rFonts w:ascii="Times New Roman" w:hAnsi="Times New Roman"/>
      <w:b w:val="0"/>
      <w:snapToGrid w:val="0"/>
      <w:spacing w:val="0"/>
      <w:sz w:val="24"/>
      <w:lang w:val="fr-FR" w:eastAsia="en-US"/>
    </w:rPr>
  </w:style>
  <w:style w:type="paragraph" w:customStyle="1" w:styleId="CVTitle">
    <w:name w:val="CV Title"/>
    <w:basedOn w:val="Normal"/>
    <w:rsid w:val="003B2112"/>
    <w:pPr>
      <w:suppressAutoHyphens/>
      <w:ind w:left="113" w:right="113"/>
      <w:jc w:val="right"/>
    </w:pPr>
    <w:rPr>
      <w:rFonts w:ascii="Arial Narrow" w:hAnsi="Arial Narrow"/>
      <w:b/>
      <w:bCs/>
      <w:spacing w:val="10"/>
      <w:sz w:val="28"/>
      <w:lang w:val="fr-FR" w:eastAsia="ar-SA"/>
    </w:rPr>
  </w:style>
  <w:style w:type="paragraph" w:customStyle="1" w:styleId="CVHeading1">
    <w:name w:val="CV Heading 1"/>
    <w:basedOn w:val="Normal"/>
    <w:next w:val="Normal"/>
    <w:rsid w:val="003B2112"/>
    <w:pPr>
      <w:suppressAutoHyphens/>
      <w:spacing w:before="74"/>
      <w:ind w:left="113" w:right="113"/>
      <w:jc w:val="right"/>
    </w:pPr>
    <w:rPr>
      <w:rFonts w:ascii="Arial Narrow" w:hAnsi="Arial Narrow"/>
      <w:b/>
      <w:sz w:val="24"/>
      <w:lang w:val="bg-BG" w:eastAsia="ar-SA"/>
    </w:rPr>
  </w:style>
  <w:style w:type="paragraph" w:customStyle="1" w:styleId="CVHeading2">
    <w:name w:val="CV Heading 2"/>
    <w:basedOn w:val="CVHeading1"/>
    <w:next w:val="Normal"/>
    <w:rsid w:val="003B2112"/>
    <w:pPr>
      <w:spacing w:before="0"/>
    </w:pPr>
    <w:rPr>
      <w:b w:val="0"/>
      <w:sz w:val="22"/>
    </w:rPr>
  </w:style>
  <w:style w:type="paragraph" w:customStyle="1" w:styleId="CVHeading2-FirstLine">
    <w:name w:val="CV Heading 2 - First Line"/>
    <w:basedOn w:val="CVHeading2"/>
    <w:next w:val="CVHeading2"/>
    <w:rsid w:val="003B2112"/>
    <w:pPr>
      <w:spacing w:before="74"/>
    </w:pPr>
  </w:style>
  <w:style w:type="paragraph" w:customStyle="1" w:styleId="CVHeading3">
    <w:name w:val="CV Heading 3"/>
    <w:basedOn w:val="Normal"/>
    <w:next w:val="Normal"/>
    <w:rsid w:val="003B2112"/>
    <w:pPr>
      <w:suppressAutoHyphens/>
      <w:ind w:left="113" w:right="113"/>
      <w:jc w:val="right"/>
      <w:textAlignment w:val="center"/>
    </w:pPr>
    <w:rPr>
      <w:rFonts w:ascii="Arial Narrow" w:hAnsi="Arial Narrow"/>
      <w:lang w:val="bg-BG" w:eastAsia="ar-SA"/>
    </w:rPr>
  </w:style>
  <w:style w:type="paragraph" w:customStyle="1" w:styleId="CVHeading3-FirstLine">
    <w:name w:val="CV Heading 3 - First Line"/>
    <w:basedOn w:val="CVHeading3"/>
    <w:next w:val="CVHeading3"/>
    <w:rsid w:val="003B2112"/>
    <w:pPr>
      <w:spacing w:before="74"/>
    </w:pPr>
  </w:style>
  <w:style w:type="paragraph" w:customStyle="1" w:styleId="CVHeadingLanguage">
    <w:name w:val="CV Heading Language"/>
    <w:basedOn w:val="CVHeading2"/>
    <w:next w:val="LevelAssessment-Code"/>
    <w:rsid w:val="003B2112"/>
    <w:rPr>
      <w:b/>
    </w:rPr>
  </w:style>
  <w:style w:type="paragraph" w:customStyle="1" w:styleId="LevelAssessment-Code">
    <w:name w:val="Level Assessment - Code"/>
    <w:basedOn w:val="Normal"/>
    <w:next w:val="LevelAssessment-Description"/>
    <w:rsid w:val="003B2112"/>
    <w:pPr>
      <w:suppressAutoHyphens/>
      <w:ind w:left="28"/>
      <w:jc w:val="center"/>
    </w:pPr>
    <w:rPr>
      <w:rFonts w:ascii="Arial Narrow" w:hAnsi="Arial Narrow"/>
      <w:sz w:val="18"/>
      <w:lang w:val="bg-BG" w:eastAsia="ar-SA"/>
    </w:rPr>
  </w:style>
  <w:style w:type="paragraph" w:customStyle="1" w:styleId="LevelAssessment-Description">
    <w:name w:val="Level Assessment - Description"/>
    <w:basedOn w:val="LevelAssessment-Code"/>
    <w:next w:val="LevelAssessment-Code"/>
    <w:rsid w:val="003B2112"/>
    <w:pPr>
      <w:textAlignment w:val="bottom"/>
    </w:pPr>
  </w:style>
  <w:style w:type="paragraph" w:customStyle="1" w:styleId="CVHeadingLevel">
    <w:name w:val="CV Heading Level"/>
    <w:basedOn w:val="CVHeading3"/>
    <w:next w:val="Normal"/>
    <w:rsid w:val="003B2112"/>
    <w:rPr>
      <w:i/>
    </w:rPr>
  </w:style>
  <w:style w:type="paragraph" w:customStyle="1" w:styleId="LevelAssessment-Heading1">
    <w:name w:val="Level Assessment - Heading 1"/>
    <w:basedOn w:val="LevelAssessment-Code"/>
    <w:rsid w:val="003B2112"/>
    <w:pPr>
      <w:ind w:left="57" w:right="57"/>
    </w:pPr>
    <w:rPr>
      <w:b/>
      <w:sz w:val="22"/>
    </w:rPr>
  </w:style>
  <w:style w:type="paragraph" w:customStyle="1" w:styleId="LevelAssessment-Heading2">
    <w:name w:val="Level Assessment - Heading 2"/>
    <w:basedOn w:val="Normal"/>
    <w:rsid w:val="003B2112"/>
    <w:pPr>
      <w:suppressAutoHyphens/>
      <w:ind w:left="57" w:right="57"/>
      <w:jc w:val="center"/>
    </w:pPr>
    <w:rPr>
      <w:rFonts w:ascii="Arial Narrow" w:hAnsi="Arial Narrow"/>
      <w:sz w:val="18"/>
      <w:lang w:val="en-US" w:eastAsia="ar-SA"/>
    </w:rPr>
  </w:style>
  <w:style w:type="paragraph" w:customStyle="1" w:styleId="LevelAssessment-Note">
    <w:name w:val="Level Assessment - Note"/>
    <w:basedOn w:val="LevelAssessment-Code"/>
    <w:rsid w:val="003B2112"/>
    <w:pPr>
      <w:ind w:left="113"/>
      <w:jc w:val="left"/>
    </w:pPr>
    <w:rPr>
      <w:i/>
    </w:rPr>
  </w:style>
  <w:style w:type="paragraph" w:customStyle="1" w:styleId="CVMedium-FirstLine">
    <w:name w:val="CV Medium - First Line"/>
    <w:basedOn w:val="Normal"/>
    <w:next w:val="Normal"/>
    <w:rsid w:val="003B2112"/>
    <w:pPr>
      <w:suppressAutoHyphens/>
      <w:spacing w:before="74"/>
      <w:ind w:left="113" w:right="113"/>
    </w:pPr>
    <w:rPr>
      <w:rFonts w:ascii="Arial Narrow" w:hAnsi="Arial Narrow"/>
      <w:b/>
      <w:sz w:val="22"/>
      <w:lang w:val="bg-BG" w:eastAsia="ar-SA"/>
    </w:rPr>
  </w:style>
  <w:style w:type="paragraph" w:customStyle="1" w:styleId="CVNormal">
    <w:name w:val="CV Normal"/>
    <w:basedOn w:val="Normal"/>
    <w:rsid w:val="003B2112"/>
    <w:pPr>
      <w:suppressAutoHyphens/>
      <w:ind w:left="113" w:right="113"/>
    </w:pPr>
    <w:rPr>
      <w:rFonts w:ascii="Arial Narrow" w:hAnsi="Arial Narrow"/>
      <w:lang w:val="bg-BG" w:eastAsia="ar-SA"/>
    </w:rPr>
  </w:style>
  <w:style w:type="paragraph" w:customStyle="1" w:styleId="CVSpacer">
    <w:name w:val="CV Spacer"/>
    <w:basedOn w:val="CVNormal"/>
    <w:rsid w:val="003B2112"/>
    <w:rPr>
      <w:sz w:val="4"/>
    </w:rPr>
  </w:style>
  <w:style w:type="paragraph" w:customStyle="1" w:styleId="CVNormal-FirstLine">
    <w:name w:val="CV Normal - First Line"/>
    <w:basedOn w:val="CVNormal"/>
    <w:next w:val="CVNormal"/>
    <w:rsid w:val="003B2112"/>
    <w:pPr>
      <w:spacing w:before="74"/>
    </w:pPr>
  </w:style>
  <w:style w:type="numbering" w:customStyle="1" w:styleId="Style4">
    <w:name w:val="Style4"/>
    <w:rsid w:val="003B2112"/>
    <w:pPr>
      <w:numPr>
        <w:numId w:val="5"/>
      </w:numPr>
    </w:pPr>
  </w:style>
  <w:style w:type="paragraph" w:customStyle="1" w:styleId="sub-section">
    <w:name w:val="sub-section"/>
    <w:basedOn w:val="Heading3"/>
    <w:rsid w:val="003B2112"/>
    <w:pPr>
      <w:numPr>
        <w:ilvl w:val="2"/>
        <w:numId w:val="2"/>
      </w:numPr>
      <w:tabs>
        <w:tab w:val="num" w:pos="720"/>
      </w:tabs>
      <w:spacing w:before="240" w:after="60"/>
      <w:ind w:left="720"/>
      <w:jc w:val="left"/>
    </w:pPr>
    <w:rPr>
      <w:rFonts w:ascii="Bookman Old Style" w:hAnsi="Bookman Old Style" w:cs="Arial"/>
      <w:bCs/>
      <w:iCs/>
      <w:spacing w:val="0"/>
      <w:sz w:val="24"/>
      <w:szCs w:val="24"/>
      <w:lang w:eastAsia="fr-FR"/>
    </w:rPr>
  </w:style>
  <w:style w:type="paragraph" w:customStyle="1" w:styleId="CharChar1CharCharCharChar">
    <w:name w:val="Char Char1 Char Char Char Char"/>
    <w:basedOn w:val="Normal"/>
    <w:rsid w:val="003B2112"/>
    <w:pPr>
      <w:tabs>
        <w:tab w:val="left" w:pos="709"/>
      </w:tabs>
    </w:pPr>
    <w:rPr>
      <w:rFonts w:ascii="Tahoma" w:hAnsi="Tahoma"/>
      <w:sz w:val="24"/>
      <w:szCs w:val="24"/>
      <w:lang w:val="pl-PL" w:eastAsia="pl-PL"/>
    </w:rPr>
  </w:style>
  <w:style w:type="paragraph" w:customStyle="1" w:styleId="CharCharCharChar">
    <w:name w:val="Char Char Char Char"/>
    <w:basedOn w:val="Normal"/>
    <w:rsid w:val="00046D8C"/>
    <w:pPr>
      <w:tabs>
        <w:tab w:val="left" w:pos="709"/>
      </w:tabs>
    </w:pPr>
    <w:rPr>
      <w:rFonts w:ascii="Tahoma" w:hAnsi="Tahoma"/>
      <w:sz w:val="24"/>
      <w:szCs w:val="24"/>
      <w:lang w:val="pl-PL" w:eastAsia="pl-PL"/>
    </w:rPr>
  </w:style>
  <w:style w:type="paragraph" w:customStyle="1" w:styleId="CharCharCharCharCharCharCharCharCharCharCharChar2CharCharChar1CharCharCharCharCharCharCharCharCharChar">
    <w:name w:val="Char Char Char Char Char Char Char Char Char Char Char Char2 Char Char Char1 Char Char Char Char Char Char Char Char Char Char"/>
    <w:basedOn w:val="Normal"/>
    <w:rsid w:val="00296CBE"/>
    <w:pPr>
      <w:tabs>
        <w:tab w:val="left" w:pos="709"/>
      </w:tabs>
    </w:pPr>
    <w:rPr>
      <w:rFonts w:ascii="Tahoma" w:hAnsi="Tahoma"/>
      <w:sz w:val="24"/>
      <w:szCs w:val="24"/>
      <w:lang w:val="pl-PL" w:eastAsia="pl-PL"/>
    </w:rPr>
  </w:style>
  <w:style w:type="character" w:customStyle="1" w:styleId="apple-style-span">
    <w:name w:val="apple-style-span"/>
    <w:basedOn w:val="DefaultParagraphFont"/>
    <w:rsid w:val="00A35BF0"/>
  </w:style>
  <w:style w:type="character" w:customStyle="1" w:styleId="apple-converted-space">
    <w:name w:val="apple-converted-space"/>
    <w:basedOn w:val="DefaultParagraphFont"/>
    <w:rsid w:val="004037D3"/>
  </w:style>
  <w:style w:type="paragraph" w:customStyle="1" w:styleId="CharCharCharCharCharCharCharCharCharCharCharCharChar">
    <w:name w:val="Char Char Char Char Char Char Char Char Char Char Char Char Char"/>
    <w:basedOn w:val="Normal"/>
    <w:semiHidden/>
    <w:rsid w:val="006C7E7B"/>
    <w:pPr>
      <w:spacing w:after="160" w:line="240" w:lineRule="exact"/>
    </w:pPr>
    <w:rPr>
      <w:rFonts w:ascii="Verdana" w:hAnsi="Verdana"/>
      <w:lang w:val="en-US" w:eastAsia="en-US"/>
    </w:rPr>
  </w:style>
  <w:style w:type="character" w:customStyle="1" w:styleId="TitleChar">
    <w:name w:val="Title Char"/>
    <w:link w:val="Title"/>
    <w:rsid w:val="00542920"/>
    <w:rPr>
      <w:b/>
      <w:sz w:val="24"/>
      <w:lang w:eastAsia="en-US"/>
    </w:rPr>
  </w:style>
  <w:style w:type="paragraph" w:customStyle="1" w:styleId="Tiret0">
    <w:name w:val="Tiret 0"/>
    <w:basedOn w:val="Normal"/>
    <w:rsid w:val="00290565"/>
    <w:pPr>
      <w:numPr>
        <w:numId w:val="6"/>
      </w:numPr>
      <w:spacing w:before="120" w:after="120"/>
      <w:jc w:val="both"/>
    </w:pPr>
    <w:rPr>
      <w:sz w:val="24"/>
      <w:lang w:val="en-GB" w:eastAsia="fr-BE"/>
    </w:rPr>
  </w:style>
  <w:style w:type="paragraph" w:customStyle="1" w:styleId="CharCharCharCharCharCharChar1">
    <w:name w:val="Char Char Char Char Char Char Char1"/>
    <w:aliases w:val=" Char Char Char Char Char Char Char Char Char Char1"/>
    <w:basedOn w:val="Normal"/>
    <w:rsid w:val="00A0131A"/>
    <w:pPr>
      <w:tabs>
        <w:tab w:val="left" w:pos="709"/>
      </w:tabs>
    </w:pPr>
    <w:rPr>
      <w:rFonts w:ascii="Tahoma" w:hAnsi="Tahoma"/>
      <w:sz w:val="24"/>
      <w:szCs w:val="24"/>
      <w:lang w:val="pl-PL" w:eastAsia="pl-PL"/>
    </w:rPr>
  </w:style>
  <w:style w:type="character" w:styleId="HTMLCite">
    <w:name w:val="HTML Cite"/>
    <w:rsid w:val="00074F77"/>
    <w:rPr>
      <w:i w:val="0"/>
      <w:iCs w:val="0"/>
      <w:color w:val="009933"/>
    </w:rPr>
  </w:style>
  <w:style w:type="paragraph" w:customStyle="1" w:styleId="CharChar1Char">
    <w:name w:val="Char Char1 Char"/>
    <w:basedOn w:val="Normal"/>
    <w:semiHidden/>
    <w:rsid w:val="00726295"/>
    <w:pPr>
      <w:tabs>
        <w:tab w:val="left" w:pos="709"/>
      </w:tabs>
    </w:pPr>
    <w:rPr>
      <w:rFonts w:ascii="Futura Bk" w:hAnsi="Futura Bk"/>
      <w:szCs w:val="24"/>
      <w:lang w:val="pl-PL" w:eastAsia="pl-PL"/>
    </w:rPr>
  </w:style>
  <w:style w:type="paragraph" w:styleId="ListParagraph">
    <w:name w:val="List Paragraph"/>
    <w:basedOn w:val="Normal"/>
    <w:qFormat/>
    <w:rsid w:val="00051167"/>
    <w:pPr>
      <w:spacing w:after="200" w:line="276" w:lineRule="auto"/>
      <w:ind w:left="720"/>
    </w:pPr>
    <w:rPr>
      <w:rFonts w:ascii="Calibri" w:hAnsi="Calibri"/>
      <w:sz w:val="22"/>
      <w:szCs w:val="22"/>
      <w:lang w:val="bg-BG" w:eastAsia="en-US"/>
    </w:rPr>
  </w:style>
  <w:style w:type="paragraph" w:customStyle="1" w:styleId="CharChar3CharCharCharCharCharChar">
    <w:name w:val="Char Char3 Char Char Char Char Char Char"/>
    <w:basedOn w:val="Normal"/>
    <w:rsid w:val="00C76587"/>
    <w:pPr>
      <w:tabs>
        <w:tab w:val="left" w:pos="709"/>
      </w:tabs>
    </w:pPr>
    <w:rPr>
      <w:sz w:val="24"/>
      <w:szCs w:val="24"/>
      <w:lang w:val="en-US" w:eastAsia="pl-PL"/>
    </w:rPr>
  </w:style>
  <w:style w:type="paragraph" w:customStyle="1" w:styleId="aa0">
    <w:name w:val="aa0"/>
    <w:basedOn w:val="Normal"/>
    <w:autoRedefine/>
    <w:rsid w:val="00382636"/>
    <w:pPr>
      <w:spacing w:after="240"/>
      <w:jc w:val="both"/>
    </w:pPr>
    <w:rPr>
      <w:rFonts w:eastAsia="Calibri"/>
      <w:sz w:val="24"/>
      <w:szCs w:val="24"/>
      <w:lang w:val="bg-BG"/>
    </w:rPr>
  </w:style>
  <w:style w:type="paragraph" w:customStyle="1" w:styleId="a1">
    <w:name w:val="Редакция"/>
    <w:hidden/>
    <w:uiPriority w:val="99"/>
    <w:semiHidden/>
    <w:rsid w:val="00534AD6"/>
    <w:rPr>
      <w:lang w:val="en-AU" w:eastAsia="bg-BG"/>
    </w:rPr>
  </w:style>
  <w:style w:type="paragraph" w:styleId="FootnoteText">
    <w:name w:val="footnote text"/>
    <w:basedOn w:val="Normal"/>
    <w:link w:val="FootnoteTextChar"/>
    <w:uiPriority w:val="99"/>
    <w:rsid w:val="006D1BAD"/>
    <w:pPr>
      <w:ind w:left="720" w:hanging="720"/>
      <w:jc w:val="both"/>
    </w:pPr>
    <w:rPr>
      <w:snapToGrid w:val="0"/>
      <w:lang w:val="bg-BG" w:eastAsia="en-GB"/>
    </w:rPr>
  </w:style>
  <w:style w:type="character" w:customStyle="1" w:styleId="FootnoteTextChar">
    <w:name w:val="Footnote Text Char"/>
    <w:link w:val="FootnoteText"/>
    <w:uiPriority w:val="99"/>
    <w:rsid w:val="006D1BAD"/>
    <w:rPr>
      <w:snapToGrid w:val="0"/>
      <w:lang w:eastAsia="en-GB"/>
    </w:rPr>
  </w:style>
  <w:style w:type="character" w:styleId="FootnoteReference">
    <w:name w:val="footnote reference"/>
    <w:rsid w:val="006D1BAD"/>
    <w:rPr>
      <w:shd w:val="clear" w:color="auto" w:fill="auto"/>
      <w:vertAlign w:val="superscript"/>
    </w:rPr>
  </w:style>
  <w:style w:type="paragraph" w:customStyle="1" w:styleId="ManualHeading1">
    <w:name w:val="Manual Heading 1"/>
    <w:basedOn w:val="Normal"/>
    <w:next w:val="Normal"/>
    <w:rsid w:val="00564DD0"/>
    <w:pPr>
      <w:keepNext/>
      <w:tabs>
        <w:tab w:val="left" w:pos="850"/>
      </w:tabs>
      <w:spacing w:before="360" w:after="120"/>
      <w:ind w:left="850" w:hanging="850"/>
      <w:jc w:val="both"/>
      <w:outlineLvl w:val="0"/>
    </w:pPr>
    <w:rPr>
      <w:b/>
      <w:smallCaps/>
      <w:snapToGrid w:val="0"/>
      <w:sz w:val="24"/>
      <w:szCs w:val="24"/>
      <w:lang w:val="bg-BG" w:eastAsia="en-GB"/>
    </w:rPr>
  </w:style>
  <w:style w:type="paragraph" w:customStyle="1" w:styleId="Bullet0">
    <w:name w:val="Bullet 0"/>
    <w:basedOn w:val="Normal"/>
    <w:rsid w:val="00564DD0"/>
    <w:pPr>
      <w:numPr>
        <w:numId w:val="7"/>
      </w:numPr>
      <w:spacing w:before="120" w:after="120"/>
      <w:jc w:val="both"/>
    </w:pPr>
    <w:rPr>
      <w:snapToGrid w:val="0"/>
      <w:sz w:val="24"/>
      <w:szCs w:val="24"/>
      <w:lang w:val="bg-BG" w:eastAsia="en-GB"/>
    </w:rPr>
  </w:style>
  <w:style w:type="paragraph" w:customStyle="1" w:styleId="CharCharCharCharChar1Char">
    <w:name w:val="Char Char Char Char Char1 Char"/>
    <w:basedOn w:val="Normal"/>
    <w:rsid w:val="008437BC"/>
    <w:pPr>
      <w:tabs>
        <w:tab w:val="left" w:pos="709"/>
      </w:tabs>
    </w:pPr>
    <w:rPr>
      <w:sz w:val="24"/>
      <w:szCs w:val="24"/>
      <w:lang w:val="en-US" w:eastAsia="pl-PL"/>
    </w:rPr>
  </w:style>
  <w:style w:type="paragraph" w:customStyle="1" w:styleId="CharCharCharCharCharCharCharCharCharCharCharChar1CharCharCharChar1CharCharChar">
    <w:name w:val="Char Char Char Char Char Char Char Char Char Char Char Char1 Char Char Char Char1 Char Char Char"/>
    <w:basedOn w:val="Normal"/>
    <w:rsid w:val="00BD5FF3"/>
    <w:pPr>
      <w:tabs>
        <w:tab w:val="left" w:pos="709"/>
      </w:tabs>
      <w:spacing w:before="120"/>
      <w:jc w:val="both"/>
    </w:pPr>
    <w:rPr>
      <w:rFonts w:ascii="Tahoma" w:hAnsi="Tahoma"/>
      <w:sz w:val="24"/>
      <w:szCs w:val="24"/>
      <w:lang w:val="pl-PL" w:eastAsia="pl-PL"/>
    </w:rPr>
  </w:style>
  <w:style w:type="paragraph" w:customStyle="1" w:styleId="1CharChar">
    <w:name w:val="Знак Знак1 Char Char Знак Знак"/>
    <w:basedOn w:val="Normal"/>
    <w:rsid w:val="003149ED"/>
    <w:pPr>
      <w:tabs>
        <w:tab w:val="left" w:pos="709"/>
      </w:tabs>
    </w:pPr>
    <w:rPr>
      <w:sz w:val="24"/>
      <w:szCs w:val="24"/>
      <w:lang w:val="en-US" w:eastAsia="pl-PL"/>
    </w:rPr>
  </w:style>
  <w:style w:type="paragraph" w:customStyle="1" w:styleId="Style">
    <w:name w:val="Style"/>
    <w:rsid w:val="00891B41"/>
    <w:pPr>
      <w:widowControl w:val="0"/>
      <w:autoSpaceDE w:val="0"/>
      <w:autoSpaceDN w:val="0"/>
      <w:adjustRightInd w:val="0"/>
      <w:ind w:left="140" w:right="140" w:firstLine="840"/>
      <w:jc w:val="both"/>
    </w:pPr>
    <w:rPr>
      <w:sz w:val="22"/>
      <w:szCs w:val="22"/>
      <w:lang w:val="bg-BG" w:eastAsia="bg-BG"/>
    </w:rPr>
  </w:style>
  <w:style w:type="paragraph" w:customStyle="1" w:styleId="CharChar3CharCharCharChar">
    <w:name w:val="Char Char3 Char Char Char Char"/>
    <w:basedOn w:val="Normal"/>
    <w:rsid w:val="00DD2B3A"/>
    <w:pPr>
      <w:tabs>
        <w:tab w:val="left" w:pos="709"/>
      </w:tabs>
    </w:pPr>
    <w:rPr>
      <w:sz w:val="24"/>
      <w:szCs w:val="24"/>
      <w:lang w:val="en-US" w:eastAsia="pl-PL"/>
    </w:rPr>
  </w:style>
  <w:style w:type="paragraph" w:customStyle="1" w:styleId="2">
    <w:name w:val="Списък на абзаци2"/>
    <w:basedOn w:val="Normal"/>
    <w:qFormat/>
    <w:rsid w:val="00D17F0D"/>
    <w:pPr>
      <w:spacing w:after="200" w:line="276" w:lineRule="auto"/>
      <w:ind w:left="720"/>
    </w:pPr>
    <w:rPr>
      <w:rFonts w:ascii="Calibri" w:hAnsi="Calibri"/>
      <w:sz w:val="22"/>
      <w:szCs w:val="22"/>
      <w:lang w:val="bg-BG" w:eastAsia="en-US"/>
    </w:rPr>
  </w:style>
  <w:style w:type="character" w:customStyle="1" w:styleId="hps">
    <w:name w:val="hps"/>
    <w:rsid w:val="00FD53B2"/>
    <w:rPr>
      <w:rFonts w:cs="Times New Roman"/>
    </w:rPr>
  </w:style>
  <w:style w:type="paragraph" w:customStyle="1" w:styleId="Style7">
    <w:name w:val="Style7"/>
    <w:basedOn w:val="Normal"/>
    <w:rsid w:val="00FD53B2"/>
    <w:pPr>
      <w:widowControl w:val="0"/>
      <w:autoSpaceDE w:val="0"/>
      <w:autoSpaceDN w:val="0"/>
      <w:adjustRightInd w:val="0"/>
      <w:spacing w:line="276" w:lineRule="exact"/>
    </w:pPr>
    <w:rPr>
      <w:sz w:val="24"/>
      <w:szCs w:val="24"/>
      <w:lang w:val="en-US" w:eastAsia="en-US"/>
    </w:rPr>
  </w:style>
  <w:style w:type="character" w:customStyle="1" w:styleId="FontStyle19">
    <w:name w:val="Font Style19"/>
    <w:rsid w:val="00FD53B2"/>
    <w:rPr>
      <w:rFonts w:ascii="Times New Roman" w:hAnsi="Times New Roman" w:cs="Times New Roman"/>
      <w:b/>
      <w:bCs/>
      <w:i/>
      <w:iCs/>
      <w:sz w:val="20"/>
      <w:szCs w:val="20"/>
    </w:rPr>
  </w:style>
  <w:style w:type="character" w:customStyle="1" w:styleId="FontStyle20">
    <w:name w:val="Font Style20"/>
    <w:rsid w:val="00FD53B2"/>
    <w:rPr>
      <w:rFonts w:ascii="Times New Roman" w:hAnsi="Times New Roman" w:cs="Times New Roman"/>
      <w:b/>
      <w:bCs/>
      <w:sz w:val="20"/>
      <w:szCs w:val="20"/>
    </w:rPr>
  </w:style>
  <w:style w:type="character" w:customStyle="1" w:styleId="FontStyle22">
    <w:name w:val="Font Style22"/>
    <w:rsid w:val="00FD53B2"/>
    <w:rPr>
      <w:rFonts w:ascii="Times New Roman" w:hAnsi="Times New Roman" w:cs="Times New Roman"/>
      <w:sz w:val="20"/>
      <w:szCs w:val="20"/>
    </w:rPr>
  </w:style>
  <w:style w:type="paragraph" w:customStyle="1" w:styleId="Style5">
    <w:name w:val="Style5"/>
    <w:basedOn w:val="Normal"/>
    <w:rsid w:val="007E4B69"/>
    <w:pPr>
      <w:widowControl w:val="0"/>
      <w:autoSpaceDE w:val="0"/>
      <w:autoSpaceDN w:val="0"/>
      <w:adjustRightInd w:val="0"/>
      <w:spacing w:line="254" w:lineRule="exact"/>
      <w:jc w:val="right"/>
    </w:pPr>
    <w:rPr>
      <w:sz w:val="24"/>
      <w:szCs w:val="24"/>
      <w:lang w:val="en-US" w:eastAsia="en-US"/>
    </w:rPr>
  </w:style>
  <w:style w:type="paragraph" w:customStyle="1" w:styleId="Style6">
    <w:name w:val="Style6"/>
    <w:basedOn w:val="Normal"/>
    <w:rsid w:val="007E4B69"/>
    <w:pPr>
      <w:widowControl w:val="0"/>
      <w:autoSpaceDE w:val="0"/>
      <w:autoSpaceDN w:val="0"/>
      <w:adjustRightInd w:val="0"/>
    </w:pPr>
    <w:rPr>
      <w:sz w:val="24"/>
      <w:szCs w:val="24"/>
      <w:lang w:val="en-US" w:eastAsia="en-US"/>
    </w:rPr>
  </w:style>
  <w:style w:type="paragraph" w:customStyle="1" w:styleId="CharChar3CharChar1">
    <w:name w:val="Char Char3 Char Char1"/>
    <w:basedOn w:val="Normal"/>
    <w:rsid w:val="007932EB"/>
    <w:pPr>
      <w:tabs>
        <w:tab w:val="left" w:pos="709"/>
      </w:tabs>
    </w:pPr>
    <w:rPr>
      <w:sz w:val="24"/>
      <w:szCs w:val="24"/>
      <w:lang w:val="en-US" w:eastAsia="pl-PL"/>
    </w:rPr>
  </w:style>
  <w:style w:type="paragraph" w:customStyle="1" w:styleId="CharChar3CharChar10">
    <w:name w:val="Char Char3 Char Char1"/>
    <w:basedOn w:val="Normal"/>
    <w:rsid w:val="008E2D35"/>
    <w:pPr>
      <w:tabs>
        <w:tab w:val="left" w:pos="709"/>
      </w:tabs>
    </w:pPr>
    <w:rPr>
      <w:sz w:val="24"/>
      <w:szCs w:val="24"/>
      <w:lang w:val="en-US" w:eastAsia="pl-PL"/>
    </w:rPr>
  </w:style>
  <w:style w:type="paragraph" w:customStyle="1" w:styleId="m">
    <w:name w:val="m"/>
    <w:basedOn w:val="Normal"/>
    <w:uiPriority w:val="99"/>
    <w:rsid w:val="006B369C"/>
    <w:pPr>
      <w:spacing w:before="100" w:beforeAutospacing="1" w:after="100" w:afterAutospacing="1"/>
    </w:pPr>
    <w:rPr>
      <w:rFonts w:eastAsia="SimSun"/>
      <w:sz w:val="24"/>
      <w:szCs w:val="24"/>
      <w:lang w:val="bg-BG" w:eastAsia="zh-CN"/>
    </w:rPr>
  </w:style>
  <w:style w:type="character" w:customStyle="1" w:styleId="FontStyle21">
    <w:name w:val="Font Style21"/>
    <w:rsid w:val="000951AE"/>
    <w:rPr>
      <w:rFonts w:ascii="Arial" w:hAnsi="Arial" w:cs="Arial"/>
      <w:b/>
      <w:bCs/>
      <w:sz w:val="22"/>
      <w:szCs w:val="22"/>
    </w:rPr>
  </w:style>
  <w:style w:type="paragraph" w:customStyle="1" w:styleId="Normal14pt">
    <w:name w:val="Normal + 14 pt"/>
    <w:basedOn w:val="Normal"/>
    <w:rsid w:val="000951AE"/>
    <w:pPr>
      <w:spacing w:after="120"/>
      <w:jc w:val="center"/>
    </w:pPr>
    <w:rPr>
      <w:rFonts w:eastAsia="MS Mincho"/>
      <w:sz w:val="28"/>
      <w:szCs w:val="28"/>
      <w:lang w:val="bg-BG"/>
    </w:rPr>
  </w:style>
  <w:style w:type="numbering" w:customStyle="1" w:styleId="NoList1">
    <w:name w:val="No List1"/>
    <w:next w:val="NoList"/>
    <w:semiHidden/>
    <w:rsid w:val="00DE69F5"/>
  </w:style>
  <w:style w:type="character" w:customStyle="1" w:styleId="Heading2Char">
    <w:name w:val="Heading 2 Char"/>
    <w:link w:val="Heading2"/>
    <w:rsid w:val="00DE69F5"/>
    <w:rPr>
      <w:rFonts w:ascii="Tahoma" w:hAnsi="Tahoma"/>
      <w:b/>
      <w:spacing w:val="20"/>
      <w:sz w:val="22"/>
      <w:lang w:val="bg-BG" w:eastAsia="bg-BG"/>
    </w:rPr>
  </w:style>
  <w:style w:type="paragraph" w:customStyle="1" w:styleId="Style8">
    <w:name w:val="Style8"/>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65">
    <w:name w:val="Style65"/>
    <w:basedOn w:val="Normal"/>
    <w:rsid w:val="00DE69F5"/>
    <w:pPr>
      <w:widowControl w:val="0"/>
      <w:autoSpaceDE w:val="0"/>
      <w:autoSpaceDN w:val="0"/>
      <w:adjustRightInd w:val="0"/>
      <w:spacing w:after="120" w:line="271" w:lineRule="exact"/>
      <w:ind w:firstLine="569"/>
      <w:jc w:val="both"/>
    </w:pPr>
    <w:rPr>
      <w:rFonts w:ascii="Arial Narrow" w:eastAsia="MS Mincho" w:hAnsi="Arial Narrow"/>
      <w:sz w:val="24"/>
      <w:szCs w:val="24"/>
      <w:lang w:val="bg-BG"/>
    </w:rPr>
  </w:style>
  <w:style w:type="paragraph" w:customStyle="1" w:styleId="Style77">
    <w:name w:val="Style77"/>
    <w:basedOn w:val="Normal"/>
    <w:rsid w:val="00DE69F5"/>
    <w:pPr>
      <w:widowControl w:val="0"/>
      <w:autoSpaceDE w:val="0"/>
      <w:autoSpaceDN w:val="0"/>
      <w:adjustRightInd w:val="0"/>
      <w:spacing w:after="120" w:line="266" w:lineRule="exact"/>
      <w:ind w:hanging="410"/>
      <w:jc w:val="both"/>
    </w:pPr>
    <w:rPr>
      <w:rFonts w:ascii="Arial Narrow" w:eastAsia="MS Mincho" w:hAnsi="Arial Narrow"/>
      <w:sz w:val="24"/>
      <w:szCs w:val="24"/>
      <w:lang w:val="bg-BG"/>
    </w:rPr>
  </w:style>
  <w:style w:type="paragraph" w:customStyle="1" w:styleId="Style9">
    <w:name w:val="Style9"/>
    <w:basedOn w:val="Normal"/>
    <w:rsid w:val="00DE69F5"/>
    <w:pPr>
      <w:widowControl w:val="0"/>
      <w:autoSpaceDE w:val="0"/>
      <w:autoSpaceDN w:val="0"/>
      <w:adjustRightInd w:val="0"/>
      <w:spacing w:after="120" w:line="227" w:lineRule="exact"/>
      <w:jc w:val="both"/>
    </w:pPr>
    <w:rPr>
      <w:rFonts w:ascii="Arial Narrow" w:eastAsia="MS Mincho" w:hAnsi="Arial Narrow"/>
      <w:sz w:val="24"/>
      <w:szCs w:val="24"/>
      <w:lang w:val="bg-BG"/>
    </w:rPr>
  </w:style>
  <w:style w:type="paragraph" w:customStyle="1" w:styleId="Style85">
    <w:name w:val="Style85"/>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91">
    <w:name w:val="Style91"/>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94">
    <w:name w:val="Style94"/>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83">
    <w:name w:val="Style83"/>
    <w:basedOn w:val="Normal"/>
    <w:rsid w:val="00DE69F5"/>
    <w:pPr>
      <w:widowControl w:val="0"/>
      <w:autoSpaceDE w:val="0"/>
      <w:autoSpaceDN w:val="0"/>
      <w:adjustRightInd w:val="0"/>
      <w:spacing w:after="120" w:line="277" w:lineRule="exact"/>
      <w:jc w:val="both"/>
    </w:pPr>
    <w:rPr>
      <w:rFonts w:ascii="Arial Narrow" w:eastAsia="MS Mincho" w:hAnsi="Arial Narrow"/>
      <w:sz w:val="24"/>
      <w:szCs w:val="24"/>
      <w:lang w:val="bg-BG"/>
    </w:rPr>
  </w:style>
  <w:style w:type="paragraph" w:customStyle="1" w:styleId="Style71">
    <w:name w:val="Style71"/>
    <w:basedOn w:val="Normal"/>
    <w:rsid w:val="00DE69F5"/>
    <w:pPr>
      <w:widowControl w:val="0"/>
      <w:autoSpaceDE w:val="0"/>
      <w:autoSpaceDN w:val="0"/>
      <w:adjustRightInd w:val="0"/>
      <w:spacing w:after="120" w:line="266" w:lineRule="exact"/>
      <w:ind w:hanging="720"/>
      <w:jc w:val="both"/>
    </w:pPr>
    <w:rPr>
      <w:rFonts w:ascii="Arial Narrow" w:eastAsia="MS Mincho" w:hAnsi="Arial Narrow"/>
      <w:sz w:val="24"/>
      <w:szCs w:val="24"/>
      <w:lang w:val="bg-BG"/>
    </w:rPr>
  </w:style>
  <w:style w:type="paragraph" w:customStyle="1" w:styleId="Style88">
    <w:name w:val="Style88"/>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5">
    <w:name w:val="Style75"/>
    <w:basedOn w:val="Normal"/>
    <w:rsid w:val="00DE69F5"/>
    <w:pPr>
      <w:widowControl w:val="0"/>
      <w:autoSpaceDE w:val="0"/>
      <w:autoSpaceDN w:val="0"/>
      <w:adjustRightInd w:val="0"/>
      <w:spacing w:after="120" w:line="274" w:lineRule="exact"/>
      <w:ind w:hanging="799"/>
      <w:jc w:val="both"/>
    </w:pPr>
    <w:rPr>
      <w:rFonts w:ascii="Arial Narrow" w:eastAsia="MS Mincho" w:hAnsi="Arial Narrow"/>
      <w:sz w:val="24"/>
      <w:szCs w:val="24"/>
      <w:lang w:val="bg-BG"/>
    </w:rPr>
  </w:style>
  <w:style w:type="paragraph" w:customStyle="1" w:styleId="Style89">
    <w:name w:val="Style89"/>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table" w:customStyle="1" w:styleId="TableGrid1">
    <w:name w:val="Table Grid1"/>
    <w:basedOn w:val="TableNormal"/>
    <w:next w:val="TableGrid"/>
    <w:rsid w:val="00DE69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2">
    <w:name w:val="Style62"/>
    <w:basedOn w:val="Normal"/>
    <w:rsid w:val="00DE69F5"/>
    <w:pPr>
      <w:widowControl w:val="0"/>
      <w:autoSpaceDE w:val="0"/>
      <w:autoSpaceDN w:val="0"/>
      <w:adjustRightInd w:val="0"/>
      <w:spacing w:after="120" w:line="310" w:lineRule="exact"/>
      <w:ind w:hanging="223"/>
      <w:jc w:val="both"/>
    </w:pPr>
    <w:rPr>
      <w:rFonts w:ascii="Arial Narrow" w:eastAsia="MS Mincho" w:hAnsi="Arial Narrow"/>
      <w:sz w:val="24"/>
      <w:szCs w:val="24"/>
      <w:lang w:val="bg-BG"/>
    </w:rPr>
  </w:style>
  <w:style w:type="paragraph" w:customStyle="1" w:styleId="Style67">
    <w:name w:val="Style67"/>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0">
    <w:name w:val="Style70"/>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8">
    <w:name w:val="Style78"/>
    <w:basedOn w:val="Normal"/>
    <w:rsid w:val="00DE69F5"/>
    <w:pPr>
      <w:widowControl w:val="0"/>
      <w:autoSpaceDE w:val="0"/>
      <w:autoSpaceDN w:val="0"/>
      <w:adjustRightInd w:val="0"/>
      <w:spacing w:after="120" w:line="317" w:lineRule="exact"/>
      <w:ind w:firstLine="230"/>
      <w:jc w:val="both"/>
    </w:pPr>
    <w:rPr>
      <w:rFonts w:ascii="Arial Narrow" w:eastAsia="MS Mincho" w:hAnsi="Arial Narrow"/>
      <w:sz w:val="24"/>
      <w:szCs w:val="24"/>
      <w:lang w:val="bg-BG"/>
    </w:rPr>
  </w:style>
  <w:style w:type="paragraph" w:customStyle="1" w:styleId="xl24">
    <w:name w:val="xl24"/>
    <w:basedOn w:val="Normal"/>
    <w:rsid w:val="00DE69F5"/>
    <w:pPr>
      <w:spacing w:before="100" w:beforeAutospacing="1" w:after="100" w:afterAutospacing="1"/>
      <w:jc w:val="center"/>
    </w:pPr>
    <w:rPr>
      <w:rFonts w:ascii="Arial" w:eastAsia="MS Mincho" w:hAnsi="Arial" w:cs="Arial"/>
      <w:b/>
      <w:bCs/>
      <w:sz w:val="24"/>
      <w:szCs w:val="24"/>
      <w:lang w:val="en-GB" w:eastAsia="en-US"/>
    </w:rPr>
  </w:style>
  <w:style w:type="paragraph" w:customStyle="1" w:styleId="Style20">
    <w:name w:val="Style20"/>
    <w:basedOn w:val="Normal"/>
    <w:rsid w:val="00DE69F5"/>
    <w:pPr>
      <w:widowControl w:val="0"/>
      <w:autoSpaceDE w:val="0"/>
      <w:autoSpaceDN w:val="0"/>
      <w:adjustRightInd w:val="0"/>
      <w:spacing w:line="284" w:lineRule="exact"/>
      <w:jc w:val="both"/>
    </w:pPr>
    <w:rPr>
      <w:rFonts w:ascii="Arial Narrow" w:eastAsia="MS Mincho" w:hAnsi="Arial Narrow"/>
      <w:sz w:val="24"/>
      <w:szCs w:val="24"/>
      <w:lang w:val="bg-BG"/>
    </w:rPr>
  </w:style>
  <w:style w:type="paragraph" w:styleId="ListBullet2">
    <w:name w:val="List Bullet 2"/>
    <w:basedOn w:val="Normal"/>
    <w:rsid w:val="00DE69F5"/>
    <w:pPr>
      <w:numPr>
        <w:numId w:val="10"/>
      </w:numPr>
      <w:spacing w:after="120" w:line="360" w:lineRule="auto"/>
      <w:contextualSpacing/>
      <w:jc w:val="both"/>
    </w:pPr>
    <w:rPr>
      <w:rFonts w:eastAsia="Calibri"/>
      <w:sz w:val="24"/>
      <w:szCs w:val="24"/>
      <w:lang w:val="bg-BG" w:eastAsia="en-US"/>
    </w:rPr>
  </w:style>
  <w:style w:type="paragraph" w:customStyle="1" w:styleId="Style12">
    <w:name w:val="Style12"/>
    <w:basedOn w:val="Normal"/>
    <w:rsid w:val="00DE69F5"/>
    <w:pPr>
      <w:widowControl w:val="0"/>
      <w:autoSpaceDE w:val="0"/>
      <w:autoSpaceDN w:val="0"/>
      <w:adjustRightInd w:val="0"/>
      <w:jc w:val="both"/>
    </w:pPr>
    <w:rPr>
      <w:rFonts w:ascii="Arial Narrow" w:eastAsia="MS Mincho" w:hAnsi="Arial Narrow"/>
      <w:sz w:val="24"/>
      <w:szCs w:val="24"/>
      <w:lang w:val="bg-BG"/>
    </w:rPr>
  </w:style>
  <w:style w:type="paragraph" w:customStyle="1" w:styleId="Style13">
    <w:name w:val="Style13"/>
    <w:basedOn w:val="Normal"/>
    <w:rsid w:val="00DE69F5"/>
    <w:pPr>
      <w:widowControl w:val="0"/>
      <w:autoSpaceDE w:val="0"/>
      <w:autoSpaceDN w:val="0"/>
      <w:adjustRightInd w:val="0"/>
      <w:jc w:val="both"/>
    </w:pPr>
    <w:rPr>
      <w:rFonts w:ascii="Arial Narrow" w:eastAsia="MS Mincho" w:hAnsi="Arial Narrow"/>
      <w:sz w:val="24"/>
      <w:szCs w:val="24"/>
      <w:lang w:val="bg-BG"/>
    </w:rPr>
  </w:style>
  <w:style w:type="paragraph" w:customStyle="1" w:styleId="Style19">
    <w:name w:val="Style19"/>
    <w:basedOn w:val="Normal"/>
    <w:rsid w:val="00DE69F5"/>
    <w:pPr>
      <w:widowControl w:val="0"/>
      <w:autoSpaceDE w:val="0"/>
      <w:autoSpaceDN w:val="0"/>
      <w:adjustRightInd w:val="0"/>
      <w:spacing w:line="319" w:lineRule="exact"/>
      <w:jc w:val="both"/>
    </w:pPr>
    <w:rPr>
      <w:rFonts w:ascii="Arial Narrow" w:eastAsia="MS Mincho" w:hAnsi="Arial Narrow"/>
      <w:sz w:val="24"/>
      <w:szCs w:val="24"/>
      <w:lang w:val="bg-BG"/>
    </w:rPr>
  </w:style>
  <w:style w:type="paragraph" w:customStyle="1" w:styleId="Style29">
    <w:name w:val="Style29"/>
    <w:basedOn w:val="Normal"/>
    <w:rsid w:val="00DE69F5"/>
    <w:pPr>
      <w:widowControl w:val="0"/>
      <w:autoSpaceDE w:val="0"/>
      <w:autoSpaceDN w:val="0"/>
      <w:adjustRightInd w:val="0"/>
      <w:spacing w:line="382" w:lineRule="exact"/>
      <w:jc w:val="both"/>
    </w:pPr>
    <w:rPr>
      <w:rFonts w:ascii="Arial Narrow" w:eastAsia="MS Mincho" w:hAnsi="Arial Narrow"/>
      <w:sz w:val="24"/>
      <w:szCs w:val="24"/>
      <w:lang w:val="bg-BG"/>
    </w:rPr>
  </w:style>
  <w:style w:type="paragraph" w:customStyle="1" w:styleId="Style44">
    <w:name w:val="Style44"/>
    <w:basedOn w:val="Normal"/>
    <w:rsid w:val="00DE69F5"/>
    <w:pPr>
      <w:widowControl w:val="0"/>
      <w:autoSpaceDE w:val="0"/>
      <w:autoSpaceDN w:val="0"/>
      <w:adjustRightInd w:val="0"/>
      <w:spacing w:line="259" w:lineRule="exact"/>
      <w:ind w:hanging="331"/>
      <w:jc w:val="both"/>
    </w:pPr>
    <w:rPr>
      <w:rFonts w:ascii="Arial Narrow" w:eastAsia="MS Mincho" w:hAnsi="Arial Narrow"/>
      <w:sz w:val="24"/>
      <w:szCs w:val="24"/>
      <w:lang w:val="bg-BG"/>
    </w:rPr>
  </w:style>
  <w:style w:type="paragraph" w:customStyle="1" w:styleId="Style68">
    <w:name w:val="Style68"/>
    <w:basedOn w:val="Normal"/>
    <w:rsid w:val="00DE69F5"/>
    <w:pPr>
      <w:widowControl w:val="0"/>
      <w:autoSpaceDE w:val="0"/>
      <w:autoSpaceDN w:val="0"/>
      <w:adjustRightInd w:val="0"/>
      <w:spacing w:line="274" w:lineRule="exact"/>
      <w:ind w:hanging="353"/>
      <w:jc w:val="both"/>
    </w:pPr>
    <w:rPr>
      <w:rFonts w:ascii="Arial Narrow" w:eastAsia="MS Mincho" w:hAnsi="Arial Narrow"/>
      <w:sz w:val="24"/>
      <w:szCs w:val="24"/>
      <w:lang w:val="bg-BG"/>
    </w:rPr>
  </w:style>
  <w:style w:type="paragraph" w:customStyle="1" w:styleId="Style80">
    <w:name w:val="Style80"/>
    <w:basedOn w:val="Normal"/>
    <w:rsid w:val="00DE69F5"/>
    <w:pPr>
      <w:widowControl w:val="0"/>
      <w:autoSpaceDE w:val="0"/>
      <w:autoSpaceDN w:val="0"/>
      <w:adjustRightInd w:val="0"/>
      <w:spacing w:line="281" w:lineRule="exact"/>
      <w:ind w:firstLine="374"/>
      <w:jc w:val="both"/>
    </w:pPr>
    <w:rPr>
      <w:rFonts w:ascii="Arial Narrow" w:eastAsia="MS Mincho" w:hAnsi="Arial Narrow"/>
      <w:sz w:val="24"/>
      <w:szCs w:val="24"/>
      <w:lang w:val="bg-BG"/>
    </w:rPr>
  </w:style>
  <w:style w:type="paragraph" w:customStyle="1" w:styleId="Style93">
    <w:name w:val="Style93"/>
    <w:basedOn w:val="Normal"/>
    <w:rsid w:val="00DE69F5"/>
    <w:pPr>
      <w:widowControl w:val="0"/>
      <w:autoSpaceDE w:val="0"/>
      <w:autoSpaceDN w:val="0"/>
      <w:adjustRightInd w:val="0"/>
      <w:spacing w:line="274" w:lineRule="exact"/>
      <w:ind w:firstLine="360"/>
      <w:jc w:val="both"/>
    </w:pPr>
    <w:rPr>
      <w:rFonts w:ascii="Arial Narrow" w:eastAsia="MS Mincho" w:hAnsi="Arial Narrow"/>
      <w:sz w:val="24"/>
      <w:szCs w:val="24"/>
      <w:lang w:val="bg-BG"/>
    </w:rPr>
  </w:style>
  <w:style w:type="character" w:customStyle="1" w:styleId="FontStyle128">
    <w:name w:val="Font Style128"/>
    <w:rsid w:val="00DE69F5"/>
    <w:rPr>
      <w:rFonts w:ascii="Times New Roman" w:hAnsi="Times New Roman" w:cs="Times New Roman"/>
      <w:spacing w:val="-10"/>
      <w:sz w:val="26"/>
      <w:szCs w:val="26"/>
    </w:rPr>
  </w:style>
  <w:style w:type="character" w:customStyle="1" w:styleId="FontStyle148">
    <w:name w:val="Font Style148"/>
    <w:rsid w:val="00DE69F5"/>
    <w:rPr>
      <w:rFonts w:ascii="Times New Roman" w:hAnsi="Times New Roman" w:cs="Times New Roman"/>
      <w:b/>
      <w:bCs/>
      <w:sz w:val="22"/>
      <w:szCs w:val="22"/>
    </w:rPr>
  </w:style>
  <w:style w:type="character" w:customStyle="1" w:styleId="t5">
    <w:name w:val="t5"/>
    <w:rsid w:val="00DE69F5"/>
  </w:style>
  <w:style w:type="paragraph" w:styleId="TOC3">
    <w:name w:val="toc 3"/>
    <w:basedOn w:val="Normal"/>
    <w:next w:val="Normal"/>
    <w:autoRedefine/>
    <w:uiPriority w:val="39"/>
    <w:rsid w:val="00DE69F5"/>
    <w:pPr>
      <w:spacing w:after="120"/>
      <w:ind w:left="480"/>
      <w:jc w:val="both"/>
    </w:pPr>
    <w:rPr>
      <w:rFonts w:eastAsia="MS Mincho"/>
      <w:sz w:val="24"/>
      <w:szCs w:val="24"/>
      <w:lang w:val="bg-BG"/>
    </w:rPr>
  </w:style>
  <w:style w:type="character" w:styleId="Emphasis">
    <w:name w:val="Emphasis"/>
    <w:qFormat/>
    <w:rsid w:val="00DE69F5"/>
    <w:rPr>
      <w:i/>
      <w:iCs/>
    </w:rPr>
  </w:style>
  <w:style w:type="paragraph" w:customStyle="1" w:styleId="Style2">
    <w:name w:val="Style2"/>
    <w:basedOn w:val="Normal"/>
    <w:rsid w:val="00DE69F5"/>
    <w:pPr>
      <w:widowControl w:val="0"/>
      <w:autoSpaceDE w:val="0"/>
      <w:autoSpaceDN w:val="0"/>
      <w:adjustRightInd w:val="0"/>
      <w:spacing w:line="259" w:lineRule="exact"/>
      <w:ind w:firstLine="684"/>
    </w:pPr>
    <w:rPr>
      <w:rFonts w:eastAsia="MS Mincho"/>
      <w:sz w:val="24"/>
      <w:szCs w:val="24"/>
      <w:lang w:val="bg-BG"/>
    </w:rPr>
  </w:style>
  <w:style w:type="paragraph" w:customStyle="1" w:styleId="Normal14">
    <w:name w:val="Normal+14"/>
    <w:basedOn w:val="Normal"/>
    <w:rsid w:val="00DE69F5"/>
    <w:pPr>
      <w:spacing w:after="120"/>
      <w:jc w:val="both"/>
    </w:pPr>
    <w:rPr>
      <w:rFonts w:eastAsia="MS Mincho"/>
      <w:sz w:val="28"/>
      <w:szCs w:val="28"/>
      <w:lang w:val="bg-BG"/>
    </w:rPr>
  </w:style>
  <w:style w:type="paragraph" w:customStyle="1" w:styleId="Style10">
    <w:name w:val="Style10"/>
    <w:basedOn w:val="Normal"/>
    <w:rsid w:val="00DE69F5"/>
    <w:pPr>
      <w:widowControl w:val="0"/>
      <w:autoSpaceDE w:val="0"/>
      <w:autoSpaceDN w:val="0"/>
      <w:adjustRightInd w:val="0"/>
    </w:pPr>
    <w:rPr>
      <w:rFonts w:eastAsia="MS Mincho"/>
      <w:sz w:val="24"/>
      <w:szCs w:val="24"/>
      <w:lang w:val="bg-BG"/>
    </w:rPr>
  </w:style>
  <w:style w:type="paragraph" w:customStyle="1" w:styleId="Style11">
    <w:name w:val="Style11"/>
    <w:basedOn w:val="Normal"/>
    <w:rsid w:val="00DE69F5"/>
    <w:pPr>
      <w:widowControl w:val="0"/>
      <w:autoSpaceDE w:val="0"/>
      <w:autoSpaceDN w:val="0"/>
      <w:adjustRightInd w:val="0"/>
      <w:spacing w:line="270" w:lineRule="exact"/>
      <w:jc w:val="both"/>
    </w:pPr>
    <w:rPr>
      <w:rFonts w:eastAsia="MS Mincho"/>
      <w:sz w:val="24"/>
      <w:szCs w:val="24"/>
      <w:lang w:val="bg-BG"/>
    </w:rPr>
  </w:style>
  <w:style w:type="paragraph" w:customStyle="1" w:styleId="Style14">
    <w:name w:val="Style14"/>
    <w:basedOn w:val="Normal"/>
    <w:rsid w:val="00DE69F5"/>
    <w:pPr>
      <w:widowControl w:val="0"/>
      <w:autoSpaceDE w:val="0"/>
      <w:autoSpaceDN w:val="0"/>
      <w:adjustRightInd w:val="0"/>
      <w:spacing w:line="295" w:lineRule="exact"/>
      <w:ind w:hanging="360"/>
    </w:pPr>
    <w:rPr>
      <w:rFonts w:eastAsia="MS Mincho"/>
      <w:sz w:val="24"/>
      <w:szCs w:val="24"/>
      <w:lang w:val="bg-BG"/>
    </w:rPr>
  </w:style>
  <w:style w:type="paragraph" w:customStyle="1" w:styleId="Style16">
    <w:name w:val="Style16"/>
    <w:basedOn w:val="Normal"/>
    <w:rsid w:val="00DE69F5"/>
    <w:pPr>
      <w:widowControl w:val="0"/>
      <w:autoSpaceDE w:val="0"/>
      <w:autoSpaceDN w:val="0"/>
      <w:adjustRightInd w:val="0"/>
    </w:pPr>
    <w:rPr>
      <w:rFonts w:eastAsia="MS Mincho"/>
      <w:sz w:val="24"/>
      <w:szCs w:val="24"/>
      <w:lang w:val="bg-BG"/>
    </w:rPr>
  </w:style>
  <w:style w:type="paragraph" w:customStyle="1" w:styleId="Style17">
    <w:name w:val="Style17"/>
    <w:basedOn w:val="Normal"/>
    <w:rsid w:val="00DE69F5"/>
    <w:pPr>
      <w:widowControl w:val="0"/>
      <w:autoSpaceDE w:val="0"/>
      <w:autoSpaceDN w:val="0"/>
      <w:adjustRightInd w:val="0"/>
      <w:spacing w:line="259" w:lineRule="exact"/>
      <w:jc w:val="both"/>
    </w:pPr>
    <w:rPr>
      <w:rFonts w:eastAsia="MS Mincho"/>
      <w:sz w:val="24"/>
      <w:szCs w:val="24"/>
      <w:lang w:val="bg-BG"/>
    </w:rPr>
  </w:style>
  <w:style w:type="paragraph" w:customStyle="1" w:styleId="Style18">
    <w:name w:val="Style18"/>
    <w:basedOn w:val="Normal"/>
    <w:rsid w:val="00DE69F5"/>
    <w:pPr>
      <w:widowControl w:val="0"/>
      <w:autoSpaceDE w:val="0"/>
      <w:autoSpaceDN w:val="0"/>
      <w:adjustRightInd w:val="0"/>
      <w:spacing w:line="267" w:lineRule="exact"/>
      <w:ind w:hanging="367"/>
      <w:jc w:val="both"/>
    </w:pPr>
    <w:rPr>
      <w:rFonts w:eastAsia="MS Mincho"/>
      <w:sz w:val="24"/>
      <w:szCs w:val="24"/>
      <w:lang w:val="bg-BG"/>
    </w:rPr>
  </w:style>
  <w:style w:type="character" w:customStyle="1" w:styleId="FontStyle23">
    <w:name w:val="Font Style23"/>
    <w:rsid w:val="00DE69F5"/>
    <w:rPr>
      <w:rFonts w:ascii="Arial" w:hAnsi="Arial" w:cs="Arial"/>
      <w:sz w:val="22"/>
      <w:szCs w:val="22"/>
    </w:rPr>
  </w:style>
  <w:style w:type="character" w:customStyle="1" w:styleId="FontStyle25">
    <w:name w:val="Font Style25"/>
    <w:rsid w:val="00DE69F5"/>
    <w:rPr>
      <w:rFonts w:ascii="Arial" w:hAnsi="Arial" w:cs="Arial"/>
      <w:i/>
      <w:iCs/>
      <w:sz w:val="22"/>
      <w:szCs w:val="22"/>
    </w:rPr>
  </w:style>
  <w:style w:type="paragraph" w:customStyle="1" w:styleId="AA1">
    <w:name w:val="AA1"/>
    <w:basedOn w:val="Heading1"/>
    <w:rsid w:val="00DE69F5"/>
    <w:pPr>
      <w:spacing w:before="240" w:after="120"/>
      <w:ind w:left="284" w:hanging="284"/>
    </w:pPr>
    <w:rPr>
      <w:rFonts w:eastAsia="MS Mincho"/>
      <w:bCs/>
      <w:caps/>
      <w:kern w:val="32"/>
      <w:szCs w:val="24"/>
    </w:rPr>
  </w:style>
  <w:style w:type="paragraph" w:customStyle="1" w:styleId="AA2">
    <w:name w:val="AA2"/>
    <w:basedOn w:val="Heading2"/>
    <w:rsid w:val="00DE69F5"/>
    <w:pPr>
      <w:spacing w:before="120" w:after="120"/>
      <w:ind w:left="426" w:hanging="426"/>
      <w:jc w:val="left"/>
    </w:pPr>
    <w:rPr>
      <w:rFonts w:ascii="Times New Roman" w:eastAsia="MS Mincho" w:hAnsi="Times New Roman"/>
      <w:spacing w:val="0"/>
      <w:sz w:val="24"/>
      <w:szCs w:val="24"/>
    </w:rPr>
  </w:style>
  <w:style w:type="paragraph" w:customStyle="1" w:styleId="AA3">
    <w:name w:val="AA3"/>
    <w:basedOn w:val="Style8"/>
    <w:rsid w:val="00DE69F5"/>
    <w:pPr>
      <w:widowControl/>
      <w:spacing w:before="60" w:after="60"/>
      <w:ind w:left="709"/>
    </w:pPr>
    <w:rPr>
      <w:rFonts w:ascii="Times New Roman" w:hAnsi="Times New Roman"/>
      <w:b/>
      <w:i/>
    </w:rPr>
  </w:style>
  <w:style w:type="paragraph" w:customStyle="1" w:styleId="AA4">
    <w:name w:val="AA4"/>
    <w:basedOn w:val="Style8"/>
    <w:rsid w:val="00DE69F5"/>
    <w:pPr>
      <w:widowControl/>
      <w:spacing w:before="120"/>
      <w:ind w:left="709"/>
    </w:pPr>
    <w:rPr>
      <w:rFonts w:ascii="Times New Roman" w:hAnsi="Times New Roman"/>
      <w:i/>
    </w:rPr>
  </w:style>
  <w:style w:type="paragraph" w:customStyle="1" w:styleId="StyleHeading1TimesNewRoman12ptBefore0pt">
    <w:name w:val="Style Heading 1 + Times New Roman 12 pt Before:  0 pt"/>
    <w:basedOn w:val="AA1"/>
    <w:rsid w:val="00DE69F5"/>
    <w:pPr>
      <w:spacing w:before="0"/>
    </w:pPr>
    <w:rPr>
      <w:szCs w:val="20"/>
    </w:rPr>
  </w:style>
  <w:style w:type="paragraph" w:customStyle="1" w:styleId="StyleHeading2TimesNewRoman12pt">
    <w:name w:val="Style Heading 2 + Times New Roman 12 pt"/>
    <w:basedOn w:val="Heading2"/>
    <w:rsid w:val="00DE69F5"/>
    <w:pPr>
      <w:numPr>
        <w:ilvl w:val="1"/>
      </w:numPr>
      <w:tabs>
        <w:tab w:val="num" w:pos="0"/>
        <w:tab w:val="num" w:pos="4480"/>
      </w:tabs>
      <w:spacing w:before="240" w:after="60"/>
      <w:ind w:left="578" w:hanging="578"/>
      <w:jc w:val="left"/>
    </w:pPr>
    <w:rPr>
      <w:rFonts w:ascii="Times New Roman" w:eastAsia="MS Mincho" w:hAnsi="Times New Roman"/>
      <w:bCs/>
      <w:spacing w:val="0"/>
      <w:sz w:val="24"/>
    </w:rPr>
  </w:style>
  <w:style w:type="paragraph" w:customStyle="1" w:styleId="StyleStyleHeading1TimesNewRoman12ptBefore0ptLeft">
    <w:name w:val="Style Style Heading 1 + Times New Roman 12 pt Before:  0 pt + Left:..."/>
    <w:basedOn w:val="Normal"/>
    <w:next w:val="Normal"/>
    <w:rsid w:val="00DE69F5"/>
    <w:pPr>
      <w:spacing w:after="120"/>
      <w:jc w:val="both"/>
    </w:pPr>
    <w:rPr>
      <w:rFonts w:eastAsia="MS Mincho"/>
      <w:sz w:val="24"/>
      <w:szCs w:val="24"/>
      <w:lang w:val="bg-BG"/>
    </w:rPr>
  </w:style>
  <w:style w:type="paragraph" w:customStyle="1" w:styleId="StyleStyleHeading1TimesNewRoman12ptBefore0ptLeft1">
    <w:name w:val="Style Style Heading 1 + Times New Roman 12 pt Before:  0 pt + Left:...1"/>
    <w:basedOn w:val="Normal"/>
    <w:rsid w:val="00DE69F5"/>
    <w:pPr>
      <w:spacing w:after="120"/>
      <w:jc w:val="both"/>
    </w:pPr>
    <w:rPr>
      <w:rFonts w:eastAsia="MS Mincho"/>
      <w:sz w:val="24"/>
      <w:szCs w:val="24"/>
      <w:lang w:val="bg-BG"/>
    </w:rPr>
  </w:style>
  <w:style w:type="paragraph" w:customStyle="1" w:styleId="Style15">
    <w:name w:val="Style15"/>
    <w:basedOn w:val="Normal"/>
    <w:rsid w:val="00DE69F5"/>
    <w:pPr>
      <w:widowControl w:val="0"/>
      <w:autoSpaceDE w:val="0"/>
      <w:autoSpaceDN w:val="0"/>
      <w:adjustRightInd w:val="0"/>
      <w:spacing w:line="263" w:lineRule="exact"/>
    </w:pPr>
    <w:rPr>
      <w:rFonts w:eastAsia="MS Mincho"/>
      <w:sz w:val="24"/>
      <w:szCs w:val="24"/>
      <w:lang w:val="bg-BG"/>
    </w:rPr>
  </w:style>
  <w:style w:type="character" w:customStyle="1" w:styleId="FontStyle26">
    <w:name w:val="Font Style26"/>
    <w:rsid w:val="00DE69F5"/>
    <w:rPr>
      <w:rFonts w:ascii="Arial" w:hAnsi="Arial" w:cs="Arial"/>
      <w:sz w:val="16"/>
      <w:szCs w:val="16"/>
    </w:rPr>
  </w:style>
  <w:style w:type="numbering" w:customStyle="1" w:styleId="NoList2">
    <w:name w:val="No List2"/>
    <w:next w:val="NoList"/>
    <w:semiHidden/>
    <w:rsid w:val="00146776"/>
  </w:style>
  <w:style w:type="numbering" w:customStyle="1" w:styleId="NoList3">
    <w:name w:val="No List3"/>
    <w:next w:val="NoList"/>
    <w:semiHidden/>
    <w:rsid w:val="00855348"/>
  </w:style>
  <w:style w:type="paragraph" w:customStyle="1" w:styleId="msolistparagraph0">
    <w:name w:val="msolistparagraph"/>
    <w:basedOn w:val="Normal"/>
    <w:rsid w:val="00D51EC4"/>
    <w:pPr>
      <w:ind w:left="708"/>
    </w:pPr>
    <w:rPr>
      <w:rFonts w:eastAsia="SimSun"/>
      <w:sz w:val="24"/>
      <w:szCs w:val="24"/>
      <w:lang w:val="bg-BG"/>
    </w:rPr>
  </w:style>
  <w:style w:type="character" w:customStyle="1" w:styleId="FooterChar">
    <w:name w:val="Footer Char"/>
    <w:basedOn w:val="DefaultParagraphFont"/>
    <w:link w:val="Footer"/>
    <w:uiPriority w:val="99"/>
    <w:rsid w:val="00E969A3"/>
    <w:rPr>
      <w:lang w:val="en-AU" w:eastAsia="bg-BG"/>
    </w:rPr>
  </w:style>
  <w:style w:type="character" w:customStyle="1" w:styleId="BodyTextIndent2Char">
    <w:name w:val="Body Text Indent 2 Char"/>
    <w:basedOn w:val="DefaultParagraphFont"/>
    <w:link w:val="BodyTextIndent2"/>
    <w:rsid w:val="00301AC5"/>
    <w:rPr>
      <w:lang w:val="en-AU" w:eastAsia="bg-BG"/>
    </w:rPr>
  </w:style>
  <w:style w:type="paragraph" w:customStyle="1" w:styleId="NoSpacing1">
    <w:name w:val="No Spacing1"/>
    <w:aliases w:val="Heading1;Гл.т."/>
    <w:uiPriority w:val="1"/>
    <w:qFormat/>
    <w:rsid w:val="00301AC5"/>
    <w:rPr>
      <w:sz w:val="24"/>
    </w:rPr>
  </w:style>
  <w:style w:type="character" w:customStyle="1" w:styleId="BodyText3Char">
    <w:name w:val="Body Text 3 Char"/>
    <w:link w:val="BodyText3"/>
    <w:rsid w:val="002717DE"/>
    <w:rPr>
      <w:rFonts w:ascii="Tahoma" w:hAnsi="Tahoma"/>
      <w:b/>
      <w:spacing w:val="20"/>
      <w:sz w:val="22"/>
      <w:lang w:val="bg-BG" w:eastAsia="bg-BG"/>
    </w:rPr>
  </w:style>
  <w:style w:type="numbering" w:customStyle="1" w:styleId="NoList4">
    <w:name w:val="No List4"/>
    <w:next w:val="NoList"/>
    <w:uiPriority w:val="99"/>
    <w:semiHidden/>
    <w:unhideWhenUsed/>
    <w:rsid w:val="00C355B3"/>
  </w:style>
  <w:style w:type="character" w:customStyle="1" w:styleId="BalloonTextChar">
    <w:name w:val="Balloon Text Char"/>
    <w:basedOn w:val="DefaultParagraphFont"/>
    <w:link w:val="BalloonText"/>
    <w:uiPriority w:val="99"/>
    <w:semiHidden/>
    <w:rsid w:val="00C355B3"/>
    <w:rPr>
      <w:rFonts w:ascii="Tahoma" w:hAnsi="Tahoma" w:cs="Tahoma"/>
      <w:sz w:val="16"/>
      <w:szCs w:val="16"/>
      <w:lang w:val="en-AU" w:eastAsia="bg-BG"/>
    </w:rPr>
  </w:style>
  <w:style w:type="paragraph" w:styleId="NoSpacing">
    <w:name w:val="No Spacing"/>
    <w:uiPriority w:val="1"/>
    <w:qFormat/>
    <w:rsid w:val="00C355B3"/>
    <w:rPr>
      <w:color w:val="000000"/>
      <w:sz w:val="24"/>
      <w:szCs w:val="24"/>
      <w:lang w:eastAsia="bg-BG"/>
    </w:rPr>
  </w:style>
  <w:style w:type="paragraph" w:customStyle="1" w:styleId="Char1CharCharCharChar">
    <w:name w:val="Char1 Char Char Char Char Знак Знак"/>
    <w:basedOn w:val="Normal"/>
    <w:rsid w:val="00D42B7C"/>
    <w:pPr>
      <w:tabs>
        <w:tab w:val="left" w:pos="709"/>
      </w:tabs>
    </w:pPr>
    <w:rPr>
      <w:rFonts w:ascii="Tahoma" w:hAnsi="Tahoma"/>
      <w:sz w:val="24"/>
      <w:szCs w:val="24"/>
      <w:lang w:val="pl-PL" w:eastAsia="pl-PL"/>
    </w:rPr>
  </w:style>
  <w:style w:type="paragraph" w:customStyle="1" w:styleId="1">
    <w:name w:val="Редакция1"/>
    <w:hidden/>
    <w:uiPriority w:val="99"/>
    <w:semiHidden/>
    <w:rsid w:val="00EA7EC3"/>
    <w:rPr>
      <w:lang w:val="en-AU" w:eastAsia="bg-BG"/>
    </w:rPr>
  </w:style>
  <w:style w:type="paragraph" w:customStyle="1" w:styleId="1Char">
    <w:name w:val="1 Char Знак"/>
    <w:basedOn w:val="Normal"/>
    <w:rsid w:val="00EA7EC3"/>
    <w:pPr>
      <w:tabs>
        <w:tab w:val="left" w:pos="709"/>
      </w:tabs>
    </w:pPr>
    <w:rPr>
      <w:rFonts w:ascii="Tahoma" w:hAnsi="Tahoma"/>
      <w:sz w:val="24"/>
      <w:szCs w:val="24"/>
      <w:lang w:val="pl-PL" w:eastAsia="pl-PL"/>
    </w:rPr>
  </w:style>
  <w:style w:type="table" w:customStyle="1" w:styleId="TableGrid2">
    <w:name w:val="Table Grid2"/>
    <w:basedOn w:val="TableNormal"/>
    <w:next w:val="TableGrid"/>
    <w:uiPriority w:val="59"/>
    <w:rsid w:val="00E144CF"/>
    <w:rPr>
      <w:rFonts w:ascii="Calibri" w:hAnsi="Calibri"/>
      <w:sz w:val="22"/>
      <w:szCs w:val="22"/>
      <w:lang w:val="bg-B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144CF"/>
    <w:rPr>
      <w:rFonts w:ascii="Calibri" w:hAnsi="Calibri"/>
      <w:sz w:val="22"/>
      <w:szCs w:val="22"/>
      <w:lang w:val="bg-B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w:divs>
    <w:div w:id="275870544">
      <w:bodyDiv w:val="1"/>
      <w:marLeft w:val="0"/>
      <w:marRight w:val="0"/>
      <w:marTop w:val="0"/>
      <w:marBottom w:val="0"/>
      <w:divBdr>
        <w:top w:val="none" w:sz="0" w:space="0" w:color="auto"/>
        <w:left w:val="none" w:sz="0" w:space="0" w:color="auto"/>
        <w:bottom w:val="none" w:sz="0" w:space="0" w:color="auto"/>
        <w:right w:val="none" w:sz="0" w:space="0" w:color="auto"/>
      </w:divBdr>
    </w:div>
    <w:div w:id="431241187">
      <w:bodyDiv w:val="1"/>
      <w:marLeft w:val="0"/>
      <w:marRight w:val="0"/>
      <w:marTop w:val="0"/>
      <w:marBottom w:val="0"/>
      <w:divBdr>
        <w:top w:val="none" w:sz="0" w:space="0" w:color="auto"/>
        <w:left w:val="none" w:sz="0" w:space="0" w:color="auto"/>
        <w:bottom w:val="none" w:sz="0" w:space="0" w:color="auto"/>
        <w:right w:val="none" w:sz="0" w:space="0" w:color="auto"/>
      </w:divBdr>
    </w:div>
    <w:div w:id="448205171">
      <w:bodyDiv w:val="1"/>
      <w:marLeft w:val="2"/>
      <w:marRight w:val="2"/>
      <w:marTop w:val="0"/>
      <w:marBottom w:val="0"/>
      <w:divBdr>
        <w:top w:val="none" w:sz="0" w:space="0" w:color="auto"/>
        <w:left w:val="none" w:sz="0" w:space="0" w:color="auto"/>
        <w:bottom w:val="none" w:sz="0" w:space="0" w:color="auto"/>
        <w:right w:val="none" w:sz="0" w:space="0" w:color="auto"/>
      </w:divBdr>
      <w:divsChild>
        <w:div w:id="945312444">
          <w:marLeft w:val="0"/>
          <w:marRight w:val="0"/>
          <w:marTop w:val="0"/>
          <w:marBottom w:val="0"/>
          <w:divBdr>
            <w:top w:val="none" w:sz="0" w:space="0" w:color="auto"/>
            <w:left w:val="none" w:sz="0" w:space="0" w:color="auto"/>
            <w:bottom w:val="none" w:sz="0" w:space="0" w:color="auto"/>
            <w:right w:val="none" w:sz="0" w:space="0" w:color="auto"/>
          </w:divBdr>
        </w:div>
        <w:div w:id="2007827107">
          <w:marLeft w:val="0"/>
          <w:marRight w:val="0"/>
          <w:marTop w:val="0"/>
          <w:marBottom w:val="0"/>
          <w:divBdr>
            <w:top w:val="none" w:sz="0" w:space="0" w:color="auto"/>
            <w:left w:val="none" w:sz="0" w:space="0" w:color="auto"/>
            <w:bottom w:val="none" w:sz="0" w:space="0" w:color="auto"/>
            <w:right w:val="none" w:sz="0" w:space="0" w:color="auto"/>
          </w:divBdr>
        </w:div>
      </w:divsChild>
    </w:div>
    <w:div w:id="541332610">
      <w:bodyDiv w:val="1"/>
      <w:marLeft w:val="0"/>
      <w:marRight w:val="0"/>
      <w:marTop w:val="0"/>
      <w:marBottom w:val="0"/>
      <w:divBdr>
        <w:top w:val="none" w:sz="0" w:space="0" w:color="auto"/>
        <w:left w:val="none" w:sz="0" w:space="0" w:color="auto"/>
        <w:bottom w:val="none" w:sz="0" w:space="0" w:color="auto"/>
        <w:right w:val="none" w:sz="0" w:space="0" w:color="auto"/>
      </w:divBdr>
      <w:divsChild>
        <w:div w:id="232857016">
          <w:marLeft w:val="0"/>
          <w:marRight w:val="0"/>
          <w:marTop w:val="0"/>
          <w:marBottom w:val="0"/>
          <w:divBdr>
            <w:top w:val="none" w:sz="0" w:space="0" w:color="auto"/>
            <w:left w:val="none" w:sz="0" w:space="0" w:color="auto"/>
            <w:bottom w:val="none" w:sz="0" w:space="0" w:color="auto"/>
            <w:right w:val="none" w:sz="0" w:space="0" w:color="auto"/>
          </w:divBdr>
          <w:divsChild>
            <w:div w:id="1169710627">
              <w:marLeft w:val="0"/>
              <w:marRight w:val="0"/>
              <w:marTop w:val="0"/>
              <w:marBottom w:val="0"/>
              <w:divBdr>
                <w:top w:val="none" w:sz="0" w:space="0" w:color="auto"/>
                <w:left w:val="none" w:sz="0" w:space="0" w:color="auto"/>
                <w:bottom w:val="none" w:sz="0" w:space="0" w:color="auto"/>
                <w:right w:val="none" w:sz="0" w:space="0" w:color="auto"/>
              </w:divBdr>
              <w:divsChild>
                <w:div w:id="1711030725">
                  <w:marLeft w:val="0"/>
                  <w:marRight w:val="0"/>
                  <w:marTop w:val="0"/>
                  <w:marBottom w:val="0"/>
                  <w:divBdr>
                    <w:top w:val="none" w:sz="0" w:space="0" w:color="auto"/>
                    <w:left w:val="none" w:sz="0" w:space="0" w:color="auto"/>
                    <w:bottom w:val="none" w:sz="0" w:space="0" w:color="auto"/>
                    <w:right w:val="none" w:sz="0" w:space="0" w:color="auto"/>
                  </w:divBdr>
                  <w:divsChild>
                    <w:div w:id="1475953075">
                      <w:marLeft w:val="0"/>
                      <w:marRight w:val="0"/>
                      <w:marTop w:val="0"/>
                      <w:marBottom w:val="0"/>
                      <w:divBdr>
                        <w:top w:val="none" w:sz="0" w:space="0" w:color="auto"/>
                        <w:left w:val="none" w:sz="0" w:space="0" w:color="auto"/>
                        <w:bottom w:val="none" w:sz="0" w:space="0" w:color="auto"/>
                        <w:right w:val="none" w:sz="0" w:space="0" w:color="auto"/>
                      </w:divBdr>
                      <w:divsChild>
                        <w:div w:id="2023386792">
                          <w:marLeft w:val="0"/>
                          <w:marRight w:val="0"/>
                          <w:marTop w:val="0"/>
                          <w:marBottom w:val="0"/>
                          <w:divBdr>
                            <w:top w:val="none" w:sz="0" w:space="0" w:color="auto"/>
                            <w:left w:val="none" w:sz="0" w:space="0" w:color="auto"/>
                            <w:bottom w:val="none" w:sz="0" w:space="0" w:color="auto"/>
                            <w:right w:val="none" w:sz="0" w:space="0" w:color="auto"/>
                          </w:divBdr>
                          <w:divsChild>
                            <w:div w:id="1945918810">
                              <w:marLeft w:val="0"/>
                              <w:marRight w:val="0"/>
                              <w:marTop w:val="0"/>
                              <w:marBottom w:val="0"/>
                              <w:divBdr>
                                <w:top w:val="none" w:sz="0" w:space="0" w:color="auto"/>
                                <w:left w:val="none" w:sz="0" w:space="0" w:color="auto"/>
                                <w:bottom w:val="none" w:sz="0" w:space="0" w:color="auto"/>
                                <w:right w:val="none" w:sz="0" w:space="0" w:color="auto"/>
                              </w:divBdr>
                              <w:divsChild>
                                <w:div w:id="1444230287">
                                  <w:marLeft w:val="0"/>
                                  <w:marRight w:val="0"/>
                                  <w:marTop w:val="0"/>
                                  <w:marBottom w:val="0"/>
                                  <w:divBdr>
                                    <w:top w:val="none" w:sz="0" w:space="0" w:color="auto"/>
                                    <w:left w:val="none" w:sz="0" w:space="0" w:color="auto"/>
                                    <w:bottom w:val="none" w:sz="0" w:space="0" w:color="auto"/>
                                    <w:right w:val="none" w:sz="0" w:space="0" w:color="auto"/>
                                  </w:divBdr>
                                </w:div>
                                <w:div w:id="1995404674">
                                  <w:marLeft w:val="0"/>
                                  <w:marRight w:val="0"/>
                                  <w:marTop w:val="0"/>
                                  <w:marBottom w:val="0"/>
                                  <w:divBdr>
                                    <w:top w:val="none" w:sz="0" w:space="0" w:color="auto"/>
                                    <w:left w:val="none" w:sz="0" w:space="0" w:color="auto"/>
                                    <w:bottom w:val="none" w:sz="0" w:space="0" w:color="auto"/>
                                    <w:right w:val="none" w:sz="0" w:space="0" w:color="auto"/>
                                  </w:divBdr>
                                </w:div>
                                <w:div w:id="515189702">
                                  <w:marLeft w:val="0"/>
                                  <w:marRight w:val="0"/>
                                  <w:marTop w:val="0"/>
                                  <w:marBottom w:val="0"/>
                                  <w:divBdr>
                                    <w:top w:val="none" w:sz="0" w:space="0" w:color="auto"/>
                                    <w:left w:val="none" w:sz="0" w:space="0" w:color="auto"/>
                                    <w:bottom w:val="none" w:sz="0" w:space="0" w:color="auto"/>
                                    <w:right w:val="none" w:sz="0" w:space="0" w:color="auto"/>
                                  </w:divBdr>
                                </w:div>
                                <w:div w:id="1567109038">
                                  <w:marLeft w:val="0"/>
                                  <w:marRight w:val="0"/>
                                  <w:marTop w:val="0"/>
                                  <w:marBottom w:val="0"/>
                                  <w:divBdr>
                                    <w:top w:val="none" w:sz="0" w:space="0" w:color="auto"/>
                                    <w:left w:val="none" w:sz="0" w:space="0" w:color="auto"/>
                                    <w:bottom w:val="none" w:sz="0" w:space="0" w:color="auto"/>
                                    <w:right w:val="none" w:sz="0" w:space="0" w:color="auto"/>
                                  </w:divBdr>
                                </w:div>
                                <w:div w:id="692651889">
                                  <w:marLeft w:val="0"/>
                                  <w:marRight w:val="0"/>
                                  <w:marTop w:val="0"/>
                                  <w:marBottom w:val="0"/>
                                  <w:divBdr>
                                    <w:top w:val="none" w:sz="0" w:space="0" w:color="auto"/>
                                    <w:left w:val="none" w:sz="0" w:space="0" w:color="auto"/>
                                    <w:bottom w:val="none" w:sz="0" w:space="0" w:color="auto"/>
                                    <w:right w:val="none" w:sz="0" w:space="0" w:color="auto"/>
                                  </w:divBdr>
                                </w:div>
                                <w:div w:id="1933968190">
                                  <w:marLeft w:val="0"/>
                                  <w:marRight w:val="0"/>
                                  <w:marTop w:val="0"/>
                                  <w:marBottom w:val="0"/>
                                  <w:divBdr>
                                    <w:top w:val="none" w:sz="0" w:space="0" w:color="auto"/>
                                    <w:left w:val="none" w:sz="0" w:space="0" w:color="auto"/>
                                    <w:bottom w:val="none" w:sz="0" w:space="0" w:color="auto"/>
                                    <w:right w:val="none" w:sz="0" w:space="0" w:color="auto"/>
                                  </w:divBdr>
                                </w:div>
                                <w:div w:id="1606234342">
                                  <w:marLeft w:val="0"/>
                                  <w:marRight w:val="0"/>
                                  <w:marTop w:val="0"/>
                                  <w:marBottom w:val="0"/>
                                  <w:divBdr>
                                    <w:top w:val="none" w:sz="0" w:space="0" w:color="auto"/>
                                    <w:left w:val="none" w:sz="0" w:space="0" w:color="auto"/>
                                    <w:bottom w:val="none" w:sz="0" w:space="0" w:color="auto"/>
                                    <w:right w:val="none" w:sz="0" w:space="0" w:color="auto"/>
                                  </w:divBdr>
                                </w:div>
                                <w:div w:id="2044675211">
                                  <w:marLeft w:val="0"/>
                                  <w:marRight w:val="0"/>
                                  <w:marTop w:val="0"/>
                                  <w:marBottom w:val="0"/>
                                  <w:divBdr>
                                    <w:top w:val="none" w:sz="0" w:space="0" w:color="auto"/>
                                    <w:left w:val="none" w:sz="0" w:space="0" w:color="auto"/>
                                    <w:bottom w:val="none" w:sz="0" w:space="0" w:color="auto"/>
                                    <w:right w:val="none" w:sz="0" w:space="0" w:color="auto"/>
                                  </w:divBdr>
                                </w:div>
                                <w:div w:id="440299000">
                                  <w:marLeft w:val="0"/>
                                  <w:marRight w:val="0"/>
                                  <w:marTop w:val="0"/>
                                  <w:marBottom w:val="0"/>
                                  <w:divBdr>
                                    <w:top w:val="none" w:sz="0" w:space="0" w:color="auto"/>
                                    <w:left w:val="none" w:sz="0" w:space="0" w:color="auto"/>
                                    <w:bottom w:val="none" w:sz="0" w:space="0" w:color="auto"/>
                                    <w:right w:val="none" w:sz="0" w:space="0" w:color="auto"/>
                                  </w:divBdr>
                                </w:div>
                                <w:div w:id="2014530760">
                                  <w:marLeft w:val="0"/>
                                  <w:marRight w:val="0"/>
                                  <w:marTop w:val="0"/>
                                  <w:marBottom w:val="0"/>
                                  <w:divBdr>
                                    <w:top w:val="none" w:sz="0" w:space="0" w:color="auto"/>
                                    <w:left w:val="none" w:sz="0" w:space="0" w:color="auto"/>
                                    <w:bottom w:val="none" w:sz="0" w:space="0" w:color="auto"/>
                                    <w:right w:val="none" w:sz="0" w:space="0" w:color="auto"/>
                                  </w:divBdr>
                                </w:div>
                                <w:div w:id="825824846">
                                  <w:marLeft w:val="0"/>
                                  <w:marRight w:val="0"/>
                                  <w:marTop w:val="0"/>
                                  <w:marBottom w:val="0"/>
                                  <w:divBdr>
                                    <w:top w:val="none" w:sz="0" w:space="0" w:color="auto"/>
                                    <w:left w:val="none" w:sz="0" w:space="0" w:color="auto"/>
                                    <w:bottom w:val="none" w:sz="0" w:space="0" w:color="auto"/>
                                    <w:right w:val="none" w:sz="0" w:space="0" w:color="auto"/>
                                  </w:divBdr>
                                </w:div>
                                <w:div w:id="112007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572216">
                      <w:marLeft w:val="0"/>
                      <w:marRight w:val="0"/>
                      <w:marTop w:val="0"/>
                      <w:marBottom w:val="0"/>
                      <w:divBdr>
                        <w:top w:val="none" w:sz="0" w:space="0" w:color="auto"/>
                        <w:left w:val="none" w:sz="0" w:space="0" w:color="auto"/>
                        <w:bottom w:val="none" w:sz="0" w:space="0" w:color="auto"/>
                        <w:right w:val="none" w:sz="0" w:space="0" w:color="auto"/>
                      </w:divBdr>
                      <w:divsChild>
                        <w:div w:id="1040712525">
                          <w:marLeft w:val="0"/>
                          <w:marRight w:val="0"/>
                          <w:marTop w:val="0"/>
                          <w:marBottom w:val="0"/>
                          <w:divBdr>
                            <w:top w:val="none" w:sz="0" w:space="0" w:color="auto"/>
                            <w:left w:val="none" w:sz="0" w:space="0" w:color="auto"/>
                            <w:bottom w:val="none" w:sz="0" w:space="0" w:color="auto"/>
                            <w:right w:val="none" w:sz="0" w:space="0" w:color="auto"/>
                          </w:divBdr>
                          <w:divsChild>
                            <w:div w:id="1400707585">
                              <w:marLeft w:val="0"/>
                              <w:marRight w:val="0"/>
                              <w:marTop w:val="0"/>
                              <w:marBottom w:val="0"/>
                              <w:divBdr>
                                <w:top w:val="none" w:sz="0" w:space="0" w:color="auto"/>
                                <w:left w:val="none" w:sz="0" w:space="0" w:color="auto"/>
                                <w:bottom w:val="none" w:sz="0" w:space="0" w:color="auto"/>
                                <w:right w:val="none" w:sz="0" w:space="0" w:color="auto"/>
                              </w:divBdr>
                            </w:div>
                            <w:div w:id="1988122738">
                              <w:marLeft w:val="0"/>
                              <w:marRight w:val="0"/>
                              <w:marTop w:val="0"/>
                              <w:marBottom w:val="0"/>
                              <w:divBdr>
                                <w:top w:val="none" w:sz="0" w:space="0" w:color="auto"/>
                                <w:left w:val="none" w:sz="0" w:space="0" w:color="auto"/>
                                <w:bottom w:val="none" w:sz="0" w:space="0" w:color="auto"/>
                                <w:right w:val="none" w:sz="0" w:space="0" w:color="auto"/>
                              </w:divBdr>
                              <w:divsChild>
                                <w:div w:id="470904246">
                                  <w:marLeft w:val="0"/>
                                  <w:marRight w:val="0"/>
                                  <w:marTop w:val="0"/>
                                  <w:marBottom w:val="0"/>
                                  <w:divBdr>
                                    <w:top w:val="none" w:sz="0" w:space="0" w:color="auto"/>
                                    <w:left w:val="none" w:sz="0" w:space="0" w:color="auto"/>
                                    <w:bottom w:val="none" w:sz="0" w:space="0" w:color="auto"/>
                                    <w:right w:val="none" w:sz="0" w:space="0" w:color="auto"/>
                                  </w:divBdr>
                                </w:div>
                                <w:div w:id="349572887">
                                  <w:marLeft w:val="0"/>
                                  <w:marRight w:val="0"/>
                                  <w:marTop w:val="0"/>
                                  <w:marBottom w:val="0"/>
                                  <w:divBdr>
                                    <w:top w:val="none" w:sz="0" w:space="0" w:color="auto"/>
                                    <w:left w:val="none" w:sz="0" w:space="0" w:color="auto"/>
                                    <w:bottom w:val="none" w:sz="0" w:space="0" w:color="auto"/>
                                    <w:right w:val="none" w:sz="0" w:space="0" w:color="auto"/>
                                  </w:divBdr>
                                </w:div>
                                <w:div w:id="1916165422">
                                  <w:marLeft w:val="0"/>
                                  <w:marRight w:val="0"/>
                                  <w:marTop w:val="0"/>
                                  <w:marBottom w:val="0"/>
                                  <w:divBdr>
                                    <w:top w:val="none" w:sz="0" w:space="0" w:color="auto"/>
                                    <w:left w:val="none" w:sz="0" w:space="0" w:color="auto"/>
                                    <w:bottom w:val="none" w:sz="0" w:space="0" w:color="auto"/>
                                    <w:right w:val="none" w:sz="0" w:space="0" w:color="auto"/>
                                  </w:divBdr>
                                </w:div>
                                <w:div w:id="112573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762006">
      <w:bodyDiv w:val="1"/>
      <w:marLeft w:val="0"/>
      <w:marRight w:val="0"/>
      <w:marTop w:val="0"/>
      <w:marBottom w:val="0"/>
      <w:divBdr>
        <w:top w:val="none" w:sz="0" w:space="0" w:color="auto"/>
        <w:left w:val="none" w:sz="0" w:space="0" w:color="auto"/>
        <w:bottom w:val="none" w:sz="0" w:space="0" w:color="auto"/>
        <w:right w:val="none" w:sz="0" w:space="0" w:color="auto"/>
      </w:divBdr>
    </w:div>
    <w:div w:id="954676184">
      <w:bodyDiv w:val="1"/>
      <w:marLeft w:val="0"/>
      <w:marRight w:val="0"/>
      <w:marTop w:val="0"/>
      <w:marBottom w:val="0"/>
      <w:divBdr>
        <w:top w:val="none" w:sz="0" w:space="0" w:color="auto"/>
        <w:left w:val="none" w:sz="0" w:space="0" w:color="auto"/>
        <w:bottom w:val="none" w:sz="0" w:space="0" w:color="auto"/>
        <w:right w:val="none" w:sz="0" w:space="0" w:color="auto"/>
      </w:divBdr>
    </w:div>
    <w:div w:id="13876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penURL('http://novipazar.nit.bg/')" TargetMode="External"/><Relationship Id="rId13" Type="http://schemas.openxmlformats.org/officeDocument/2006/relationships/hyperlink" Target="apis://NORM|40377|8|42|"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apis://NORM|40377|8|47|"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b6.ciela.net/Document/DocumentHighlighted?dbId=0&amp;documentId=2135482815&amp;searchedText=%D0%B7%D0%BE%D0%BF&amp;edition=2147483647&amp;iconId=1"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07/relationships/stylesWithEffects" Target="stylesWithEffects.xml"/><Relationship Id="rId10" Type="http://schemas.openxmlformats.org/officeDocument/2006/relationships/hyperlink" Target="http://web6.ciela.net/Document/DocumentHighlighted?dbId=0&amp;documentId=2135482815&amp;searchedText=%D0%B7%D0%BE%D0%BF&amp;edition=2147483647&amp;iconId=1"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eb6.ciela.net/Document/LinkToDocumentReference?fromDocumentId=2135482815&amp;dbId=0&amp;refId=4585635" TargetMode="External"/><Relationship Id="rId14" Type="http://schemas.openxmlformats.org/officeDocument/2006/relationships/hyperlink" Target="apis://NORM|40377|8|47|"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9A302-F7A5-4BB5-A6B3-2A72A400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13746</Words>
  <Characters>78355</Characters>
  <Application>Microsoft Office Word</Application>
  <DocSecurity>0</DocSecurity>
  <Lines>652</Lines>
  <Paragraphs>183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І</vt:lpstr>
      <vt:lpstr>І</vt:lpstr>
    </vt:vector>
  </TitlesOfParts>
  <Company>MOEW</Company>
  <LinksUpToDate>false</LinksUpToDate>
  <CharactersWithSpaces>91918</CharactersWithSpaces>
  <SharedDoc>false</SharedDoc>
  <HLinks>
    <vt:vector size="72" baseType="variant">
      <vt:variant>
        <vt:i4>5439583</vt:i4>
      </vt:variant>
      <vt:variant>
        <vt:i4>42</vt:i4>
      </vt:variant>
      <vt:variant>
        <vt:i4>0</vt:i4>
      </vt:variant>
      <vt:variant>
        <vt:i4>5</vt:i4>
      </vt:variant>
      <vt:variant>
        <vt:lpwstr>apis://NORM|40377|8|47|/</vt:lpwstr>
      </vt:variant>
      <vt:variant>
        <vt:lpwstr/>
      </vt:variant>
      <vt:variant>
        <vt:i4>5636191</vt:i4>
      </vt:variant>
      <vt:variant>
        <vt:i4>39</vt:i4>
      </vt:variant>
      <vt:variant>
        <vt:i4>0</vt:i4>
      </vt:variant>
      <vt:variant>
        <vt:i4>5</vt:i4>
      </vt:variant>
      <vt:variant>
        <vt:lpwstr>apis://NORM|40377|8|42|/</vt:lpwstr>
      </vt:variant>
      <vt:variant>
        <vt:lpwstr/>
      </vt:variant>
      <vt:variant>
        <vt:i4>5439583</vt:i4>
      </vt:variant>
      <vt:variant>
        <vt:i4>36</vt:i4>
      </vt:variant>
      <vt:variant>
        <vt:i4>0</vt:i4>
      </vt:variant>
      <vt:variant>
        <vt:i4>5</vt:i4>
      </vt:variant>
      <vt:variant>
        <vt:lpwstr>apis://NORM|40377|8|47|/</vt:lpwstr>
      </vt:variant>
      <vt:variant>
        <vt:lpwstr/>
      </vt:variant>
      <vt:variant>
        <vt:i4>3473505</vt:i4>
      </vt:variant>
      <vt:variant>
        <vt:i4>33</vt:i4>
      </vt:variant>
      <vt:variant>
        <vt:i4>0</vt:i4>
      </vt:variant>
      <vt:variant>
        <vt:i4>5</vt:i4>
      </vt:variant>
      <vt:variant>
        <vt:lpwstr>http://www.moew.government.bg/</vt:lpwstr>
      </vt:variant>
      <vt:variant>
        <vt:lpwstr/>
      </vt:variant>
      <vt:variant>
        <vt:i4>5439583</vt:i4>
      </vt:variant>
      <vt:variant>
        <vt:i4>30</vt:i4>
      </vt:variant>
      <vt:variant>
        <vt:i4>0</vt:i4>
      </vt:variant>
      <vt:variant>
        <vt:i4>5</vt:i4>
      </vt:variant>
      <vt:variant>
        <vt:lpwstr>apis://NORM|40377|8|47|/</vt:lpwstr>
      </vt:variant>
      <vt:variant>
        <vt:lpwstr/>
      </vt:variant>
      <vt:variant>
        <vt:i4>7471225</vt:i4>
      </vt:variant>
      <vt:variant>
        <vt:i4>24</vt:i4>
      </vt:variant>
      <vt:variant>
        <vt:i4>0</vt:i4>
      </vt:variant>
      <vt:variant>
        <vt:i4>5</vt:i4>
      </vt:variant>
      <vt:variant>
        <vt:lpwstr>http://eea.government.bg/bg/legislation/waste/mas.html</vt:lpwstr>
      </vt:variant>
      <vt:variant>
        <vt:lpwstr/>
      </vt:variant>
      <vt:variant>
        <vt:i4>3407998</vt:i4>
      </vt:variant>
      <vt:variant>
        <vt:i4>21</vt:i4>
      </vt:variant>
      <vt:variant>
        <vt:i4>0</vt:i4>
      </vt:variant>
      <vt:variant>
        <vt:i4>5</vt:i4>
      </vt:variant>
      <vt:variant>
        <vt:lpwstr>http://eea.government.bg/bg/legislation/waste/ba/index.html</vt:lpwstr>
      </vt:variant>
      <vt:variant>
        <vt:lpwstr/>
      </vt:variant>
      <vt:variant>
        <vt:i4>3407998</vt:i4>
      </vt:variant>
      <vt:variant>
        <vt:i4>12</vt:i4>
      </vt:variant>
      <vt:variant>
        <vt:i4>0</vt:i4>
      </vt:variant>
      <vt:variant>
        <vt:i4>5</vt:i4>
      </vt:variant>
      <vt:variant>
        <vt:lpwstr>http://eea.government.bg/bg/legislation/waste/ba/index.html</vt:lpwstr>
      </vt:variant>
      <vt:variant>
        <vt:lpwstr/>
      </vt:variant>
      <vt:variant>
        <vt:i4>4653068</vt:i4>
      </vt:variant>
      <vt:variant>
        <vt:i4>9</vt:i4>
      </vt:variant>
      <vt:variant>
        <vt:i4>0</vt:i4>
      </vt:variant>
      <vt:variant>
        <vt:i4>5</vt:i4>
      </vt:variant>
      <vt:variant>
        <vt:lpwstr>http://eea.government.bg/bg/legislation/waste/mps/index.html</vt:lpwstr>
      </vt:variant>
      <vt:variant>
        <vt:lpwstr/>
      </vt:variant>
      <vt:variant>
        <vt:i4>5373976</vt:i4>
      </vt:variant>
      <vt:variant>
        <vt:i4>6</vt:i4>
      </vt:variant>
      <vt:variant>
        <vt:i4>0</vt:i4>
      </vt:variant>
      <vt:variant>
        <vt:i4>5</vt:i4>
      </vt:variant>
      <vt:variant>
        <vt:lpwstr>http://eea.government.bg/bg/legislation/waste/eeo/index.html</vt:lpwstr>
      </vt:variant>
      <vt:variant>
        <vt:lpwstr/>
      </vt:variant>
      <vt:variant>
        <vt:i4>458825</vt:i4>
      </vt:variant>
      <vt:variant>
        <vt:i4>3</vt:i4>
      </vt:variant>
      <vt:variant>
        <vt:i4>0</vt:i4>
      </vt:variant>
      <vt:variant>
        <vt:i4>5</vt:i4>
      </vt:variant>
      <vt:variant>
        <vt:lpwstr>apis://Base=NORM&amp;DocCode=8362413086&amp;Type=201/</vt:lpwstr>
      </vt:variant>
      <vt:variant>
        <vt:lpwstr/>
      </vt:variant>
      <vt:variant>
        <vt:i4>65611</vt:i4>
      </vt:variant>
      <vt:variant>
        <vt:i4>0</vt:i4>
      </vt:variant>
      <vt:variant>
        <vt:i4>0</vt:i4>
      </vt:variant>
      <vt:variant>
        <vt:i4>5</vt:i4>
      </vt:variant>
      <vt:variant>
        <vt:lpwstr>apis://Base=NORM&amp;DocCode=4102613066&amp;Type=201/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dc:title>
  <dc:creator>dsgl304</dc:creator>
  <cp:lastModifiedBy>user</cp:lastModifiedBy>
  <cp:revision>11</cp:revision>
  <cp:lastPrinted>2016-02-16T08:39:00Z</cp:lastPrinted>
  <dcterms:created xsi:type="dcterms:W3CDTF">2016-02-15T11:33:00Z</dcterms:created>
  <dcterms:modified xsi:type="dcterms:W3CDTF">2016-02-16T08:41:00Z</dcterms:modified>
</cp:coreProperties>
</file>